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9A255A" w:rsidRPr="00A07C78" w:rsidRDefault="00756D4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Tematická prověrka je určena žákům </w:t>
      </w:r>
      <w:r w:rsidR="00A07C78" w:rsidRPr="00A07C78">
        <w:rPr>
          <w:sz w:val="28"/>
          <w:szCs w:val="28"/>
          <w:lang w:eastAsia="x-none"/>
        </w:rPr>
        <w:t>5. ročníku.</w:t>
      </w:r>
    </w:p>
    <w:p w:rsidR="00EF0CA9" w:rsidRDefault="00A07C78" w:rsidP="009A255A">
      <w:pPr>
        <w:pStyle w:val="Odstavecseseznamem"/>
        <w:numPr>
          <w:ilvl w:val="0"/>
          <w:numId w:val="11"/>
        </w:numPr>
        <w:rPr>
          <w:sz w:val="28"/>
          <w:szCs w:val="28"/>
          <w:lang w:eastAsia="x-none"/>
        </w:rPr>
      </w:pPr>
      <w:r w:rsidRPr="00A07C78">
        <w:rPr>
          <w:sz w:val="28"/>
          <w:szCs w:val="28"/>
          <w:lang w:eastAsia="x-none"/>
        </w:rPr>
        <w:t xml:space="preserve">Slouží k prověření </w:t>
      </w:r>
      <w:r>
        <w:rPr>
          <w:sz w:val="28"/>
          <w:szCs w:val="28"/>
          <w:lang w:eastAsia="x-none"/>
        </w:rPr>
        <w:t>znalostí na téma</w:t>
      </w:r>
      <w:r w:rsidR="00EF0CA9">
        <w:rPr>
          <w:sz w:val="28"/>
          <w:szCs w:val="28"/>
          <w:lang w:eastAsia="x-none"/>
        </w:rPr>
        <w:t xml:space="preserve"> osvícenství, reformy Marie Terezie a </w:t>
      </w:r>
    </w:p>
    <w:p w:rsidR="00A07C78" w:rsidRPr="00A07C78" w:rsidRDefault="00EF0CA9" w:rsidP="00EF0CA9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Josefa II., život na vesnici v 18. století, manufaktury a první stroje od poloviny 18. </w:t>
      </w:r>
      <w:r w:rsidR="007D4A67">
        <w:rPr>
          <w:sz w:val="28"/>
          <w:szCs w:val="28"/>
          <w:lang w:eastAsia="x-none"/>
        </w:rPr>
        <w:t>s</w:t>
      </w:r>
      <w:r>
        <w:rPr>
          <w:sz w:val="28"/>
          <w:szCs w:val="28"/>
          <w:lang w:eastAsia="x-none"/>
        </w:rPr>
        <w:t>toletí.</w:t>
      </w:r>
    </w:p>
    <w:p w:rsidR="00C250B9" w:rsidRDefault="00C250B9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7D4A67" w:rsidRDefault="007D4A67" w:rsidP="00C250B9">
      <w:pPr>
        <w:rPr>
          <w:lang w:eastAsia="x-none"/>
        </w:rPr>
      </w:pPr>
    </w:p>
    <w:p w:rsidR="009952B3" w:rsidRPr="007D4A67" w:rsidRDefault="007D4A67" w:rsidP="001C5D0F">
      <w:pPr>
        <w:rPr>
          <w:lang w:eastAsia="x-none"/>
        </w:rPr>
      </w:pPr>
      <w:r>
        <w:rPr>
          <w:noProof/>
        </w:rPr>
        <w:drawing>
          <wp:inline distT="0" distB="0" distL="0" distR="0" wp14:anchorId="0DEEBD1C" wp14:editId="1AD9850F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46315" w:rsidRPr="00C844E5" w:rsidRDefault="007F180E" w:rsidP="00446315">
      <w:pPr>
        <w:ind w:left="360"/>
        <w:rPr>
          <w:b/>
          <w:sz w:val="28"/>
          <w:szCs w:val="28"/>
        </w:rPr>
      </w:pPr>
      <w:r w:rsidRPr="00C844E5">
        <w:rPr>
          <w:b/>
          <w:sz w:val="28"/>
          <w:szCs w:val="28"/>
        </w:rPr>
        <w:lastRenderedPageBreak/>
        <w:t xml:space="preserve">Opakování pro 5. </w:t>
      </w:r>
      <w:r w:rsidR="00C844E5" w:rsidRPr="00C844E5">
        <w:rPr>
          <w:b/>
          <w:sz w:val="28"/>
          <w:szCs w:val="28"/>
        </w:rPr>
        <w:t>r</w:t>
      </w:r>
      <w:r w:rsidRPr="00C844E5">
        <w:rPr>
          <w:b/>
          <w:sz w:val="28"/>
          <w:szCs w:val="28"/>
        </w:rPr>
        <w:t xml:space="preserve">očník </w:t>
      </w:r>
      <w:r w:rsidR="00EF0CA9">
        <w:rPr>
          <w:b/>
          <w:sz w:val="28"/>
          <w:szCs w:val="28"/>
        </w:rPr>
        <w:t xml:space="preserve">– </w:t>
      </w:r>
      <w:r w:rsidR="00EF0CA9" w:rsidRPr="007D4A67">
        <w:rPr>
          <w:b/>
          <w:color w:val="00B050"/>
          <w:sz w:val="28"/>
          <w:szCs w:val="28"/>
        </w:rPr>
        <w:t>Na cestě k pokroku</w:t>
      </w:r>
    </w:p>
    <w:p w:rsidR="00446315" w:rsidRPr="00C844E5" w:rsidRDefault="00446315" w:rsidP="00446315">
      <w:pPr>
        <w:ind w:left="360"/>
        <w:rPr>
          <w:sz w:val="28"/>
          <w:szCs w:val="28"/>
        </w:rPr>
      </w:pPr>
    </w:p>
    <w:p w:rsidR="00446315" w:rsidRDefault="00446315" w:rsidP="00446315">
      <w:pPr>
        <w:ind w:left="360"/>
        <w:rPr>
          <w:szCs w:val="24"/>
        </w:rPr>
      </w:pPr>
      <w:r w:rsidRPr="00C844E5">
        <w:rPr>
          <w:szCs w:val="24"/>
        </w:rPr>
        <w:t>Jméno: ………………………………………</w:t>
      </w:r>
    </w:p>
    <w:p w:rsidR="007D4A67" w:rsidRDefault="007D4A67" w:rsidP="00446315">
      <w:pPr>
        <w:ind w:left="360"/>
        <w:rPr>
          <w:szCs w:val="24"/>
        </w:rPr>
      </w:pPr>
    </w:p>
    <w:p w:rsidR="00EF0CA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 xml:space="preserve">Vysvětlete pojem </w:t>
      </w:r>
      <w:r w:rsidR="00EF0CA9" w:rsidRPr="007D4A67">
        <w:rPr>
          <w:b/>
          <w:sz w:val="24"/>
          <w:szCs w:val="24"/>
        </w:rPr>
        <w:t>osvícenství</w:t>
      </w:r>
      <w:r w:rsidRPr="007D4A67">
        <w:rPr>
          <w:b/>
          <w:sz w:val="24"/>
          <w:szCs w:val="24"/>
        </w:rPr>
        <w:t>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F36EB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Které hlavní změny provedla Marie Terezie?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F36EB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Které reformy provedl císař Josef II.?</w:t>
      </w:r>
      <w:r w:rsidR="00E57327">
        <w:rPr>
          <w:b/>
          <w:sz w:val="24"/>
          <w:szCs w:val="24"/>
        </w:rPr>
        <w:t xml:space="preserve"> Vysvětli jejich význam.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........................................................................................................................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F36EB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Jak se dělilo venkovské obyvatelstvo?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F36EB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Čím se lišila manufaktura od řemeslnické dílny?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.........................................................................................................................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7D4A67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Kdo sestrojil první parní stroj ve světě a kdo v Čechách?</w:t>
      </w:r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  <w:r w:rsidRPr="007D4A67">
        <w:rPr>
          <w:sz w:val="24"/>
          <w:szCs w:val="24"/>
        </w:rPr>
        <w:t>..........................................................................................................................</w:t>
      </w:r>
    </w:p>
    <w:p w:rsidR="00F36EB9" w:rsidRPr="007D4A67" w:rsidRDefault="00F36EB9" w:rsidP="007D4A67">
      <w:pPr>
        <w:pStyle w:val="Odstavecseseznamem"/>
        <w:rPr>
          <w:sz w:val="24"/>
          <w:szCs w:val="24"/>
        </w:rPr>
      </w:pPr>
      <w:r w:rsidRPr="007D4A67">
        <w:rPr>
          <w:b/>
          <w:sz w:val="24"/>
          <w:szCs w:val="24"/>
        </w:rPr>
        <w:t xml:space="preserve"> K čemu se parní stroj </w:t>
      </w:r>
      <w:proofErr w:type="gramStart"/>
      <w:r w:rsidRPr="007D4A67">
        <w:rPr>
          <w:b/>
          <w:sz w:val="24"/>
          <w:szCs w:val="24"/>
        </w:rPr>
        <w:t>využíval?</w:t>
      </w:r>
      <w:r w:rsidR="007D4A67" w:rsidRPr="007D4A67">
        <w:rPr>
          <w:b/>
          <w:sz w:val="24"/>
          <w:szCs w:val="24"/>
        </w:rPr>
        <w:t xml:space="preserve"> </w:t>
      </w:r>
      <w:r w:rsidR="007D4A67" w:rsidRPr="007D4A67">
        <w:rPr>
          <w:sz w:val="24"/>
          <w:szCs w:val="24"/>
        </w:rPr>
        <w:t>.....................................................................</w:t>
      </w:r>
      <w:proofErr w:type="gramEnd"/>
    </w:p>
    <w:p w:rsidR="007D4A67" w:rsidRPr="007D4A67" w:rsidRDefault="007D4A67" w:rsidP="007D4A67">
      <w:pPr>
        <w:pStyle w:val="Odstavecseseznamem"/>
        <w:rPr>
          <w:sz w:val="24"/>
          <w:szCs w:val="24"/>
        </w:rPr>
      </w:pPr>
    </w:p>
    <w:p w:rsidR="00F36EB9" w:rsidRPr="007D4A67" w:rsidRDefault="00F36EB9" w:rsidP="00EF0CA9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7D4A67">
        <w:rPr>
          <w:b/>
          <w:sz w:val="24"/>
          <w:szCs w:val="24"/>
        </w:rPr>
        <w:t>Spoj barevně správné dvojice.</w:t>
      </w:r>
    </w:p>
    <w:tbl>
      <w:tblPr>
        <w:tblStyle w:val="Mkatabulky"/>
        <w:tblW w:w="0" w:type="auto"/>
        <w:tblInd w:w="2065" w:type="dxa"/>
        <w:tblLook w:val="04A0" w:firstRow="1" w:lastRow="0" w:firstColumn="1" w:lastColumn="0" w:noHBand="0" w:noVBand="1"/>
      </w:tblPr>
      <w:tblGrid>
        <w:gridCol w:w="2666"/>
        <w:gridCol w:w="2480"/>
      </w:tblGrid>
      <w:tr w:rsidR="00F36EB9" w:rsidRPr="007D4A67" w:rsidTr="007D4A67">
        <w:tc>
          <w:tcPr>
            <w:tcW w:w="2666" w:type="dxa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Josef Ressel</w:t>
            </w:r>
          </w:p>
        </w:tc>
        <w:tc>
          <w:tcPr>
            <w:tcW w:w="0" w:type="auto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parní automobil a loď</w:t>
            </w:r>
          </w:p>
        </w:tc>
      </w:tr>
      <w:tr w:rsidR="00F36EB9" w:rsidRPr="007D4A67" w:rsidTr="007D4A67">
        <w:tc>
          <w:tcPr>
            <w:tcW w:w="2666" w:type="dxa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Josef Božek</w:t>
            </w:r>
          </w:p>
        </w:tc>
        <w:tc>
          <w:tcPr>
            <w:tcW w:w="0" w:type="auto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lodní šroub</w:t>
            </w:r>
          </w:p>
        </w:tc>
      </w:tr>
      <w:tr w:rsidR="00F36EB9" w:rsidRPr="007D4A67" w:rsidTr="007D4A67">
        <w:tc>
          <w:tcPr>
            <w:tcW w:w="2666" w:type="dxa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bratranci Veverkové</w:t>
            </w:r>
          </w:p>
        </w:tc>
        <w:tc>
          <w:tcPr>
            <w:tcW w:w="0" w:type="auto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proofErr w:type="spellStart"/>
            <w:r w:rsidRPr="007D4A67">
              <w:rPr>
                <w:b/>
                <w:szCs w:val="24"/>
              </w:rPr>
              <w:t>bleskovod</w:t>
            </w:r>
            <w:proofErr w:type="spellEnd"/>
          </w:p>
        </w:tc>
      </w:tr>
      <w:tr w:rsidR="00F36EB9" w:rsidRPr="007D4A67" w:rsidTr="007D4A67">
        <w:tc>
          <w:tcPr>
            <w:tcW w:w="2666" w:type="dxa"/>
          </w:tcPr>
          <w:p w:rsidR="00F36EB9" w:rsidRPr="007D4A67" w:rsidRDefault="00F36EB9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Prokop Diviš</w:t>
            </w:r>
          </w:p>
        </w:tc>
        <w:tc>
          <w:tcPr>
            <w:tcW w:w="0" w:type="auto"/>
          </w:tcPr>
          <w:p w:rsidR="00F36EB9" w:rsidRPr="007D4A67" w:rsidRDefault="007D4A67" w:rsidP="00F36EB9">
            <w:pPr>
              <w:rPr>
                <w:b/>
                <w:szCs w:val="24"/>
              </w:rPr>
            </w:pPr>
            <w:r w:rsidRPr="007D4A67">
              <w:rPr>
                <w:b/>
                <w:szCs w:val="24"/>
              </w:rPr>
              <w:t>ruchadlo</w:t>
            </w:r>
          </w:p>
        </w:tc>
      </w:tr>
    </w:tbl>
    <w:p w:rsidR="00F36EB9" w:rsidRPr="007D4A67" w:rsidRDefault="00F36EB9" w:rsidP="00F36EB9">
      <w:pPr>
        <w:rPr>
          <w:b/>
          <w:szCs w:val="24"/>
        </w:rPr>
      </w:pPr>
    </w:p>
    <w:p w:rsidR="00446315" w:rsidRPr="00C844E5" w:rsidRDefault="00446315" w:rsidP="00446315">
      <w:pPr>
        <w:ind w:left="360"/>
        <w:rPr>
          <w:szCs w:val="24"/>
        </w:rPr>
      </w:pPr>
    </w:p>
    <w:p w:rsidR="00C844E5" w:rsidRPr="00EF0CA9" w:rsidRDefault="00C844E5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  <w:r w:rsidRPr="00EF0CA9">
        <w:rPr>
          <w:szCs w:val="24"/>
        </w:rPr>
        <w:t>Za svoji práci si získal …… bodů.</w:t>
      </w:r>
    </w:p>
    <w:p w:rsidR="007D4A67" w:rsidRDefault="00C844E5" w:rsidP="007D4A67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  <w:r w:rsidRPr="00EF0CA9">
        <w:rPr>
          <w:szCs w:val="24"/>
        </w:rPr>
        <w:t>Hodnocení:</w:t>
      </w:r>
    </w:p>
    <w:p w:rsidR="007D4A67" w:rsidRPr="00EF0CA9" w:rsidRDefault="007D4A67" w:rsidP="007F180E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szCs w:val="24"/>
        </w:rPr>
      </w:pPr>
    </w:p>
    <w:p w:rsidR="007D4A67" w:rsidRPr="007F180E" w:rsidRDefault="007D4A67" w:rsidP="007D4A67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  <w:r>
        <w:rPr>
          <w:b/>
          <w:szCs w:val="24"/>
        </w:rPr>
        <w:lastRenderedPageBreak/>
        <w:t>ŘEŠENÍ A BODOVÉ HODNOCENÍ</w:t>
      </w:r>
    </w:p>
    <w:p w:rsidR="00C844E5" w:rsidRPr="007D4A67" w:rsidRDefault="007D4A67" w:rsidP="007D4A67">
      <w:pPr>
        <w:ind w:left="360"/>
        <w:rPr>
          <w:b/>
          <w:sz w:val="28"/>
          <w:szCs w:val="28"/>
        </w:rPr>
      </w:pPr>
      <w:r w:rsidRPr="00C844E5">
        <w:rPr>
          <w:b/>
          <w:sz w:val="28"/>
          <w:szCs w:val="28"/>
        </w:rPr>
        <w:t xml:space="preserve">Opakování pro 5. ročník </w:t>
      </w:r>
      <w:r>
        <w:rPr>
          <w:b/>
          <w:sz w:val="28"/>
          <w:szCs w:val="28"/>
        </w:rPr>
        <w:t>– Na cestě k pokroku</w:t>
      </w: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7D4A67" w:rsidRDefault="007D4A67" w:rsidP="007D4A67">
      <w:pPr>
        <w:ind w:left="360"/>
        <w:rPr>
          <w:szCs w:val="24"/>
        </w:rPr>
      </w:pPr>
    </w:p>
    <w:p w:rsidR="007D4A67" w:rsidRDefault="007D4A67" w:rsidP="007D4A67">
      <w:pPr>
        <w:ind w:left="360"/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7D4A67">
        <w:rPr>
          <w:b/>
          <w:sz w:val="28"/>
          <w:szCs w:val="28"/>
        </w:rPr>
        <w:t>Vysvětlete pojem osvícenství.</w:t>
      </w:r>
      <w:r>
        <w:rPr>
          <w:b/>
          <w:sz w:val="28"/>
          <w:szCs w:val="28"/>
        </w:rPr>
        <w:tab/>
      </w:r>
      <w:r w:rsidR="0013774C">
        <w:rPr>
          <w:b/>
          <w:color w:val="00B050"/>
          <w:sz w:val="28"/>
          <w:szCs w:val="28"/>
        </w:rPr>
        <w:t>1b</w:t>
      </w:r>
    </w:p>
    <w:p w:rsidR="0013774C" w:rsidRDefault="0013774C" w:rsidP="007D4A67">
      <w:pPr>
        <w:ind w:left="36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701AF2" w:rsidRPr="00701AF2">
        <w:rPr>
          <w:sz w:val="28"/>
          <w:szCs w:val="28"/>
        </w:rPr>
        <w:t>Učení, které hlásá n</w:t>
      </w:r>
      <w:r w:rsidRPr="00701AF2">
        <w:rPr>
          <w:sz w:val="28"/>
          <w:szCs w:val="28"/>
        </w:rPr>
        <w:t>ové</w:t>
      </w:r>
      <w:r>
        <w:rPr>
          <w:sz w:val="28"/>
          <w:szCs w:val="28"/>
        </w:rPr>
        <w:t xml:space="preserve"> názory o životě a o přírodě</w:t>
      </w:r>
      <w:r w:rsidR="00701AF2">
        <w:rPr>
          <w:sz w:val="28"/>
          <w:szCs w:val="28"/>
        </w:rPr>
        <w:t>, věří v sílu lidského rozumu, pokrok se spatřuje ve vzdělání. Podle osvícenců má mít každý stejná práva, objevují se myšlenky o rovnosti všech lidí. Šlechta a král by se měli starat o své poddané.</w:t>
      </w:r>
    </w:p>
    <w:p w:rsidR="00BC184B" w:rsidRPr="0013774C" w:rsidRDefault="00BC184B" w:rsidP="007D4A67">
      <w:pPr>
        <w:ind w:left="360"/>
        <w:rPr>
          <w:color w:val="00B050"/>
          <w:sz w:val="28"/>
          <w:szCs w:val="28"/>
        </w:rPr>
      </w:pPr>
    </w:p>
    <w:p w:rsidR="007D4A67" w:rsidRPr="00701AF2" w:rsidRDefault="007D4A67" w:rsidP="00701AF2">
      <w:pPr>
        <w:pStyle w:val="Odstavecseseznamem"/>
        <w:numPr>
          <w:ilvl w:val="0"/>
          <w:numId w:val="26"/>
        </w:numPr>
        <w:rPr>
          <w:b/>
          <w:color w:val="00B050"/>
          <w:sz w:val="28"/>
          <w:szCs w:val="28"/>
        </w:rPr>
      </w:pPr>
      <w:r w:rsidRPr="00701AF2">
        <w:rPr>
          <w:b/>
          <w:sz w:val="28"/>
          <w:szCs w:val="28"/>
        </w:rPr>
        <w:t>Které hlavní změny provedla Marie Terezie?</w:t>
      </w:r>
      <w:r w:rsidR="0013774C" w:rsidRPr="00701AF2">
        <w:rPr>
          <w:b/>
          <w:sz w:val="28"/>
          <w:szCs w:val="28"/>
        </w:rPr>
        <w:t xml:space="preserve"> </w:t>
      </w:r>
      <w:r w:rsidR="0013774C" w:rsidRPr="00701AF2">
        <w:rPr>
          <w:b/>
          <w:color w:val="00B050"/>
          <w:sz w:val="28"/>
          <w:szCs w:val="28"/>
        </w:rPr>
        <w:t>5b</w:t>
      </w:r>
    </w:p>
    <w:p w:rsidR="00701AF2" w:rsidRPr="00701AF2" w:rsidRDefault="00701AF2" w:rsidP="00701AF2">
      <w:pPr>
        <w:pStyle w:val="Odstavecseseznamem"/>
        <w:numPr>
          <w:ilvl w:val="0"/>
          <w:numId w:val="27"/>
        </w:numPr>
        <w:rPr>
          <w:color w:val="00B050"/>
          <w:sz w:val="28"/>
          <w:szCs w:val="28"/>
        </w:rPr>
      </w:pPr>
      <w:r>
        <w:rPr>
          <w:sz w:val="28"/>
          <w:szCs w:val="28"/>
        </w:rPr>
        <w:t>1774 – zavedení povinné školní docházky</w:t>
      </w:r>
    </w:p>
    <w:p w:rsidR="00701AF2" w:rsidRPr="00701AF2" w:rsidRDefault="00701AF2" w:rsidP="00701AF2">
      <w:pPr>
        <w:pStyle w:val="Odstavecseseznamem"/>
        <w:numPr>
          <w:ilvl w:val="0"/>
          <w:numId w:val="27"/>
        </w:numPr>
        <w:rPr>
          <w:color w:val="00B050"/>
          <w:sz w:val="28"/>
          <w:szCs w:val="28"/>
        </w:rPr>
      </w:pPr>
      <w:r>
        <w:rPr>
          <w:sz w:val="28"/>
          <w:szCs w:val="28"/>
        </w:rPr>
        <w:t xml:space="preserve">Budování stálého vojska </w:t>
      </w:r>
    </w:p>
    <w:p w:rsidR="00701AF2" w:rsidRPr="00701AF2" w:rsidRDefault="00701AF2" w:rsidP="00701AF2">
      <w:pPr>
        <w:pStyle w:val="Odstavecseseznamem"/>
        <w:numPr>
          <w:ilvl w:val="0"/>
          <w:numId w:val="27"/>
        </w:numPr>
        <w:rPr>
          <w:color w:val="00B050"/>
          <w:sz w:val="28"/>
          <w:szCs w:val="28"/>
        </w:rPr>
      </w:pPr>
      <w:r>
        <w:rPr>
          <w:sz w:val="28"/>
          <w:szCs w:val="28"/>
        </w:rPr>
        <w:t>výstavba pevností</w:t>
      </w:r>
    </w:p>
    <w:p w:rsidR="00701AF2" w:rsidRPr="00701AF2" w:rsidRDefault="00701AF2" w:rsidP="00701AF2">
      <w:pPr>
        <w:pStyle w:val="Odstavecseseznamem"/>
        <w:numPr>
          <w:ilvl w:val="0"/>
          <w:numId w:val="27"/>
        </w:numPr>
        <w:rPr>
          <w:color w:val="00B050"/>
          <w:sz w:val="28"/>
          <w:szCs w:val="28"/>
        </w:rPr>
      </w:pPr>
      <w:r w:rsidRPr="00701AF2">
        <w:rPr>
          <w:sz w:val="28"/>
          <w:szCs w:val="28"/>
        </w:rPr>
        <w:t>Snížení roboty na 3 dny v</w:t>
      </w:r>
      <w:r>
        <w:rPr>
          <w:sz w:val="28"/>
          <w:szCs w:val="28"/>
        </w:rPr>
        <w:t> t</w:t>
      </w:r>
      <w:r w:rsidRPr="00701AF2">
        <w:rPr>
          <w:sz w:val="28"/>
          <w:szCs w:val="28"/>
        </w:rPr>
        <w:t>ýdnu</w:t>
      </w:r>
    </w:p>
    <w:p w:rsidR="00701AF2" w:rsidRPr="00BC184B" w:rsidRDefault="00701AF2" w:rsidP="00701AF2">
      <w:pPr>
        <w:pStyle w:val="Odstavecseseznamem"/>
        <w:numPr>
          <w:ilvl w:val="0"/>
          <w:numId w:val="27"/>
        </w:numPr>
        <w:rPr>
          <w:color w:val="00B050"/>
          <w:sz w:val="28"/>
          <w:szCs w:val="28"/>
        </w:rPr>
      </w:pPr>
      <w:r>
        <w:rPr>
          <w:sz w:val="28"/>
          <w:szCs w:val="28"/>
        </w:rPr>
        <w:t>Zákaz mučení obviněných</w:t>
      </w:r>
    </w:p>
    <w:p w:rsidR="00BC184B" w:rsidRPr="00701AF2" w:rsidRDefault="00BC184B" w:rsidP="00BC184B">
      <w:pPr>
        <w:pStyle w:val="Odstavecseseznamem"/>
        <w:ind w:left="1440"/>
        <w:rPr>
          <w:color w:val="00B050"/>
          <w:sz w:val="28"/>
          <w:szCs w:val="28"/>
        </w:rPr>
      </w:pPr>
    </w:p>
    <w:p w:rsidR="007D4A67" w:rsidRPr="00701AF2" w:rsidRDefault="007D4A67" w:rsidP="007D4A67">
      <w:pPr>
        <w:pStyle w:val="Odstavecseseznamem"/>
        <w:numPr>
          <w:ilvl w:val="0"/>
          <w:numId w:val="26"/>
        </w:numPr>
        <w:rPr>
          <w:b/>
          <w:sz w:val="28"/>
          <w:szCs w:val="28"/>
        </w:rPr>
      </w:pPr>
      <w:r w:rsidRPr="007D4A67">
        <w:rPr>
          <w:b/>
          <w:sz w:val="28"/>
          <w:szCs w:val="28"/>
        </w:rPr>
        <w:t>Které reformy provedl císař Josef II.?</w:t>
      </w:r>
      <w:r w:rsidR="0013774C">
        <w:rPr>
          <w:b/>
          <w:sz w:val="28"/>
          <w:szCs w:val="28"/>
        </w:rPr>
        <w:t xml:space="preserve"> </w:t>
      </w:r>
      <w:r w:rsidR="00E57327">
        <w:rPr>
          <w:b/>
          <w:sz w:val="28"/>
          <w:szCs w:val="28"/>
        </w:rPr>
        <w:t xml:space="preserve">Vysvětli jejich význam. </w:t>
      </w:r>
      <w:r w:rsidR="0013774C">
        <w:rPr>
          <w:b/>
          <w:color w:val="00B050"/>
          <w:sz w:val="28"/>
          <w:szCs w:val="28"/>
        </w:rPr>
        <w:t>4b</w:t>
      </w:r>
    </w:p>
    <w:p w:rsidR="00701AF2" w:rsidRPr="00E57327" w:rsidRDefault="00701AF2" w:rsidP="00701AF2">
      <w:pPr>
        <w:pStyle w:val="Odstavecseseznamem"/>
        <w:numPr>
          <w:ilvl w:val="0"/>
          <w:numId w:val="28"/>
        </w:numPr>
        <w:rPr>
          <w:sz w:val="28"/>
          <w:szCs w:val="28"/>
        </w:rPr>
      </w:pPr>
      <w:r w:rsidRPr="00E57327">
        <w:rPr>
          <w:sz w:val="28"/>
          <w:szCs w:val="28"/>
        </w:rPr>
        <w:t>1781- zrušení nevolnictví</w:t>
      </w:r>
      <w:r w:rsidR="00E57327" w:rsidRPr="00E57327">
        <w:rPr>
          <w:sz w:val="28"/>
          <w:szCs w:val="28"/>
        </w:rPr>
        <w:t xml:space="preserve"> (všichni lidé prohlášeni svobodnými občany – mohou se bez svolení vrchnosti volně stěhovat, </w:t>
      </w:r>
      <w:proofErr w:type="gramStart"/>
      <w:r w:rsidR="00E57327" w:rsidRPr="00E57327">
        <w:rPr>
          <w:sz w:val="28"/>
          <w:szCs w:val="28"/>
        </w:rPr>
        <w:t>ženit, .. nadále</w:t>
      </w:r>
      <w:proofErr w:type="gramEnd"/>
      <w:r w:rsidR="00E57327" w:rsidRPr="00E57327">
        <w:rPr>
          <w:sz w:val="28"/>
          <w:szCs w:val="28"/>
        </w:rPr>
        <w:t xml:space="preserve"> musí robotovat)</w:t>
      </w:r>
    </w:p>
    <w:p w:rsidR="00701AF2" w:rsidRDefault="00701AF2" w:rsidP="00701AF2">
      <w:pPr>
        <w:pStyle w:val="Odstavecseseznamem"/>
        <w:numPr>
          <w:ilvl w:val="0"/>
          <w:numId w:val="28"/>
        </w:numPr>
        <w:rPr>
          <w:sz w:val="28"/>
          <w:szCs w:val="28"/>
        </w:rPr>
      </w:pPr>
      <w:r w:rsidRPr="00E57327">
        <w:rPr>
          <w:sz w:val="28"/>
          <w:szCs w:val="28"/>
        </w:rPr>
        <w:t>1781 – toleranční patent</w:t>
      </w:r>
      <w:r w:rsidR="00E57327">
        <w:rPr>
          <w:sz w:val="28"/>
          <w:szCs w:val="28"/>
        </w:rPr>
        <w:t xml:space="preserve"> (lidé mohli vyznávat i jiná náboženství než jen katolické)</w:t>
      </w:r>
    </w:p>
    <w:p w:rsidR="00BC184B" w:rsidRPr="00E57327" w:rsidRDefault="00BC184B" w:rsidP="00BC184B">
      <w:pPr>
        <w:pStyle w:val="Odstavecseseznamem"/>
        <w:ind w:left="1440"/>
        <w:rPr>
          <w:sz w:val="28"/>
          <w:szCs w:val="28"/>
        </w:rPr>
      </w:pPr>
    </w:p>
    <w:p w:rsidR="007D4A67" w:rsidRPr="00E57327" w:rsidRDefault="007D4A67" w:rsidP="00E57327">
      <w:pPr>
        <w:pStyle w:val="Odstavecseseznamem"/>
        <w:numPr>
          <w:ilvl w:val="0"/>
          <w:numId w:val="2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Jak se dělilo venkovské obyvatelstvo?</w:t>
      </w:r>
      <w:r w:rsidR="0013774C" w:rsidRPr="00E57327">
        <w:rPr>
          <w:b/>
          <w:sz w:val="28"/>
          <w:szCs w:val="28"/>
        </w:rPr>
        <w:t xml:space="preserve"> </w:t>
      </w:r>
      <w:r w:rsidR="0013774C" w:rsidRPr="00E57327">
        <w:rPr>
          <w:b/>
          <w:color w:val="00B050"/>
          <w:sz w:val="28"/>
          <w:szCs w:val="28"/>
        </w:rPr>
        <w:t>5b</w:t>
      </w:r>
    </w:p>
    <w:p w:rsidR="00E57327" w:rsidRDefault="00E57327" w:rsidP="00E5732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Nejbohatší vrstva – </w:t>
      </w:r>
      <w:r w:rsidRPr="00E57327">
        <w:rPr>
          <w:b/>
          <w:sz w:val="28"/>
          <w:szCs w:val="28"/>
        </w:rPr>
        <w:t>sedláci, rolníci a bezzemci</w:t>
      </w:r>
      <w:r>
        <w:rPr>
          <w:sz w:val="28"/>
          <w:szCs w:val="28"/>
        </w:rPr>
        <w:t xml:space="preserve"> – pronajímají si půdu od sedláků nebo od obce, </w:t>
      </w:r>
      <w:r w:rsidRPr="00E57327">
        <w:rPr>
          <w:b/>
          <w:sz w:val="28"/>
          <w:szCs w:val="28"/>
        </w:rPr>
        <w:t>nemajetní lidé – čeledíni a děvečky</w:t>
      </w:r>
      <w:r>
        <w:rPr>
          <w:sz w:val="28"/>
          <w:szCs w:val="28"/>
        </w:rPr>
        <w:t xml:space="preserve"> (pracují za stravu a byt u sedláka), </w:t>
      </w:r>
      <w:r w:rsidRPr="00E57327">
        <w:rPr>
          <w:b/>
          <w:sz w:val="28"/>
          <w:szCs w:val="28"/>
        </w:rPr>
        <w:t>chudina – žebráci</w:t>
      </w:r>
      <w:r>
        <w:rPr>
          <w:sz w:val="28"/>
          <w:szCs w:val="28"/>
        </w:rPr>
        <w:t>- žijí z darů spoluobčanů</w:t>
      </w:r>
    </w:p>
    <w:p w:rsidR="00BC184B" w:rsidRPr="00E57327" w:rsidRDefault="00BC184B" w:rsidP="00E57327">
      <w:pPr>
        <w:pStyle w:val="Odstavecseseznamem"/>
        <w:rPr>
          <w:sz w:val="28"/>
          <w:szCs w:val="28"/>
        </w:rPr>
      </w:pPr>
    </w:p>
    <w:p w:rsidR="007D4A67" w:rsidRPr="00E57327" w:rsidRDefault="007D4A67" w:rsidP="007D4A67">
      <w:pPr>
        <w:pStyle w:val="Odstavecseseznamem"/>
        <w:numPr>
          <w:ilvl w:val="0"/>
          <w:numId w:val="2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Čím se lišila manufaktura od řemeslnické dílny?</w:t>
      </w:r>
      <w:r w:rsidR="0013774C">
        <w:rPr>
          <w:b/>
          <w:sz w:val="28"/>
          <w:szCs w:val="28"/>
        </w:rPr>
        <w:t xml:space="preserve"> </w:t>
      </w:r>
      <w:r w:rsidR="0013774C">
        <w:rPr>
          <w:b/>
          <w:color w:val="00B050"/>
          <w:sz w:val="28"/>
          <w:szCs w:val="28"/>
        </w:rPr>
        <w:t>5b</w:t>
      </w:r>
    </w:p>
    <w:p w:rsidR="00E57327" w:rsidRDefault="00BC184B" w:rsidP="00E57327">
      <w:pPr>
        <w:pStyle w:val="Odstavecseseznamem"/>
        <w:rPr>
          <w:sz w:val="28"/>
          <w:szCs w:val="28"/>
        </w:rPr>
      </w:pPr>
      <w:r w:rsidRPr="00BC184B">
        <w:rPr>
          <w:sz w:val="28"/>
          <w:szCs w:val="28"/>
        </w:rPr>
        <w:t xml:space="preserve">v manufaktuře pracuje </w:t>
      </w:r>
      <w:r>
        <w:rPr>
          <w:sz w:val="28"/>
          <w:szCs w:val="28"/>
        </w:rPr>
        <w:t>více dělníků, každý zpracovává jen určitou část výrobku, pracuje se 12- 14h denně, práce je namáhavá, levnější, vyrobí se více výrobků</w:t>
      </w:r>
    </w:p>
    <w:p w:rsidR="00BC184B" w:rsidRPr="00BC184B" w:rsidRDefault="00BC184B" w:rsidP="00E57327">
      <w:pPr>
        <w:pStyle w:val="Odstavecseseznamem"/>
        <w:rPr>
          <w:sz w:val="28"/>
          <w:szCs w:val="28"/>
        </w:rPr>
      </w:pPr>
    </w:p>
    <w:p w:rsidR="007D4A67" w:rsidRPr="00BC184B" w:rsidRDefault="007D4A67" w:rsidP="00BC184B">
      <w:pPr>
        <w:pStyle w:val="Odstavecseseznamem"/>
        <w:numPr>
          <w:ilvl w:val="0"/>
          <w:numId w:val="2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Kdo sestrojil první parní stroj ve světě a kdo v Čechách? K čemu se parní stroj využíval?</w:t>
      </w:r>
      <w:r w:rsidR="0013774C" w:rsidRPr="00BC184B">
        <w:rPr>
          <w:b/>
          <w:sz w:val="28"/>
          <w:szCs w:val="28"/>
        </w:rPr>
        <w:t xml:space="preserve"> </w:t>
      </w:r>
      <w:r w:rsidR="0013774C" w:rsidRPr="00BC184B">
        <w:rPr>
          <w:b/>
          <w:color w:val="00B050"/>
          <w:sz w:val="28"/>
          <w:szCs w:val="28"/>
        </w:rPr>
        <w:t>3b</w:t>
      </w:r>
    </w:p>
    <w:p w:rsidR="00BC184B" w:rsidRDefault="00BC184B" w:rsidP="00BC184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Ve světě – Angličan James Watt, v Čechách – na počátku 19. st. František Josef </w:t>
      </w:r>
      <w:proofErr w:type="spellStart"/>
      <w:r>
        <w:rPr>
          <w:sz w:val="28"/>
          <w:szCs w:val="28"/>
        </w:rPr>
        <w:t>Gerstner</w:t>
      </w:r>
      <w:proofErr w:type="spellEnd"/>
      <w:r>
        <w:rPr>
          <w:sz w:val="28"/>
          <w:szCs w:val="28"/>
        </w:rPr>
        <w:t>.</w:t>
      </w:r>
    </w:p>
    <w:p w:rsidR="00BC184B" w:rsidRPr="00BC184B" w:rsidRDefault="00BC184B" w:rsidP="00BC184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Využití: stroje v továrnách byly poháněny parou, parní lokomotiva, v dolech na čerpání vody, parní mlýny, parní automobil, loď, …</w:t>
      </w:r>
    </w:p>
    <w:p w:rsidR="007D4A67" w:rsidRDefault="007D4A67" w:rsidP="007D4A67">
      <w:pPr>
        <w:pStyle w:val="Odstavecseseznamem"/>
        <w:numPr>
          <w:ilvl w:val="0"/>
          <w:numId w:val="2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Spoj barevně správné dvojice.</w:t>
      </w:r>
      <w:r w:rsidR="0013774C">
        <w:rPr>
          <w:b/>
          <w:sz w:val="28"/>
          <w:szCs w:val="28"/>
        </w:rPr>
        <w:t xml:space="preserve"> </w:t>
      </w:r>
      <w:r w:rsidR="0013774C">
        <w:rPr>
          <w:b/>
          <w:color w:val="00B050"/>
          <w:sz w:val="28"/>
          <w:szCs w:val="28"/>
        </w:rPr>
        <w:t>4b</w:t>
      </w:r>
    </w:p>
    <w:tbl>
      <w:tblPr>
        <w:tblStyle w:val="Mkatabulky"/>
        <w:tblW w:w="0" w:type="auto"/>
        <w:tblInd w:w="2065" w:type="dxa"/>
        <w:tblLook w:val="04A0" w:firstRow="1" w:lastRow="0" w:firstColumn="1" w:lastColumn="0" w:noHBand="0" w:noVBand="1"/>
      </w:tblPr>
      <w:tblGrid>
        <w:gridCol w:w="2666"/>
        <w:gridCol w:w="2857"/>
      </w:tblGrid>
      <w:tr w:rsidR="007D4A67" w:rsidTr="00571914">
        <w:tc>
          <w:tcPr>
            <w:tcW w:w="0" w:type="auto"/>
          </w:tcPr>
          <w:p w:rsidR="007D4A67" w:rsidRPr="007D4A67" w:rsidRDefault="007D4A67" w:rsidP="00571914">
            <w:pPr>
              <w:rPr>
                <w:b/>
                <w:color w:val="FF0000"/>
                <w:sz w:val="28"/>
                <w:szCs w:val="28"/>
              </w:rPr>
            </w:pPr>
            <w:r w:rsidRPr="007D4A67">
              <w:rPr>
                <w:b/>
                <w:color w:val="FF0000"/>
                <w:sz w:val="28"/>
                <w:szCs w:val="28"/>
              </w:rPr>
              <w:t>Josef Ressel</w:t>
            </w:r>
          </w:p>
        </w:tc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r w:rsidRPr="007D4A67">
              <w:rPr>
                <w:b/>
                <w:color w:val="0070C0"/>
                <w:sz w:val="28"/>
                <w:szCs w:val="28"/>
              </w:rPr>
              <w:t>parní automobil a loď</w:t>
            </w:r>
          </w:p>
        </w:tc>
      </w:tr>
      <w:tr w:rsidR="007D4A67" w:rsidTr="00571914"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r w:rsidRPr="007D4A67">
              <w:rPr>
                <w:b/>
                <w:color w:val="0070C0"/>
                <w:sz w:val="28"/>
                <w:szCs w:val="28"/>
              </w:rPr>
              <w:t>Josef Božek</w:t>
            </w:r>
          </w:p>
        </w:tc>
        <w:tc>
          <w:tcPr>
            <w:tcW w:w="0" w:type="auto"/>
          </w:tcPr>
          <w:p w:rsidR="007D4A67" w:rsidRPr="007D4A67" w:rsidRDefault="007D4A67" w:rsidP="00571914">
            <w:pPr>
              <w:rPr>
                <w:b/>
                <w:color w:val="FF0000"/>
                <w:sz w:val="28"/>
                <w:szCs w:val="28"/>
              </w:rPr>
            </w:pPr>
            <w:r w:rsidRPr="007D4A67">
              <w:rPr>
                <w:b/>
                <w:color w:val="FF0000"/>
                <w:sz w:val="28"/>
                <w:szCs w:val="28"/>
              </w:rPr>
              <w:t>lodní šroub</w:t>
            </w:r>
          </w:p>
        </w:tc>
      </w:tr>
      <w:tr w:rsidR="007D4A67" w:rsidTr="00571914"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r w:rsidRPr="007D4A67">
              <w:rPr>
                <w:b/>
                <w:color w:val="FFC000"/>
                <w:sz w:val="28"/>
                <w:szCs w:val="28"/>
              </w:rPr>
              <w:t>bratranci Veverkové</w:t>
            </w:r>
          </w:p>
        </w:tc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bleskovod</w:t>
            </w:r>
            <w:proofErr w:type="spellEnd"/>
          </w:p>
        </w:tc>
      </w:tr>
      <w:tr w:rsidR="007D4A67" w:rsidTr="00571914"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Prokop Diviš</w:t>
            </w:r>
          </w:p>
        </w:tc>
        <w:tc>
          <w:tcPr>
            <w:tcW w:w="0" w:type="auto"/>
          </w:tcPr>
          <w:p w:rsidR="007D4A67" w:rsidRDefault="007D4A67" w:rsidP="00571914">
            <w:pPr>
              <w:rPr>
                <w:b/>
                <w:sz w:val="28"/>
                <w:szCs w:val="28"/>
              </w:rPr>
            </w:pPr>
            <w:r w:rsidRPr="007D4A67">
              <w:rPr>
                <w:b/>
                <w:color w:val="FFC000"/>
                <w:sz w:val="28"/>
                <w:szCs w:val="28"/>
              </w:rPr>
              <w:t>ruchadlo</w:t>
            </w:r>
          </w:p>
        </w:tc>
      </w:tr>
    </w:tbl>
    <w:p w:rsidR="007D4A67" w:rsidRPr="00F36EB9" w:rsidRDefault="007D4A67" w:rsidP="007D4A67">
      <w:pPr>
        <w:rPr>
          <w:b/>
          <w:sz w:val="28"/>
          <w:szCs w:val="28"/>
        </w:rPr>
      </w:pPr>
    </w:p>
    <w:p w:rsidR="007D4A67" w:rsidRPr="00C844E5" w:rsidRDefault="007D4A67" w:rsidP="007D4A67">
      <w:pPr>
        <w:ind w:left="360"/>
        <w:rPr>
          <w:szCs w:val="24"/>
        </w:rPr>
      </w:pPr>
    </w:p>
    <w:p w:rsidR="007D4A67" w:rsidRPr="00D526B1" w:rsidRDefault="007D4A67" w:rsidP="007D4A67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color w:val="FF0000"/>
          <w:szCs w:val="24"/>
        </w:rPr>
      </w:pPr>
      <w:r>
        <w:rPr>
          <w:b/>
          <w:szCs w:val="24"/>
        </w:rPr>
        <w:tab/>
      </w: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C844E5" w:rsidRPr="00C844E5" w:rsidRDefault="00C844E5" w:rsidP="00C844E5">
      <w:pPr>
        <w:widowControl/>
        <w:suppressAutoHyphens w:val="0"/>
        <w:overflowPunct/>
        <w:autoSpaceDE/>
        <w:autoSpaceDN/>
        <w:adjustRightInd/>
        <w:ind w:left="360"/>
        <w:textAlignment w:val="auto"/>
        <w:rPr>
          <w:b/>
          <w:szCs w:val="24"/>
        </w:rPr>
      </w:pPr>
    </w:p>
    <w:p w:rsidR="009952B3" w:rsidRPr="00C844E5" w:rsidRDefault="009952B3" w:rsidP="009952B3">
      <w:pPr>
        <w:pStyle w:val="Odstavecseseznamem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952B3" w:rsidRPr="001C5D0F" w:rsidRDefault="009952B3" w:rsidP="001C5D0F">
      <w:pPr>
        <w:pStyle w:val="Odstavecseseznamem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Hodnocení:</w:t>
      </w: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591"/>
        <w:gridCol w:w="1513"/>
        <w:gridCol w:w="1513"/>
        <w:gridCol w:w="1514"/>
        <w:gridCol w:w="1501"/>
        <w:gridCol w:w="1501"/>
      </w:tblGrid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známka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 xml:space="preserve">   </w:t>
            </w: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1</w:t>
            </w:r>
          </w:p>
        </w:tc>
        <w:tc>
          <w:tcPr>
            <w:tcW w:w="1629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2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3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  4</w:t>
            </w:r>
          </w:p>
        </w:tc>
        <w:tc>
          <w:tcPr>
            <w:tcW w:w="1630" w:type="dxa"/>
          </w:tcPr>
          <w:p w:rsid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  5</w:t>
            </w:r>
          </w:p>
        </w:tc>
      </w:tr>
      <w:tr w:rsidR="00D526B1" w:rsidRPr="009952B3" w:rsidTr="009952B3">
        <w:tc>
          <w:tcPr>
            <w:tcW w:w="1629" w:type="dxa"/>
          </w:tcPr>
          <w:p w:rsidR="009952B3" w:rsidRPr="009952B3" w:rsidRDefault="009952B3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 w:rsidRPr="009952B3">
              <w:rPr>
                <w:sz w:val="24"/>
                <w:szCs w:val="24"/>
                <w:lang w:eastAsia="x-none"/>
              </w:rPr>
              <w:t>bodové hodnocení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D526B1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</w:t>
            </w:r>
            <w:r w:rsidR="00EF0CA9">
              <w:rPr>
                <w:sz w:val="24"/>
                <w:szCs w:val="24"/>
                <w:lang w:eastAsia="x-none"/>
              </w:rPr>
              <w:t xml:space="preserve">    </w:t>
            </w:r>
            <w:r>
              <w:rPr>
                <w:sz w:val="24"/>
                <w:szCs w:val="24"/>
                <w:lang w:eastAsia="x-none"/>
              </w:rPr>
              <w:t>27 -24</w:t>
            </w:r>
          </w:p>
        </w:tc>
        <w:tc>
          <w:tcPr>
            <w:tcW w:w="1629" w:type="dxa"/>
          </w:tcPr>
          <w:p w:rsidR="001C5D0F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1C5D0F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</w:t>
            </w:r>
            <w:r w:rsidR="00D526B1">
              <w:rPr>
                <w:sz w:val="24"/>
                <w:szCs w:val="24"/>
                <w:lang w:eastAsia="x-none"/>
              </w:rPr>
              <w:t xml:space="preserve">23 </w:t>
            </w:r>
            <w:r>
              <w:rPr>
                <w:sz w:val="24"/>
                <w:szCs w:val="24"/>
                <w:lang w:eastAsia="x-none"/>
              </w:rPr>
              <w:t xml:space="preserve">- </w:t>
            </w:r>
            <w:r w:rsidR="00B3629D">
              <w:rPr>
                <w:sz w:val="24"/>
                <w:szCs w:val="24"/>
                <w:lang w:eastAsia="x-none"/>
              </w:rPr>
              <w:t>1</w:t>
            </w:r>
            <w:r w:rsidR="00D526B1">
              <w:rPr>
                <w:sz w:val="24"/>
                <w:szCs w:val="24"/>
                <w:lang w:eastAsia="x-none"/>
              </w:rPr>
              <w:t>7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>16 -10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</w:t>
            </w:r>
            <w:r w:rsidR="00EF0CA9">
              <w:rPr>
                <w:sz w:val="24"/>
                <w:szCs w:val="24"/>
                <w:lang w:eastAsia="x-none"/>
              </w:rPr>
              <w:t xml:space="preserve">  </w:t>
            </w:r>
            <w:r w:rsidR="00D526B1">
              <w:rPr>
                <w:sz w:val="24"/>
                <w:szCs w:val="24"/>
                <w:lang w:eastAsia="x-none"/>
              </w:rPr>
              <w:t>9 - 5</w:t>
            </w:r>
          </w:p>
        </w:tc>
        <w:tc>
          <w:tcPr>
            <w:tcW w:w="1630" w:type="dxa"/>
          </w:tcPr>
          <w:p w:rsidR="00B3629D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</w:p>
          <w:p w:rsidR="009952B3" w:rsidRPr="009952B3" w:rsidRDefault="00B3629D" w:rsidP="00EB224F">
            <w:pPr>
              <w:pStyle w:val="Odstavecseseznamem"/>
              <w:ind w:left="0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 xml:space="preserve">       </w:t>
            </w:r>
            <w:r w:rsidR="00D526B1">
              <w:rPr>
                <w:sz w:val="24"/>
                <w:szCs w:val="24"/>
                <w:lang w:eastAsia="x-none"/>
              </w:rPr>
              <w:t xml:space="preserve">4 </w:t>
            </w:r>
            <w:r>
              <w:rPr>
                <w:sz w:val="24"/>
                <w:szCs w:val="24"/>
                <w:lang w:eastAsia="x-none"/>
              </w:rPr>
              <w:t>-0</w:t>
            </w:r>
          </w:p>
        </w:tc>
      </w:tr>
    </w:tbl>
    <w:p w:rsidR="003E0F80" w:rsidRPr="009952B3" w:rsidRDefault="003E0F80" w:rsidP="00EB224F">
      <w:pPr>
        <w:pStyle w:val="Odstavecseseznamem"/>
        <w:rPr>
          <w:sz w:val="24"/>
          <w:szCs w:val="24"/>
          <w:lang w:eastAsia="x-none"/>
        </w:rPr>
      </w:pPr>
    </w:p>
    <w:p w:rsidR="003E0F80" w:rsidRDefault="003E0F80" w:rsidP="00EB224F">
      <w:pPr>
        <w:pStyle w:val="Odstavecseseznamem"/>
        <w:rPr>
          <w:sz w:val="28"/>
          <w:szCs w:val="28"/>
          <w:lang w:eastAsia="x-none"/>
        </w:rPr>
      </w:pPr>
    </w:p>
    <w:p w:rsidR="001C5D0F" w:rsidRPr="00D526B1" w:rsidRDefault="001C5D0F" w:rsidP="00D526B1">
      <w:pPr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1C5D0F" w:rsidRDefault="001C5D0F" w:rsidP="00EB224F">
      <w:pPr>
        <w:pStyle w:val="Odstavecseseznamem"/>
        <w:rPr>
          <w:sz w:val="28"/>
          <w:szCs w:val="28"/>
          <w:lang w:eastAsia="x-none"/>
        </w:rPr>
      </w:pPr>
    </w:p>
    <w:p w:rsidR="007D4A67" w:rsidRPr="00EB224F" w:rsidRDefault="007D4A67" w:rsidP="00EB224F">
      <w:pPr>
        <w:pStyle w:val="Odstavecseseznamem"/>
        <w:rPr>
          <w:sz w:val="28"/>
          <w:szCs w:val="28"/>
          <w:lang w:eastAsia="x-none"/>
        </w:rPr>
      </w:pPr>
    </w:p>
    <w:p w:rsidR="00487911" w:rsidRDefault="00487911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BC184B" w:rsidRDefault="00BC184B" w:rsidP="00C250B9">
      <w:pPr>
        <w:rPr>
          <w:lang w:eastAsia="x-none"/>
        </w:rPr>
      </w:pPr>
    </w:p>
    <w:p w:rsidR="0013774C" w:rsidRDefault="0013774C" w:rsidP="00C250B9">
      <w:pPr>
        <w:rPr>
          <w:lang w:eastAsia="x-none"/>
        </w:rPr>
      </w:pPr>
    </w:p>
    <w:p w:rsidR="0013774C" w:rsidRDefault="0013774C" w:rsidP="00C250B9">
      <w:pPr>
        <w:rPr>
          <w:lang w:eastAsia="x-none"/>
        </w:rPr>
      </w:pPr>
    </w:p>
    <w:p w:rsidR="001C751C" w:rsidRDefault="00D27878" w:rsidP="00D27878">
      <w:pPr>
        <w:jc w:val="center"/>
        <w:rPr>
          <w:b/>
          <w:noProof/>
          <w:sz w:val="40"/>
          <w:szCs w:val="40"/>
        </w:rPr>
      </w:pPr>
      <w:r w:rsidRPr="00D27878">
        <w:rPr>
          <w:b/>
          <w:noProof/>
          <w:sz w:val="40"/>
          <w:szCs w:val="40"/>
        </w:rPr>
        <w:lastRenderedPageBreak/>
        <w:t>ZDROJ</w:t>
      </w:r>
    </w:p>
    <w:p w:rsidR="009952B3" w:rsidRPr="009952B3" w:rsidRDefault="009952B3" w:rsidP="009952B3">
      <w:pPr>
        <w:pStyle w:val="Odstavecseseznamem"/>
        <w:numPr>
          <w:ilvl w:val="0"/>
          <w:numId w:val="22"/>
        </w:numPr>
        <w:rPr>
          <w:sz w:val="40"/>
          <w:szCs w:val="40"/>
          <w:lang w:eastAsia="x-none"/>
        </w:rPr>
      </w:pPr>
      <w:r w:rsidRPr="009952B3">
        <w:rPr>
          <w:sz w:val="28"/>
          <w:szCs w:val="28"/>
          <w:lang w:eastAsia="x-none"/>
        </w:rPr>
        <w:t>Učebnice pro 5. Ročník VLASTIVĚDA 5 – VÝZNAMNÉ UDÁLOSTI NOVÝCH ČESKÝCH DĚJIN, doc. PhDr. František Čapka, CSc.</w:t>
      </w:r>
    </w:p>
    <w:p w:rsidR="001C751C" w:rsidRPr="009952B3" w:rsidRDefault="001C751C" w:rsidP="00C250B9">
      <w:pPr>
        <w:rPr>
          <w:sz w:val="40"/>
          <w:szCs w:val="40"/>
          <w:lang w:eastAsia="x-none"/>
        </w:rPr>
      </w:pPr>
    </w:p>
    <w:p w:rsidR="001C751C" w:rsidRDefault="001C751C" w:rsidP="00C250B9">
      <w:pPr>
        <w:rPr>
          <w:lang w:eastAsia="x-none"/>
        </w:rPr>
      </w:pPr>
    </w:p>
    <w:p w:rsidR="00D27878" w:rsidRDefault="00D27878" w:rsidP="0066219B">
      <w:pPr>
        <w:pStyle w:val="Odstavecseseznamem"/>
        <w:rPr>
          <w:lang w:eastAsia="x-none"/>
        </w:rPr>
      </w:pPr>
      <w:bookmarkStart w:id="0" w:name="_GoBack"/>
      <w:bookmarkEnd w:id="0"/>
    </w:p>
    <w:sectPr w:rsidR="00D27878" w:rsidSect="00FB6A5E">
      <w:headerReference w:type="first" r:id="rId15"/>
      <w:footerReference w:type="first" r:id="rId16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680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9B8" w:rsidRDefault="009629B8">
      <w:r>
        <w:separator/>
      </w:r>
    </w:p>
  </w:endnote>
  <w:endnote w:type="continuationSeparator" w:id="0">
    <w:p w:rsidR="009629B8" w:rsidRDefault="00962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pat"/>
      <w:rPr>
        <w:lang w:val="cs-CZ"/>
      </w:rPr>
    </w:pPr>
  </w:p>
  <w:p w:rsidR="003F1805" w:rsidRDefault="003F180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9B8" w:rsidRDefault="009629B8">
      <w:r>
        <w:separator/>
      </w:r>
    </w:p>
  </w:footnote>
  <w:footnote w:type="continuationSeparator" w:id="0">
    <w:p w:rsidR="009629B8" w:rsidRDefault="00962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805" w:rsidRDefault="003F1805">
    <w:pPr>
      <w:pStyle w:val="Zhlav"/>
    </w:pPr>
  </w:p>
  <w:p w:rsidR="003F1805" w:rsidRDefault="003F1805"/>
  <w:p w:rsidR="003F1805" w:rsidRDefault="003F180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F727D3"/>
    <w:multiLevelType w:val="hybridMultilevel"/>
    <w:tmpl w:val="1FFA44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50673"/>
    <w:multiLevelType w:val="hybridMultilevel"/>
    <w:tmpl w:val="7F684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EF096E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662A65"/>
    <w:multiLevelType w:val="hybridMultilevel"/>
    <w:tmpl w:val="09FC5D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777460"/>
    <w:multiLevelType w:val="hybridMultilevel"/>
    <w:tmpl w:val="9EA22786"/>
    <w:lvl w:ilvl="0" w:tplc="0405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E0347E"/>
    <w:multiLevelType w:val="hybridMultilevel"/>
    <w:tmpl w:val="F724EA22"/>
    <w:lvl w:ilvl="0" w:tplc="71DA468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3" w:hanging="360"/>
      </w:pPr>
    </w:lvl>
    <w:lvl w:ilvl="2" w:tplc="0405001B" w:tentative="1">
      <w:start w:val="1"/>
      <w:numFmt w:val="lowerRoman"/>
      <w:lvlText w:val="%3."/>
      <w:lvlJc w:val="right"/>
      <w:pPr>
        <w:ind w:left="4633" w:hanging="180"/>
      </w:pPr>
    </w:lvl>
    <w:lvl w:ilvl="3" w:tplc="0405000F" w:tentative="1">
      <w:start w:val="1"/>
      <w:numFmt w:val="decimal"/>
      <w:lvlText w:val="%4."/>
      <w:lvlJc w:val="left"/>
      <w:pPr>
        <w:ind w:left="5353" w:hanging="360"/>
      </w:pPr>
    </w:lvl>
    <w:lvl w:ilvl="4" w:tplc="04050019" w:tentative="1">
      <w:start w:val="1"/>
      <w:numFmt w:val="lowerLetter"/>
      <w:lvlText w:val="%5."/>
      <w:lvlJc w:val="left"/>
      <w:pPr>
        <w:ind w:left="6073" w:hanging="360"/>
      </w:pPr>
    </w:lvl>
    <w:lvl w:ilvl="5" w:tplc="0405001B" w:tentative="1">
      <w:start w:val="1"/>
      <w:numFmt w:val="lowerRoman"/>
      <w:lvlText w:val="%6."/>
      <w:lvlJc w:val="right"/>
      <w:pPr>
        <w:ind w:left="6793" w:hanging="180"/>
      </w:pPr>
    </w:lvl>
    <w:lvl w:ilvl="6" w:tplc="0405000F" w:tentative="1">
      <w:start w:val="1"/>
      <w:numFmt w:val="decimal"/>
      <w:lvlText w:val="%7."/>
      <w:lvlJc w:val="left"/>
      <w:pPr>
        <w:ind w:left="7513" w:hanging="360"/>
      </w:pPr>
    </w:lvl>
    <w:lvl w:ilvl="7" w:tplc="04050019" w:tentative="1">
      <w:start w:val="1"/>
      <w:numFmt w:val="lowerLetter"/>
      <w:lvlText w:val="%8."/>
      <w:lvlJc w:val="left"/>
      <w:pPr>
        <w:ind w:left="8233" w:hanging="360"/>
      </w:pPr>
    </w:lvl>
    <w:lvl w:ilvl="8" w:tplc="0405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9">
    <w:nsid w:val="22816909"/>
    <w:multiLevelType w:val="hybridMultilevel"/>
    <w:tmpl w:val="D3167704"/>
    <w:lvl w:ilvl="0" w:tplc="6784A3A8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C597C4A"/>
    <w:multiLevelType w:val="hybridMultilevel"/>
    <w:tmpl w:val="0ABAF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E0C1D"/>
    <w:multiLevelType w:val="hybridMultilevel"/>
    <w:tmpl w:val="28268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82DD4"/>
    <w:multiLevelType w:val="hybridMultilevel"/>
    <w:tmpl w:val="8A369B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7B2FB3"/>
    <w:multiLevelType w:val="hybridMultilevel"/>
    <w:tmpl w:val="45183D8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54BF4"/>
    <w:multiLevelType w:val="hybridMultilevel"/>
    <w:tmpl w:val="0128D298"/>
    <w:lvl w:ilvl="0" w:tplc="F4DA03FA">
      <w:start w:val="1"/>
      <w:numFmt w:val="upp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A407C4"/>
    <w:multiLevelType w:val="hybridMultilevel"/>
    <w:tmpl w:val="2550F65E"/>
    <w:lvl w:ilvl="0" w:tplc="0405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B51816"/>
    <w:multiLevelType w:val="hybridMultilevel"/>
    <w:tmpl w:val="18503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ABB65E8"/>
    <w:multiLevelType w:val="hybridMultilevel"/>
    <w:tmpl w:val="F7DE8FF6"/>
    <w:lvl w:ilvl="0" w:tplc="394C63EC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B59A2"/>
    <w:multiLevelType w:val="hybridMultilevel"/>
    <w:tmpl w:val="79C62F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116085"/>
    <w:multiLevelType w:val="hybridMultilevel"/>
    <w:tmpl w:val="2BACB99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76E7FC7"/>
    <w:multiLevelType w:val="hybridMultilevel"/>
    <w:tmpl w:val="AFD28EA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0"/>
  </w:num>
  <w:num w:numId="4">
    <w:abstractNumId w:val="16"/>
  </w:num>
  <w:num w:numId="5">
    <w:abstractNumId w:val="17"/>
  </w:num>
  <w:num w:numId="6">
    <w:abstractNumId w:val="18"/>
  </w:num>
  <w:num w:numId="7">
    <w:abstractNumId w:val="10"/>
  </w:num>
  <w:num w:numId="8">
    <w:abstractNumId w:val="23"/>
  </w:num>
  <w:num w:numId="9">
    <w:abstractNumId w:val="7"/>
  </w:num>
  <w:num w:numId="10">
    <w:abstractNumId w:val="15"/>
  </w:num>
  <w:num w:numId="11">
    <w:abstractNumId w:val="25"/>
  </w:num>
  <w:num w:numId="12">
    <w:abstractNumId w:val="14"/>
  </w:num>
  <w:num w:numId="13">
    <w:abstractNumId w:val="6"/>
  </w:num>
  <w:num w:numId="14">
    <w:abstractNumId w:val="2"/>
  </w:num>
  <w:num w:numId="15">
    <w:abstractNumId w:val="19"/>
  </w:num>
  <w:num w:numId="16">
    <w:abstractNumId w:val="9"/>
  </w:num>
  <w:num w:numId="17">
    <w:abstractNumId w:val="21"/>
  </w:num>
  <w:num w:numId="18">
    <w:abstractNumId w:val="8"/>
  </w:num>
  <w:num w:numId="19">
    <w:abstractNumId w:val="22"/>
  </w:num>
  <w:num w:numId="20">
    <w:abstractNumId w:val="4"/>
  </w:num>
  <w:num w:numId="21">
    <w:abstractNumId w:val="5"/>
  </w:num>
  <w:num w:numId="22">
    <w:abstractNumId w:val="11"/>
  </w:num>
  <w:num w:numId="23">
    <w:abstractNumId w:val="13"/>
  </w:num>
  <w:num w:numId="24">
    <w:abstractNumId w:val="12"/>
  </w:num>
  <w:num w:numId="25">
    <w:abstractNumId w:val="3"/>
  </w:num>
  <w:num w:numId="26">
    <w:abstractNumId w:val="24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44800"/>
    <w:rsid w:val="00074124"/>
    <w:rsid w:val="00075912"/>
    <w:rsid w:val="000A0F35"/>
    <w:rsid w:val="000A2E3F"/>
    <w:rsid w:val="000B6012"/>
    <w:rsid w:val="000E48F8"/>
    <w:rsid w:val="001049AE"/>
    <w:rsid w:val="00121496"/>
    <w:rsid w:val="00125952"/>
    <w:rsid w:val="00136A1A"/>
    <w:rsid w:val="0013774C"/>
    <w:rsid w:val="001431ED"/>
    <w:rsid w:val="0016450A"/>
    <w:rsid w:val="00173654"/>
    <w:rsid w:val="00184408"/>
    <w:rsid w:val="001A21BA"/>
    <w:rsid w:val="001C3B7B"/>
    <w:rsid w:val="001C5D0F"/>
    <w:rsid w:val="001C7251"/>
    <w:rsid w:val="001C751C"/>
    <w:rsid w:val="001E7ADF"/>
    <w:rsid w:val="00203ED5"/>
    <w:rsid w:val="002131E1"/>
    <w:rsid w:val="00232A68"/>
    <w:rsid w:val="00234FA0"/>
    <w:rsid w:val="00245DA7"/>
    <w:rsid w:val="00257384"/>
    <w:rsid w:val="00265F9D"/>
    <w:rsid w:val="0027574B"/>
    <w:rsid w:val="00296635"/>
    <w:rsid w:val="002979A6"/>
    <w:rsid w:val="002A4DC2"/>
    <w:rsid w:val="002E2A39"/>
    <w:rsid w:val="002E5895"/>
    <w:rsid w:val="002E7B76"/>
    <w:rsid w:val="002F4832"/>
    <w:rsid w:val="003114FF"/>
    <w:rsid w:val="003128D4"/>
    <w:rsid w:val="00331F57"/>
    <w:rsid w:val="00375EFC"/>
    <w:rsid w:val="00377E6F"/>
    <w:rsid w:val="00387228"/>
    <w:rsid w:val="00396499"/>
    <w:rsid w:val="003C2A3F"/>
    <w:rsid w:val="003D7EB0"/>
    <w:rsid w:val="003E0F80"/>
    <w:rsid w:val="003F1805"/>
    <w:rsid w:val="003F28CF"/>
    <w:rsid w:val="00411CB8"/>
    <w:rsid w:val="0041558C"/>
    <w:rsid w:val="00416FDC"/>
    <w:rsid w:val="00432CC9"/>
    <w:rsid w:val="004376F8"/>
    <w:rsid w:val="00446315"/>
    <w:rsid w:val="00457269"/>
    <w:rsid w:val="004623A9"/>
    <w:rsid w:val="00474FD0"/>
    <w:rsid w:val="00484404"/>
    <w:rsid w:val="00486AA4"/>
    <w:rsid w:val="00487911"/>
    <w:rsid w:val="00497CAE"/>
    <w:rsid w:val="004B3D7B"/>
    <w:rsid w:val="004B6C34"/>
    <w:rsid w:val="004C0856"/>
    <w:rsid w:val="004C393A"/>
    <w:rsid w:val="004D3086"/>
    <w:rsid w:val="00504855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6A0"/>
    <w:rsid w:val="00652956"/>
    <w:rsid w:val="00652997"/>
    <w:rsid w:val="0066219B"/>
    <w:rsid w:val="00662246"/>
    <w:rsid w:val="006650F3"/>
    <w:rsid w:val="00692B75"/>
    <w:rsid w:val="00694C25"/>
    <w:rsid w:val="00695AF2"/>
    <w:rsid w:val="006C3E14"/>
    <w:rsid w:val="006E2679"/>
    <w:rsid w:val="006E71AF"/>
    <w:rsid w:val="006F3C2E"/>
    <w:rsid w:val="00701AF2"/>
    <w:rsid w:val="0071511A"/>
    <w:rsid w:val="00756D48"/>
    <w:rsid w:val="007A6593"/>
    <w:rsid w:val="007B2D91"/>
    <w:rsid w:val="007D4A67"/>
    <w:rsid w:val="007E73AD"/>
    <w:rsid w:val="007F180E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37B69"/>
    <w:rsid w:val="0094283B"/>
    <w:rsid w:val="00955F5A"/>
    <w:rsid w:val="009578C2"/>
    <w:rsid w:val="009629B8"/>
    <w:rsid w:val="009878DF"/>
    <w:rsid w:val="0099073C"/>
    <w:rsid w:val="009910CF"/>
    <w:rsid w:val="009914BF"/>
    <w:rsid w:val="009952B3"/>
    <w:rsid w:val="00995B98"/>
    <w:rsid w:val="00995BB4"/>
    <w:rsid w:val="009A06D0"/>
    <w:rsid w:val="009A255A"/>
    <w:rsid w:val="009B34DC"/>
    <w:rsid w:val="009C3134"/>
    <w:rsid w:val="009C3770"/>
    <w:rsid w:val="009D352C"/>
    <w:rsid w:val="009D6CD5"/>
    <w:rsid w:val="009D7A5C"/>
    <w:rsid w:val="009E771E"/>
    <w:rsid w:val="009F2446"/>
    <w:rsid w:val="00A07C78"/>
    <w:rsid w:val="00A37073"/>
    <w:rsid w:val="00A37826"/>
    <w:rsid w:val="00A420D2"/>
    <w:rsid w:val="00A4234F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3629D"/>
    <w:rsid w:val="00B62F65"/>
    <w:rsid w:val="00B949F0"/>
    <w:rsid w:val="00BB2F4C"/>
    <w:rsid w:val="00BC184B"/>
    <w:rsid w:val="00BD7761"/>
    <w:rsid w:val="00BE7E21"/>
    <w:rsid w:val="00BF3193"/>
    <w:rsid w:val="00C0341D"/>
    <w:rsid w:val="00C14A77"/>
    <w:rsid w:val="00C250B9"/>
    <w:rsid w:val="00C33699"/>
    <w:rsid w:val="00C40D03"/>
    <w:rsid w:val="00C564A6"/>
    <w:rsid w:val="00C7515B"/>
    <w:rsid w:val="00C844E5"/>
    <w:rsid w:val="00C9081B"/>
    <w:rsid w:val="00C93C77"/>
    <w:rsid w:val="00C95967"/>
    <w:rsid w:val="00CA48F0"/>
    <w:rsid w:val="00CB1173"/>
    <w:rsid w:val="00CB704A"/>
    <w:rsid w:val="00CE353A"/>
    <w:rsid w:val="00D02F1C"/>
    <w:rsid w:val="00D27878"/>
    <w:rsid w:val="00D407CA"/>
    <w:rsid w:val="00D464AF"/>
    <w:rsid w:val="00D526B1"/>
    <w:rsid w:val="00D527F3"/>
    <w:rsid w:val="00D705DF"/>
    <w:rsid w:val="00D71A99"/>
    <w:rsid w:val="00D75B25"/>
    <w:rsid w:val="00D86AD3"/>
    <w:rsid w:val="00DA0169"/>
    <w:rsid w:val="00DD14C9"/>
    <w:rsid w:val="00DE2F44"/>
    <w:rsid w:val="00DE69AC"/>
    <w:rsid w:val="00DF1165"/>
    <w:rsid w:val="00E04EB7"/>
    <w:rsid w:val="00E27231"/>
    <w:rsid w:val="00E352F4"/>
    <w:rsid w:val="00E5098B"/>
    <w:rsid w:val="00E52CDA"/>
    <w:rsid w:val="00E57327"/>
    <w:rsid w:val="00E57351"/>
    <w:rsid w:val="00E574E7"/>
    <w:rsid w:val="00E6384A"/>
    <w:rsid w:val="00E719DD"/>
    <w:rsid w:val="00E75858"/>
    <w:rsid w:val="00E75E5E"/>
    <w:rsid w:val="00E9103D"/>
    <w:rsid w:val="00EB224F"/>
    <w:rsid w:val="00EC535C"/>
    <w:rsid w:val="00EC5AAC"/>
    <w:rsid w:val="00ED6B50"/>
    <w:rsid w:val="00EF0CA9"/>
    <w:rsid w:val="00F16C81"/>
    <w:rsid w:val="00F36EB9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B6A5E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VY_32_INOVACE_19_ČS_TEMATICKÉ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NA CESTĚ K POKROKU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EFC201F-E2B2-4C7A-93B7-5607A0C96DC4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917FAB51-CA60-46D4-83D7-6EA9E10C9DC3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5D36F47-6D95-4F07-8E09-37C0ABA4D691}" type="presOf" srcId="{D1D4F407-5343-4D3F-B5B9-D407B03CAEB4}" destId="{D005CE8C-CC26-4C3E-AC11-E15060ECD759}" srcOrd="0" destOrd="0" presId="urn:microsoft.com/office/officeart/2005/8/layout/target3"/>
    <dgm:cxn modelId="{684713EA-E136-46B0-8E1B-B42E40FD00B3}" type="presOf" srcId="{B651F6E3-6281-48DB-9319-2AEAFDAE7572}" destId="{3AA16991-9ECE-445A-A70C-A94F691C7006}" srcOrd="0" destOrd="0" presId="urn:microsoft.com/office/officeart/2005/8/layout/target3"/>
    <dgm:cxn modelId="{4D3EBE98-A989-4DE5-83B5-3AC4440AC1D2}" type="presOf" srcId="{757F3AB3-0718-4624-B441-E567A8F0AB56}" destId="{333A1088-737F-45CB-B68E-254E46348037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C192E7A9-88A0-41F9-8C38-DA13CD0027F4}" type="presOf" srcId="{D8197B8C-B260-4A16-BDF4-0947B075E274}" destId="{CA38FC10-2C5A-4897-8271-E6B0CE1D6BB0}" srcOrd="0" destOrd="0" presId="urn:microsoft.com/office/officeart/2005/8/layout/target3"/>
    <dgm:cxn modelId="{0B388A57-69BF-4707-A7D1-1C396F16751B}" type="presOf" srcId="{D1B46980-6531-4606-95E6-44980827E919}" destId="{37E5CC36-9736-4704-B22E-2D7944A0BBD1}" srcOrd="1" destOrd="0" presId="urn:microsoft.com/office/officeart/2005/8/layout/target3"/>
    <dgm:cxn modelId="{090DA30B-8F12-424C-B379-22E0E2C014A2}" type="presOf" srcId="{4C35D32F-0EAB-4CD7-82EE-45574DC2A586}" destId="{69616B6F-1171-4D86-B1AD-21F3C76E9237}" srcOrd="1" destOrd="0" presId="urn:microsoft.com/office/officeart/2005/8/layout/target3"/>
    <dgm:cxn modelId="{E88F16CE-28BA-44C3-80F8-6E42A7EB219D}" type="presOf" srcId="{B2C90433-5833-4FBB-B44D-19162BCCA373}" destId="{D9392410-2770-4347-933B-60A9F6903FBE}" srcOrd="0" destOrd="0" presId="urn:microsoft.com/office/officeart/2005/8/layout/target3"/>
    <dgm:cxn modelId="{72906705-B37E-448C-A83C-5A3BFD4266C4}" type="presOf" srcId="{B2C90433-5833-4FBB-B44D-19162BCCA373}" destId="{526A7B9D-E3A6-4D41-8CDA-DEA199065E9E}" srcOrd="1" destOrd="0" presId="urn:microsoft.com/office/officeart/2005/8/layout/target3"/>
    <dgm:cxn modelId="{387B57FB-91C1-4ADA-938B-D454010A52E9}" type="presOf" srcId="{B651F6E3-6281-48DB-9319-2AEAFDAE7572}" destId="{64DB4571-421D-4058-AAB5-064D170F22B0}" srcOrd="1" destOrd="0" presId="urn:microsoft.com/office/officeart/2005/8/layout/target3"/>
    <dgm:cxn modelId="{EC45F9C1-2E52-4596-9924-E23EBDFF9E76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10F4338F-AA34-43E2-8A5D-572230B84C6C}" type="presOf" srcId="{D1B46980-6531-4606-95E6-44980827E919}" destId="{5F013748-4A2A-480C-96C5-0CD231CBE889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593611A-7BB3-4CE4-9222-92785978278D}" type="presParOf" srcId="{333A1088-737F-45CB-B68E-254E46348037}" destId="{F5ABB229-8D3B-4694-996A-96F23CF14429}" srcOrd="0" destOrd="0" presId="urn:microsoft.com/office/officeart/2005/8/layout/target3"/>
    <dgm:cxn modelId="{E757CCBF-FFE3-482C-8AB5-D699E3BB1AAF}" type="presParOf" srcId="{333A1088-737F-45CB-B68E-254E46348037}" destId="{F41139FD-01EE-4571-8B17-4FB00FC51163}" srcOrd="1" destOrd="0" presId="urn:microsoft.com/office/officeart/2005/8/layout/target3"/>
    <dgm:cxn modelId="{7A0AFE7B-502D-4B22-BB4B-EB921F73C59C}" type="presParOf" srcId="{333A1088-737F-45CB-B68E-254E46348037}" destId="{D005CE8C-CC26-4C3E-AC11-E15060ECD759}" srcOrd="2" destOrd="0" presId="urn:microsoft.com/office/officeart/2005/8/layout/target3"/>
    <dgm:cxn modelId="{BB7BE830-628D-42B4-A5B5-E83ED7B17AF9}" type="presParOf" srcId="{333A1088-737F-45CB-B68E-254E46348037}" destId="{4F6CFBA2-9153-4703-BA77-A719B4C5992C}" srcOrd="3" destOrd="0" presId="urn:microsoft.com/office/officeart/2005/8/layout/target3"/>
    <dgm:cxn modelId="{7EFA0F0B-C704-4361-A11A-E2C3419AD04D}" type="presParOf" srcId="{333A1088-737F-45CB-B68E-254E46348037}" destId="{14A8BC0B-DAF3-4FCE-8B99-89DA11DD994F}" srcOrd="4" destOrd="0" presId="urn:microsoft.com/office/officeart/2005/8/layout/target3"/>
    <dgm:cxn modelId="{BC72EE5C-747A-47AA-9AC6-352FDD80C0BC}" type="presParOf" srcId="{333A1088-737F-45CB-B68E-254E46348037}" destId="{D9392410-2770-4347-933B-60A9F6903FBE}" srcOrd="5" destOrd="0" presId="urn:microsoft.com/office/officeart/2005/8/layout/target3"/>
    <dgm:cxn modelId="{B9A7DF9D-9652-4980-831A-6D8C911E2D42}" type="presParOf" srcId="{333A1088-737F-45CB-B68E-254E46348037}" destId="{09EDFEAC-03A2-463C-9AF0-B3BDF8DF2AE1}" srcOrd="6" destOrd="0" presId="urn:microsoft.com/office/officeart/2005/8/layout/target3"/>
    <dgm:cxn modelId="{51C42FBB-C7C6-45C3-9A0D-5C64B84C9316}" type="presParOf" srcId="{333A1088-737F-45CB-B68E-254E46348037}" destId="{7CF15BB8-F72E-45BD-9712-5ED6653D95D5}" srcOrd="7" destOrd="0" presId="urn:microsoft.com/office/officeart/2005/8/layout/target3"/>
    <dgm:cxn modelId="{1722BC85-1C24-4826-AFFF-5C9B56B38F3D}" type="presParOf" srcId="{333A1088-737F-45CB-B68E-254E46348037}" destId="{5F013748-4A2A-480C-96C5-0CD231CBE889}" srcOrd="8" destOrd="0" presId="urn:microsoft.com/office/officeart/2005/8/layout/target3"/>
    <dgm:cxn modelId="{BC4B85EC-F34E-4F3E-92F0-E6A9D2CC07B0}" type="presParOf" srcId="{333A1088-737F-45CB-B68E-254E46348037}" destId="{4E9C25AC-9260-44B9-B073-F9B14E98DB74}" srcOrd="9" destOrd="0" presId="urn:microsoft.com/office/officeart/2005/8/layout/target3"/>
    <dgm:cxn modelId="{83265290-ED95-4E4D-84EB-E1B1B65F4B66}" type="presParOf" srcId="{333A1088-737F-45CB-B68E-254E46348037}" destId="{C9A5F600-7420-4D42-9687-33E03BDF265C}" srcOrd="10" destOrd="0" presId="urn:microsoft.com/office/officeart/2005/8/layout/target3"/>
    <dgm:cxn modelId="{A51AD08D-4C03-45D3-BFE1-88B96DF5667F}" type="presParOf" srcId="{333A1088-737F-45CB-B68E-254E46348037}" destId="{3AA16991-9ECE-445A-A70C-A94F691C7006}" srcOrd="11" destOrd="0" presId="urn:microsoft.com/office/officeart/2005/8/layout/target3"/>
    <dgm:cxn modelId="{8D760B0E-0B5A-4F3A-9DD4-42F58EF4FC61}" type="presParOf" srcId="{333A1088-737F-45CB-B68E-254E46348037}" destId="{DD3786C8-B436-4B50-9608-196999D0516C}" srcOrd="12" destOrd="0" presId="urn:microsoft.com/office/officeart/2005/8/layout/target3"/>
    <dgm:cxn modelId="{ECC5CED1-C732-4A3F-9F9C-EA6E4614D217}" type="presParOf" srcId="{333A1088-737F-45CB-B68E-254E46348037}" destId="{F8FC9227-4FB5-4957-BB25-93061D0C28FB}" srcOrd="13" destOrd="0" presId="urn:microsoft.com/office/officeart/2005/8/layout/target3"/>
    <dgm:cxn modelId="{E3A26C6F-178C-4FCD-8623-A698853874C8}" type="presParOf" srcId="{333A1088-737F-45CB-B68E-254E46348037}" destId="{CA38FC10-2C5A-4897-8271-E6B0CE1D6BB0}" srcOrd="14" destOrd="0" presId="urn:microsoft.com/office/officeart/2005/8/layout/target3"/>
    <dgm:cxn modelId="{74A50EC1-69AB-47CB-BF3C-3965753AB8C5}" type="presParOf" srcId="{333A1088-737F-45CB-B68E-254E46348037}" destId="{31B89C0F-C23D-4A3E-8A0B-BECE90065C6E}" srcOrd="15" destOrd="0" presId="urn:microsoft.com/office/officeart/2005/8/layout/target3"/>
    <dgm:cxn modelId="{09ED479D-864C-4463-988A-5A5AC2377C4E}" type="presParOf" srcId="{333A1088-737F-45CB-B68E-254E46348037}" destId="{5D5757ED-2392-418D-A431-E9244F111100}" srcOrd="16" destOrd="0" presId="urn:microsoft.com/office/officeart/2005/8/layout/target3"/>
    <dgm:cxn modelId="{962D4DFB-9DFB-4F42-ADCE-29500B58C44D}" type="presParOf" srcId="{333A1088-737F-45CB-B68E-254E46348037}" destId="{3C37292F-5271-4C3A-A997-20B5C1B6872D}" srcOrd="17" destOrd="0" presId="urn:microsoft.com/office/officeart/2005/8/layout/target3"/>
    <dgm:cxn modelId="{DA7259BF-0603-4B8D-8A03-F8F809B5FA94}" type="presParOf" srcId="{333A1088-737F-45CB-B68E-254E46348037}" destId="{AED2198E-93D5-4001-81B4-73124B309672}" srcOrd="18" destOrd="0" presId="urn:microsoft.com/office/officeart/2005/8/layout/target3"/>
    <dgm:cxn modelId="{6C1523CC-F9AB-4ADB-BDB7-AAE2C9BDBDD9}" type="presParOf" srcId="{333A1088-737F-45CB-B68E-254E46348037}" destId="{526A7B9D-E3A6-4D41-8CDA-DEA199065E9E}" srcOrd="19" destOrd="0" presId="urn:microsoft.com/office/officeart/2005/8/layout/target3"/>
    <dgm:cxn modelId="{EEB41725-5422-4CF5-8932-10AAF0AA691E}" type="presParOf" srcId="{333A1088-737F-45CB-B68E-254E46348037}" destId="{37E5CC36-9736-4704-B22E-2D7944A0BBD1}" srcOrd="20" destOrd="0" presId="urn:microsoft.com/office/officeart/2005/8/layout/target3"/>
    <dgm:cxn modelId="{E02EDE51-C122-4C2C-8F8D-4E972752CC94}" type="presParOf" srcId="{333A1088-737F-45CB-B68E-254E46348037}" destId="{64DB4571-421D-4058-AAB5-064D170F22B0}" srcOrd="21" destOrd="0" presId="urn:microsoft.com/office/officeart/2005/8/layout/target3"/>
    <dgm:cxn modelId="{A16AA3D4-08C6-4B53-BD0E-97DD7A5A2ED8}" type="presParOf" srcId="{333A1088-737F-45CB-B68E-254E46348037}" destId="{12D4614E-3F74-4EC4-B359-7FB1B8348A94}" srcOrd="22" destOrd="0" presId="urn:microsoft.com/office/officeart/2005/8/layout/target3"/>
    <dgm:cxn modelId="{93246EAB-D3AE-4CAD-94B6-0092D5FD9D59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VY_32_INOVACE_19_ČS_TEMATICKÉ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NA CESTĚ K POKROKU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78A28-DE9B-4897-A526-40A402D53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2013-08-20T15:58:00Z</dcterms:created>
  <dcterms:modified xsi:type="dcterms:W3CDTF">2013-08-20T15:58:00Z</dcterms:modified>
</cp:coreProperties>
</file>