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1" w:rsidRDefault="002E0941" w:rsidP="002E0941">
      <w:pPr>
        <w:rPr>
          <w:rFonts w:ascii="Hlaholice A" w:hAnsi="Hlaholice A"/>
        </w:rPr>
      </w:pPr>
    </w:p>
    <w:p w:rsidR="002E0941" w:rsidRDefault="002E0941" w:rsidP="002E0941">
      <w:pPr>
        <w:jc w:val="center"/>
        <w:rPr>
          <w:rFonts w:ascii="Hlaholice A" w:hAnsi="Hlaholice A"/>
        </w:rPr>
      </w:pPr>
      <w:r w:rsidRPr="00394DD6">
        <w:rPr>
          <w:rFonts w:ascii="Hlaholice A" w:hAnsi="Hlaholice A"/>
          <w:noProof/>
          <w:lang w:eastAsia="cs-CZ"/>
        </w:rPr>
        <w:drawing>
          <wp:inline distT="0" distB="0" distL="0" distR="0">
            <wp:extent cx="5760720" cy="1409251"/>
            <wp:effectExtent l="19050" t="0" r="0" b="0"/>
            <wp:docPr id="8" name="obrázek 1"/>
            <wp:cNvGraphicFramePr/>
            <a:graphic xmlns:a="http://schemas.openxmlformats.org/drawingml/2006/main">
              <a:graphicData uri="http://schemas.openxmlformats.org/drawingml/2006/picture">
                <pic:pic xmlns:pic="http://schemas.openxmlformats.org/drawingml/2006/picture">
                  <pic:nvPicPr>
                    <pic:cNvPr id="13318" name="Picture 10"/>
                    <pic:cNvPicPr>
                      <a:picLocks noChangeAspect="1" noChangeArrowheads="1"/>
                    </pic:cNvPicPr>
                  </pic:nvPicPr>
                  <pic:blipFill>
                    <a:blip r:embed="rId6" cstate="print"/>
                    <a:srcRect/>
                    <a:stretch>
                      <a:fillRect/>
                    </a:stretch>
                  </pic:blipFill>
                  <pic:spPr bwMode="auto">
                    <a:xfrm>
                      <a:off x="0" y="0"/>
                      <a:ext cx="5760720" cy="1409251"/>
                    </a:xfrm>
                    <a:prstGeom prst="rect">
                      <a:avLst/>
                    </a:prstGeom>
                    <a:noFill/>
                    <a:ln w="9525">
                      <a:noFill/>
                      <a:miter lim="800000"/>
                      <a:headEnd/>
                      <a:tailEnd/>
                    </a:ln>
                  </pic:spPr>
                </pic:pic>
              </a:graphicData>
            </a:graphic>
          </wp:inline>
        </w:drawing>
      </w:r>
    </w:p>
    <w:p w:rsidR="002E0941" w:rsidRDefault="002E0941" w:rsidP="002E0941">
      <w:pPr>
        <w:rPr>
          <w:rFonts w:ascii="Hlaholice A" w:hAnsi="Hlaholice A"/>
        </w:rPr>
      </w:pPr>
    </w:p>
    <w:p w:rsidR="002E0941" w:rsidRDefault="002E0941" w:rsidP="002E0941">
      <w:pPr>
        <w:rPr>
          <w:rFonts w:ascii="Hlaholice A" w:hAnsi="Hlaholice A"/>
        </w:rPr>
      </w:pPr>
    </w:p>
    <w:p w:rsidR="002E0941" w:rsidRDefault="002E0941" w:rsidP="002E0941">
      <w:pPr>
        <w:rPr>
          <w:rFonts w:ascii="Hlaholice A" w:hAnsi="Hlaholice A"/>
        </w:rPr>
      </w:pPr>
    </w:p>
    <w:p w:rsidR="002E0941" w:rsidRPr="00394DD6" w:rsidRDefault="002E0941" w:rsidP="002E0941">
      <w:pPr>
        <w:jc w:val="center"/>
      </w:pPr>
      <w:r w:rsidRPr="00394DD6">
        <w:rPr>
          <w:rFonts w:ascii="Hlaholice A" w:hAnsi="Hlaholice A"/>
          <w:noProof/>
          <w:lang w:eastAsia="cs-CZ"/>
        </w:rPr>
        <w:drawing>
          <wp:inline distT="0" distB="0" distL="0" distR="0">
            <wp:extent cx="676275" cy="409575"/>
            <wp:effectExtent l="19050" t="0" r="9525" b="0"/>
            <wp:docPr id="9" name="obrázek 2"/>
            <wp:cNvGraphicFramePr/>
            <a:graphic xmlns:a="http://schemas.openxmlformats.org/drawingml/2006/main">
              <a:graphicData uri="http://schemas.openxmlformats.org/drawingml/2006/picture">
                <pic:pic xmlns:pic="http://schemas.openxmlformats.org/drawingml/2006/picture">
                  <pic:nvPicPr>
                    <pic:cNvPr id="13319" name="Obrázek 10"/>
                    <pic:cNvPicPr>
                      <a:picLocks noChangeAspect="1" noChangeArrowheads="1"/>
                    </pic:cNvPicPr>
                  </pic:nvPicPr>
                  <pic:blipFill>
                    <a:blip r:embed="rId7" cstate="print"/>
                    <a:srcRect/>
                    <a:stretch>
                      <a:fillRect/>
                    </a:stretch>
                  </pic:blipFill>
                  <pic:spPr bwMode="auto">
                    <a:xfrm>
                      <a:off x="0" y="0"/>
                      <a:ext cx="676275" cy="409575"/>
                    </a:xfrm>
                    <a:prstGeom prst="rect">
                      <a:avLst/>
                    </a:prstGeom>
                    <a:noFill/>
                    <a:ln w="9525">
                      <a:noFill/>
                      <a:miter lim="800000"/>
                      <a:headEnd/>
                      <a:tailEnd/>
                    </a:ln>
                  </pic:spPr>
                </pic:pic>
              </a:graphicData>
            </a:graphic>
          </wp:inline>
        </w:drawing>
      </w:r>
      <w:r w:rsidRPr="00394DD6">
        <w:rPr>
          <w:b/>
          <w:bCs/>
        </w:rPr>
        <w:t>ZÁKLADNÍ ŠKOLA ÚSTÍ NAD LABEM, HLAVNÍ 193, 403 31</w:t>
      </w:r>
    </w:p>
    <w:p w:rsidR="002E0941" w:rsidRDefault="002E0941" w:rsidP="002E0941">
      <w:pPr>
        <w:jc w:val="center"/>
        <w:rPr>
          <w:b/>
          <w:bCs/>
        </w:rPr>
      </w:pPr>
      <w:r w:rsidRPr="00394DD6">
        <w:rPr>
          <w:b/>
          <w:bCs/>
        </w:rPr>
        <w:t>Tel.:</w:t>
      </w:r>
      <w:r>
        <w:rPr>
          <w:b/>
          <w:bCs/>
        </w:rPr>
        <w:t xml:space="preserve"> </w:t>
      </w:r>
      <w:r w:rsidRPr="00394DD6">
        <w:rPr>
          <w:b/>
          <w:bCs/>
        </w:rPr>
        <w:t>472731819, 472731253 Tel.</w:t>
      </w:r>
      <w:r>
        <w:rPr>
          <w:b/>
          <w:bCs/>
        </w:rPr>
        <w:t xml:space="preserve"> </w:t>
      </w:r>
      <w:proofErr w:type="gramStart"/>
      <w:r>
        <w:rPr>
          <w:b/>
          <w:bCs/>
        </w:rPr>
        <w:t>řed.</w:t>
      </w:r>
      <w:r w:rsidRPr="00394DD6">
        <w:rPr>
          <w:b/>
          <w:bCs/>
        </w:rPr>
        <w:t>/fax</w:t>
      </w:r>
      <w:proofErr w:type="gramEnd"/>
      <w:r w:rsidRPr="00394DD6">
        <w:rPr>
          <w:b/>
          <w:bCs/>
        </w:rPr>
        <w:t>:</w:t>
      </w:r>
      <w:r>
        <w:rPr>
          <w:b/>
          <w:bCs/>
        </w:rPr>
        <w:t xml:space="preserve"> </w:t>
      </w:r>
      <w:r w:rsidRPr="00394DD6">
        <w:rPr>
          <w:b/>
          <w:bCs/>
        </w:rPr>
        <w:t>472731480, e-mail:</w:t>
      </w:r>
      <w:r>
        <w:rPr>
          <w:b/>
          <w:bCs/>
        </w:rPr>
        <w:t xml:space="preserve"> </w:t>
      </w:r>
      <w:hyperlink r:id="rId8" w:history="1">
        <w:r w:rsidRPr="00130001">
          <w:rPr>
            <w:rStyle w:val="Hypertextovodkaz"/>
            <w:b/>
            <w:bCs/>
          </w:rPr>
          <w:t>skola@zsmojzir.cz</w:t>
        </w:r>
      </w:hyperlink>
    </w:p>
    <w:p w:rsidR="002E0941" w:rsidRDefault="002E0941" w:rsidP="002E0941">
      <w:pPr>
        <w:jc w:val="center"/>
        <w:rPr>
          <w:b/>
          <w:bCs/>
        </w:rPr>
      </w:pPr>
    </w:p>
    <w:p w:rsidR="002E0941" w:rsidRDefault="002E0941" w:rsidP="002E0941">
      <w:pPr>
        <w:jc w:val="center"/>
        <w:rPr>
          <w:b/>
          <w:bCs/>
        </w:rPr>
      </w:pPr>
    </w:p>
    <w:p w:rsidR="002E0941" w:rsidRDefault="002E0941" w:rsidP="002E0941">
      <w:pPr>
        <w:jc w:val="center"/>
        <w:rPr>
          <w:b/>
          <w:bCs/>
        </w:rPr>
      </w:pPr>
    </w:p>
    <w:p w:rsidR="002E0941" w:rsidRDefault="002E0941" w:rsidP="002E0941">
      <w:pPr>
        <w:jc w:val="center"/>
        <w:rPr>
          <w:b/>
          <w:bCs/>
        </w:rPr>
      </w:pPr>
      <w:r w:rsidRPr="00394DD6">
        <w:rPr>
          <w:b/>
          <w:bCs/>
          <w:noProof/>
          <w:lang w:eastAsia="cs-CZ"/>
        </w:rPr>
        <w:drawing>
          <wp:inline distT="0" distB="0" distL="0" distR="0">
            <wp:extent cx="2087563" cy="1296988"/>
            <wp:effectExtent l="19050" t="0" r="7937" b="0"/>
            <wp:docPr id="10" name="obrázek 3"/>
            <wp:cNvGraphicFramePr/>
            <a:graphic xmlns:a="http://schemas.openxmlformats.org/drawingml/2006/main">
              <a:graphicData uri="http://schemas.openxmlformats.org/drawingml/2006/picture">
                <pic:pic xmlns:pic="http://schemas.openxmlformats.org/drawingml/2006/picture">
                  <pic:nvPicPr>
                    <pic:cNvPr id="13315" name="Picture 6"/>
                    <pic:cNvPicPr>
                      <a:picLocks noChangeAspect="1" noChangeArrowheads="1"/>
                    </pic:cNvPicPr>
                  </pic:nvPicPr>
                  <pic:blipFill>
                    <a:blip r:embed="rId9" cstate="print"/>
                    <a:srcRect/>
                    <a:stretch>
                      <a:fillRect/>
                    </a:stretch>
                  </pic:blipFill>
                  <pic:spPr bwMode="auto">
                    <a:xfrm>
                      <a:off x="0" y="0"/>
                      <a:ext cx="2087563" cy="1296988"/>
                    </a:xfrm>
                    <a:prstGeom prst="rect">
                      <a:avLst/>
                    </a:prstGeom>
                    <a:noFill/>
                    <a:ln w="9525">
                      <a:noFill/>
                      <a:miter lim="800000"/>
                      <a:headEnd/>
                      <a:tailEnd/>
                    </a:ln>
                  </pic:spPr>
                </pic:pic>
              </a:graphicData>
            </a:graphic>
          </wp:inline>
        </w:drawing>
      </w:r>
      <w:r>
        <w:rPr>
          <w:b/>
          <w:bCs/>
        </w:rPr>
        <w:tab/>
      </w:r>
      <w:r>
        <w:rPr>
          <w:b/>
          <w:bCs/>
        </w:rPr>
        <w:tab/>
      </w:r>
      <w:r w:rsidRPr="00394DD6">
        <w:rPr>
          <w:b/>
          <w:bCs/>
          <w:noProof/>
          <w:lang w:eastAsia="cs-CZ"/>
        </w:rPr>
        <w:drawing>
          <wp:inline distT="0" distB="0" distL="0" distR="0">
            <wp:extent cx="2447925" cy="1296988"/>
            <wp:effectExtent l="19050" t="0" r="9525" b="0"/>
            <wp:docPr id="11" name="obrázek 4" descr="škola"/>
            <wp:cNvGraphicFramePr/>
            <a:graphic xmlns:a="http://schemas.openxmlformats.org/drawingml/2006/main">
              <a:graphicData uri="http://schemas.openxmlformats.org/drawingml/2006/picture">
                <pic:pic xmlns:pic="http://schemas.openxmlformats.org/drawingml/2006/picture">
                  <pic:nvPicPr>
                    <pic:cNvPr id="13314" name="Picture 4" descr="škola"/>
                    <pic:cNvPicPr>
                      <a:picLocks noChangeAspect="1" noChangeArrowheads="1"/>
                    </pic:cNvPicPr>
                  </pic:nvPicPr>
                  <pic:blipFill>
                    <a:blip r:embed="rId10" cstate="print"/>
                    <a:srcRect b="16722"/>
                    <a:stretch>
                      <a:fillRect/>
                    </a:stretch>
                  </pic:blipFill>
                  <pic:spPr bwMode="auto">
                    <a:xfrm>
                      <a:off x="0" y="0"/>
                      <a:ext cx="2447925" cy="1296988"/>
                    </a:xfrm>
                    <a:prstGeom prst="rect">
                      <a:avLst/>
                    </a:prstGeom>
                    <a:noFill/>
                    <a:ln w="9525">
                      <a:noFill/>
                      <a:miter lim="800000"/>
                      <a:headEnd/>
                      <a:tailEnd/>
                    </a:ln>
                  </pic:spPr>
                </pic:pic>
              </a:graphicData>
            </a:graphic>
          </wp:inline>
        </w:drawing>
      </w:r>
    </w:p>
    <w:p w:rsidR="002E0941" w:rsidRDefault="002E0941" w:rsidP="002E0941">
      <w:pPr>
        <w:jc w:val="center"/>
        <w:rPr>
          <w:b/>
          <w:bCs/>
        </w:rPr>
      </w:pPr>
    </w:p>
    <w:p w:rsidR="002E0941" w:rsidRDefault="002E0941" w:rsidP="002E0941">
      <w:pPr>
        <w:jc w:val="center"/>
        <w:rPr>
          <w:b/>
          <w:bCs/>
        </w:rPr>
      </w:pPr>
    </w:p>
    <w:p w:rsidR="002E0941" w:rsidRDefault="002E0941" w:rsidP="002E0941">
      <w:pPr>
        <w:jc w:val="center"/>
        <w:rPr>
          <w:b/>
          <w:bCs/>
        </w:rPr>
      </w:pPr>
    </w:p>
    <w:p w:rsidR="002E0941" w:rsidRPr="00146E7A" w:rsidRDefault="002E0941" w:rsidP="002E0941">
      <w:pPr>
        <w:jc w:val="center"/>
        <w:rPr>
          <w:b/>
          <w:bCs/>
          <w:sz w:val="28"/>
        </w:rPr>
      </w:pPr>
      <w:r w:rsidRPr="00146E7A">
        <w:rPr>
          <w:b/>
          <w:bCs/>
          <w:sz w:val="28"/>
        </w:rPr>
        <w:t xml:space="preserve">VÝUKOVÝ MATERIÁL ZPRACOVANÝ V RÁMCI PROJEKTU </w:t>
      </w:r>
    </w:p>
    <w:p w:rsidR="002E0941" w:rsidRPr="00146E7A" w:rsidRDefault="002E0941" w:rsidP="002E0941">
      <w:pPr>
        <w:jc w:val="center"/>
        <w:rPr>
          <w:b/>
          <w:bCs/>
          <w:sz w:val="28"/>
        </w:rPr>
      </w:pPr>
      <w:r w:rsidRPr="00146E7A">
        <w:rPr>
          <w:b/>
          <w:bCs/>
          <w:sz w:val="28"/>
        </w:rPr>
        <w:t>MODERNÍ ŠKOLA</w:t>
      </w:r>
    </w:p>
    <w:p w:rsidR="002E0941" w:rsidRPr="00146E7A" w:rsidRDefault="002E0941" w:rsidP="002E0941">
      <w:pPr>
        <w:jc w:val="center"/>
        <w:rPr>
          <w:b/>
          <w:bCs/>
          <w:sz w:val="28"/>
        </w:rPr>
      </w:pPr>
      <w:r w:rsidRPr="00146E7A">
        <w:rPr>
          <w:b/>
          <w:bCs/>
          <w:sz w:val="28"/>
        </w:rPr>
        <w:t>Registrační číslo projektu: CZ.1.07/1.400/21.3095</w:t>
      </w:r>
    </w:p>
    <w:p w:rsidR="002E0941" w:rsidRDefault="002E0941">
      <w:pPr>
        <w:rPr>
          <w:color w:val="FF0000"/>
          <w:sz w:val="40"/>
        </w:rPr>
      </w:pPr>
    </w:p>
    <w:p w:rsidR="002E0941" w:rsidRDefault="002E0941" w:rsidP="008C4478">
      <w:pPr>
        <w:jc w:val="center"/>
        <w:rPr>
          <w:color w:val="FF0000"/>
          <w:sz w:val="40"/>
        </w:rPr>
      </w:pPr>
    </w:p>
    <w:p w:rsidR="002E0941" w:rsidRDefault="002E0941" w:rsidP="008C4478">
      <w:pPr>
        <w:jc w:val="center"/>
        <w:rPr>
          <w:color w:val="FF0000"/>
          <w:sz w:val="40"/>
        </w:rPr>
      </w:pPr>
    </w:p>
    <w:p w:rsidR="00C763E8" w:rsidRDefault="00C763E8" w:rsidP="00C763E8">
      <w:pPr>
        <w:spacing w:after="0" w:line="240" w:lineRule="auto"/>
        <w:rPr>
          <w:b/>
          <w:sz w:val="32"/>
          <w:u w:val="single"/>
        </w:rPr>
      </w:pPr>
    </w:p>
    <w:p w:rsidR="00C763E8" w:rsidRDefault="00C763E8" w:rsidP="00C763E8">
      <w:pPr>
        <w:spacing w:after="0" w:line="240" w:lineRule="auto"/>
        <w:rPr>
          <w:b/>
          <w:sz w:val="32"/>
          <w:u w:val="single"/>
        </w:rPr>
      </w:pPr>
    </w:p>
    <w:p w:rsidR="00C763E8" w:rsidRDefault="00C763E8" w:rsidP="00C763E8">
      <w:pPr>
        <w:jc w:val="center"/>
      </w:pPr>
      <w:r w:rsidRPr="0001799D">
        <w:rPr>
          <w:noProof/>
          <w:lang w:eastAsia="cs-CZ"/>
        </w:rPr>
        <w:drawing>
          <wp:inline distT="0" distB="0" distL="0" distR="0">
            <wp:extent cx="5760720" cy="1409251"/>
            <wp:effectExtent l="19050" t="0" r="0" b="0"/>
            <wp:docPr id="12" name="obrázek 1"/>
            <wp:cNvGraphicFramePr/>
            <a:graphic xmlns:a="http://schemas.openxmlformats.org/drawingml/2006/main">
              <a:graphicData uri="http://schemas.openxmlformats.org/drawingml/2006/picture">
                <pic:pic xmlns:pic="http://schemas.openxmlformats.org/drawingml/2006/picture">
                  <pic:nvPicPr>
                    <pic:cNvPr id="13318" name="Picture 10"/>
                    <pic:cNvPicPr>
                      <a:picLocks noChangeAspect="1" noChangeArrowheads="1"/>
                    </pic:cNvPicPr>
                  </pic:nvPicPr>
                  <pic:blipFill>
                    <a:blip r:embed="rId6" cstate="print"/>
                    <a:srcRect/>
                    <a:stretch>
                      <a:fillRect/>
                    </a:stretch>
                  </pic:blipFill>
                  <pic:spPr bwMode="auto">
                    <a:xfrm>
                      <a:off x="0" y="0"/>
                      <a:ext cx="5760720" cy="1409251"/>
                    </a:xfrm>
                    <a:prstGeom prst="rect">
                      <a:avLst/>
                    </a:prstGeom>
                    <a:noFill/>
                    <a:ln w="9525">
                      <a:noFill/>
                      <a:miter lim="800000"/>
                      <a:headEnd/>
                      <a:tailEnd/>
                    </a:ln>
                  </pic:spPr>
                </pic:pic>
              </a:graphicData>
            </a:graphic>
          </wp:inline>
        </w:drawing>
      </w:r>
    </w:p>
    <w:p w:rsidR="00C763E8" w:rsidRPr="0012153C" w:rsidRDefault="00C763E8" w:rsidP="00C763E8">
      <w:pPr>
        <w:ind w:firstLine="567"/>
        <w:rPr>
          <w:sz w:val="24"/>
          <w:szCs w:val="24"/>
        </w:rPr>
      </w:pPr>
    </w:p>
    <w:p w:rsidR="00C763E8" w:rsidRPr="0012153C" w:rsidRDefault="00C763E8" w:rsidP="00C763E8">
      <w:pPr>
        <w:ind w:firstLine="567"/>
        <w:rPr>
          <w:sz w:val="24"/>
          <w:szCs w:val="24"/>
        </w:rPr>
      </w:pPr>
      <w:r w:rsidRPr="0012153C">
        <w:rPr>
          <w:sz w:val="24"/>
          <w:szCs w:val="24"/>
        </w:rPr>
        <w:t>Číslo klíčové aktivity: III/2</w:t>
      </w:r>
    </w:p>
    <w:p w:rsidR="00C763E8" w:rsidRPr="0012153C" w:rsidRDefault="00C763E8" w:rsidP="00C763E8">
      <w:pPr>
        <w:ind w:firstLine="567"/>
        <w:rPr>
          <w:sz w:val="24"/>
          <w:szCs w:val="24"/>
        </w:rPr>
      </w:pPr>
      <w:r w:rsidRPr="00FB7FA9">
        <w:rPr>
          <w:b/>
          <w:sz w:val="24"/>
          <w:szCs w:val="24"/>
        </w:rPr>
        <w:t>Název klíčové aktivity:</w:t>
      </w:r>
      <w:r w:rsidRPr="0012153C">
        <w:rPr>
          <w:sz w:val="24"/>
          <w:szCs w:val="24"/>
        </w:rPr>
        <w:t xml:space="preserve"> </w:t>
      </w:r>
      <w:r>
        <w:rPr>
          <w:sz w:val="24"/>
          <w:szCs w:val="24"/>
        </w:rPr>
        <w:t>Stavění máje – 1. května</w:t>
      </w:r>
    </w:p>
    <w:p w:rsidR="00C763E8" w:rsidRPr="0012153C" w:rsidRDefault="00C763E8" w:rsidP="00C763E8">
      <w:pPr>
        <w:ind w:firstLine="567"/>
        <w:rPr>
          <w:sz w:val="24"/>
          <w:szCs w:val="24"/>
        </w:rPr>
      </w:pPr>
      <w:r w:rsidRPr="0012153C">
        <w:rPr>
          <w:sz w:val="24"/>
          <w:szCs w:val="24"/>
        </w:rPr>
        <w:t>Inovace a zkvalitnění výuky prostřednictvím ICT</w:t>
      </w:r>
    </w:p>
    <w:p w:rsidR="00C763E8" w:rsidRPr="0012153C" w:rsidRDefault="00C763E8" w:rsidP="00C763E8">
      <w:pPr>
        <w:ind w:firstLine="567"/>
        <w:rPr>
          <w:sz w:val="24"/>
          <w:szCs w:val="24"/>
        </w:rPr>
      </w:pPr>
    </w:p>
    <w:p w:rsidR="00C763E8" w:rsidRPr="0012153C" w:rsidRDefault="00C763E8" w:rsidP="00C763E8">
      <w:pPr>
        <w:ind w:firstLine="567"/>
        <w:rPr>
          <w:sz w:val="24"/>
          <w:szCs w:val="24"/>
        </w:rPr>
      </w:pPr>
      <w:r w:rsidRPr="0012153C">
        <w:rPr>
          <w:b/>
          <w:bCs/>
          <w:sz w:val="24"/>
          <w:szCs w:val="24"/>
        </w:rPr>
        <w:t>Autor:</w:t>
      </w:r>
      <w:r w:rsidRPr="0012153C">
        <w:rPr>
          <w:sz w:val="24"/>
          <w:szCs w:val="24"/>
        </w:rPr>
        <w:t xml:space="preserve"> Radka Krausová</w:t>
      </w:r>
    </w:p>
    <w:p w:rsidR="00C763E8" w:rsidRPr="0012153C" w:rsidRDefault="00C763E8" w:rsidP="00C763E8">
      <w:pPr>
        <w:ind w:firstLine="567"/>
        <w:rPr>
          <w:sz w:val="24"/>
          <w:szCs w:val="24"/>
        </w:rPr>
      </w:pPr>
      <w:r w:rsidRPr="0012153C">
        <w:rPr>
          <w:b/>
          <w:bCs/>
          <w:sz w:val="24"/>
          <w:szCs w:val="24"/>
        </w:rPr>
        <w:t xml:space="preserve">Vytvořeno: </w:t>
      </w:r>
      <w:r>
        <w:rPr>
          <w:bCs/>
          <w:sz w:val="24"/>
          <w:szCs w:val="24"/>
        </w:rPr>
        <w:t>6. 4</w:t>
      </w:r>
      <w:r w:rsidRPr="0012153C">
        <w:rPr>
          <w:bCs/>
          <w:sz w:val="24"/>
          <w:szCs w:val="24"/>
        </w:rPr>
        <w:t>. 2013</w:t>
      </w:r>
    </w:p>
    <w:p w:rsidR="00C763E8" w:rsidRPr="0012153C" w:rsidRDefault="00C763E8" w:rsidP="00C763E8">
      <w:pPr>
        <w:ind w:firstLine="567"/>
        <w:rPr>
          <w:sz w:val="24"/>
          <w:szCs w:val="24"/>
        </w:rPr>
      </w:pPr>
      <w:r w:rsidRPr="0012153C">
        <w:rPr>
          <w:b/>
          <w:bCs/>
          <w:sz w:val="24"/>
          <w:szCs w:val="24"/>
        </w:rPr>
        <w:t xml:space="preserve">Ročník: </w:t>
      </w:r>
      <w:r w:rsidRPr="0012153C">
        <w:rPr>
          <w:bCs/>
          <w:sz w:val="24"/>
          <w:szCs w:val="24"/>
        </w:rPr>
        <w:t>4. ročník</w:t>
      </w:r>
    </w:p>
    <w:p w:rsidR="00C763E8" w:rsidRPr="0012153C" w:rsidRDefault="00C763E8" w:rsidP="00C763E8">
      <w:pPr>
        <w:ind w:firstLine="567"/>
        <w:rPr>
          <w:sz w:val="24"/>
          <w:szCs w:val="24"/>
        </w:rPr>
      </w:pPr>
      <w:r w:rsidRPr="0012153C">
        <w:rPr>
          <w:b/>
          <w:bCs/>
          <w:sz w:val="24"/>
          <w:szCs w:val="24"/>
        </w:rPr>
        <w:t>Vzdělávací oblast:</w:t>
      </w:r>
      <w:r w:rsidRPr="0012153C">
        <w:rPr>
          <w:sz w:val="24"/>
          <w:szCs w:val="24"/>
        </w:rPr>
        <w:t xml:space="preserve"> Jazyk a jazyková komunikace – český jazyk</w:t>
      </w:r>
    </w:p>
    <w:p w:rsidR="00C763E8" w:rsidRDefault="00C763E8" w:rsidP="00C763E8">
      <w:pPr>
        <w:spacing w:after="0" w:line="240" w:lineRule="auto"/>
        <w:ind w:firstLine="567"/>
        <w:rPr>
          <w:sz w:val="24"/>
          <w:szCs w:val="24"/>
        </w:rPr>
      </w:pPr>
      <w:r w:rsidRPr="0012153C">
        <w:rPr>
          <w:b/>
          <w:bCs/>
          <w:sz w:val="24"/>
          <w:szCs w:val="24"/>
        </w:rPr>
        <w:t>Anotace:</w:t>
      </w:r>
      <w:r w:rsidRPr="0012153C">
        <w:rPr>
          <w:sz w:val="24"/>
          <w:szCs w:val="24"/>
        </w:rPr>
        <w:t xml:space="preserve"> </w:t>
      </w:r>
      <w:r w:rsidR="005648F6">
        <w:rPr>
          <w:sz w:val="24"/>
          <w:szCs w:val="24"/>
        </w:rPr>
        <w:t xml:space="preserve">Žáci </w:t>
      </w:r>
      <w:r>
        <w:rPr>
          <w:sz w:val="24"/>
          <w:szCs w:val="24"/>
        </w:rPr>
        <w:t xml:space="preserve">se seznámí s tradicí, která se váže k tomuto dni. Práce s textem – křížovka. Sami </w:t>
      </w:r>
      <w:proofErr w:type="gramStart"/>
      <w:r>
        <w:rPr>
          <w:sz w:val="24"/>
          <w:szCs w:val="24"/>
        </w:rPr>
        <w:t>si</w:t>
      </w:r>
      <w:proofErr w:type="gramEnd"/>
      <w:r>
        <w:rPr>
          <w:sz w:val="24"/>
          <w:szCs w:val="24"/>
        </w:rPr>
        <w:t xml:space="preserve"> </w:t>
      </w:r>
    </w:p>
    <w:p w:rsidR="00C763E8" w:rsidRPr="0012153C" w:rsidRDefault="00C763E8" w:rsidP="00C763E8">
      <w:pPr>
        <w:spacing w:after="0" w:line="240" w:lineRule="auto"/>
        <w:ind w:firstLine="567"/>
        <w:rPr>
          <w:sz w:val="24"/>
          <w:szCs w:val="24"/>
        </w:rPr>
      </w:pPr>
      <w:r>
        <w:rPr>
          <w:sz w:val="24"/>
          <w:szCs w:val="24"/>
        </w:rPr>
        <w:t xml:space="preserve">                  „postaví“ vlastní májku – doplňování slov.</w:t>
      </w:r>
    </w:p>
    <w:p w:rsidR="00C763E8" w:rsidRPr="00C763E8" w:rsidRDefault="00C763E8" w:rsidP="00C763E8">
      <w:pPr>
        <w:spacing w:after="0" w:line="240" w:lineRule="auto"/>
        <w:rPr>
          <w:sz w:val="28"/>
        </w:rPr>
      </w:pPr>
    </w:p>
    <w:p w:rsidR="00C763E8" w:rsidRDefault="00C763E8">
      <w:pPr>
        <w:rPr>
          <w:color w:val="FF0000"/>
          <w:sz w:val="40"/>
        </w:rPr>
      </w:pPr>
      <w:r>
        <w:rPr>
          <w:color w:val="FF0000"/>
          <w:sz w:val="40"/>
        </w:rPr>
        <w:br w:type="page"/>
      </w:r>
    </w:p>
    <w:p w:rsidR="00423F6A" w:rsidRPr="002D2DF1" w:rsidRDefault="00423F6A" w:rsidP="008C4478">
      <w:pPr>
        <w:jc w:val="center"/>
        <w:rPr>
          <w:color w:val="FF0000"/>
          <w:sz w:val="40"/>
        </w:rPr>
      </w:pPr>
      <w:r w:rsidRPr="002D2DF1">
        <w:rPr>
          <w:color w:val="FF0000"/>
          <w:sz w:val="40"/>
        </w:rPr>
        <w:lastRenderedPageBreak/>
        <w:t>Stavění máje</w:t>
      </w:r>
    </w:p>
    <w:p w:rsidR="00423F6A" w:rsidRDefault="00423F6A" w:rsidP="00423F6A">
      <w:pPr>
        <w:spacing w:after="0" w:line="240" w:lineRule="auto"/>
        <w:ind w:firstLine="709"/>
        <w:jc w:val="both"/>
        <w:rPr>
          <w:sz w:val="24"/>
        </w:rPr>
      </w:pPr>
      <w:r w:rsidRPr="002D2DF1">
        <w:rPr>
          <w:sz w:val="24"/>
        </w:rPr>
        <w:t>Jedná se o velmi starou tradici známou především z jižních Čech a Slovácka. Praktikovala se jak na vesnicích, tak ve městech. Máj stával na návsi</w:t>
      </w:r>
      <w:r>
        <w:rPr>
          <w:sz w:val="24"/>
        </w:rPr>
        <w:t xml:space="preserve">, před radnicí, před zámkem, před kostelem a také před domy vrchností a v jistých případech před domy svobodných dívek. </w:t>
      </w:r>
    </w:p>
    <w:p w:rsidR="00423F6A" w:rsidRDefault="00423F6A" w:rsidP="00423F6A">
      <w:pPr>
        <w:spacing w:after="0" w:line="240" w:lineRule="auto"/>
        <w:ind w:firstLine="709"/>
        <w:jc w:val="both"/>
        <w:rPr>
          <w:sz w:val="24"/>
        </w:rPr>
      </w:pPr>
      <w:r>
        <w:rPr>
          <w:sz w:val="24"/>
        </w:rPr>
        <w:t>Aby vydržel co nejdéle, byl zhotoven z jehličnanu – nejčastěji ze smrku, jedle nebo borovice. Z listnáčů se nejvíce používala bříza. Spodní část musela být silná, pevná, rovná a tak vysoká, nejlépe se hodil smrk nebo jedle. A horní část pak byla z břízy nebo borovice a byla napevno spojena se spodním kůlem. Kmen byl nejčastěji zbaven kůry. Někdy však byl sloupnut jen spirálovitě obtočený pruh kůry. Zelená část byla ozdobena různobarevnými stuhami, proužky papíru, šátky, střapci, krepovými růžemi a květy.</w:t>
      </w:r>
    </w:p>
    <w:p w:rsidR="00423F6A" w:rsidRDefault="00423F6A" w:rsidP="00423F6A">
      <w:pPr>
        <w:spacing w:after="0" w:line="240" w:lineRule="auto"/>
        <w:ind w:firstLine="709"/>
        <w:jc w:val="both"/>
        <w:rPr>
          <w:sz w:val="24"/>
        </w:rPr>
      </w:pPr>
      <w:r>
        <w:rPr>
          <w:sz w:val="24"/>
        </w:rPr>
        <w:t>K tomuto zelenému vršku byl na fáborech připevněn věnec z chvojí. Byl rovněž ozdoben a někde se k němu připevňovaly láhve s alkoholem, které byly lákadlem zejména pro mládence. Pořádali soutěže, kdy výš a rychleji vyšplhá po kmeni, pro toho bude tato odměna.</w:t>
      </w:r>
    </w:p>
    <w:p w:rsidR="00423F6A" w:rsidRDefault="00423F6A" w:rsidP="008C4478">
      <w:pPr>
        <w:spacing w:after="0" w:line="240" w:lineRule="auto"/>
        <w:ind w:firstLine="709"/>
        <w:jc w:val="both"/>
        <w:rPr>
          <w:sz w:val="24"/>
        </w:rPr>
      </w:pPr>
      <w:r>
        <w:rPr>
          <w:sz w:val="24"/>
        </w:rPr>
        <w:t>Zdobení máje byla ženská starost, ale postavit jej museli chlapi. Čím byl máj vyšší, tím musel být bezpečnější, aby se nezřítil, a proto pro něj museli vykopat hlubokou jámu, dobře ho podepřít a zajistit. Pak se střídali muži v hlídání, aby jim ho někdo nepodřezal nebo neukradl věnec z máje. To byla největší potupa, která mohla mužskou část vesnice potkat. Při kradení máje však platilo pravidlo: nikdy se nesměl uřezat nad zemí, ale těsně pod zelenou částí. Kdo toto porušil, vysloužil si ostudu a musel se vykoupit alkoholem. Pokud tak neučinil, chasa si to s ním vyřídila ručně.</w:t>
      </w:r>
    </w:p>
    <w:p w:rsidR="008C4478" w:rsidRDefault="008C4478" w:rsidP="008C4478">
      <w:pPr>
        <w:spacing w:after="0" w:line="240" w:lineRule="auto"/>
        <w:ind w:firstLine="709"/>
        <w:jc w:val="both"/>
        <w:rPr>
          <w:sz w:val="24"/>
        </w:rPr>
      </w:pPr>
    </w:p>
    <w:p w:rsidR="008C4478" w:rsidRPr="008C4478" w:rsidRDefault="008C4478" w:rsidP="008C4478">
      <w:pPr>
        <w:spacing w:after="0" w:line="240" w:lineRule="auto"/>
        <w:ind w:firstLine="709"/>
        <w:jc w:val="both"/>
        <w:rPr>
          <w:sz w:val="24"/>
        </w:rPr>
      </w:pPr>
    </w:p>
    <w:p w:rsidR="00423F6A" w:rsidRDefault="008C4478" w:rsidP="008C4478">
      <w:pPr>
        <w:jc w:val="center"/>
        <w:rPr>
          <w:sz w:val="28"/>
          <w:lang w:eastAsia="cs-CZ"/>
        </w:rPr>
      </w:pPr>
      <w:r>
        <w:rPr>
          <w:noProof/>
          <w:sz w:val="28"/>
          <w:lang w:eastAsia="cs-CZ"/>
        </w:rPr>
        <w:drawing>
          <wp:anchor distT="0" distB="0" distL="114300" distR="114300" simplePos="0" relativeHeight="251658240" behindDoc="1" locked="0" layoutInCell="1" allowOverlap="1">
            <wp:simplePos x="0" y="0"/>
            <wp:positionH relativeFrom="column">
              <wp:posOffset>5610225</wp:posOffset>
            </wp:positionH>
            <wp:positionV relativeFrom="paragraph">
              <wp:posOffset>1182370</wp:posOffset>
            </wp:positionV>
            <wp:extent cx="1285875" cy="1171575"/>
            <wp:effectExtent l="0" t="0" r="9525" b="0"/>
            <wp:wrapTight wrapText="bothSides">
              <wp:wrapPolygon edited="0">
                <wp:start x="7360" y="351"/>
                <wp:lineTo x="320" y="5620"/>
                <wp:lineTo x="0" y="8078"/>
                <wp:lineTo x="960" y="11590"/>
                <wp:lineTo x="2880" y="17210"/>
                <wp:lineTo x="2880" y="18263"/>
                <wp:lineTo x="8000" y="21424"/>
                <wp:lineTo x="9920" y="21424"/>
                <wp:lineTo x="12160" y="21424"/>
                <wp:lineTo x="16000" y="21424"/>
                <wp:lineTo x="21760" y="18966"/>
                <wp:lineTo x="21760" y="9132"/>
                <wp:lineTo x="21120" y="4215"/>
                <wp:lineTo x="16320" y="702"/>
                <wp:lineTo x="12800" y="351"/>
                <wp:lineTo x="7360" y="351"/>
              </wp:wrapPolygon>
            </wp:wrapTight>
            <wp:docPr id="5" name="obrázek 5" descr="C:\Users\raduška\AppData\Local\Microsoft\Windows\Temporary Internet Files\Content.IE5\2GO176IG\MC90040470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aduška\AppData\Local\Microsoft\Windows\Temporary Internet Files\Content.IE5\2GO176IG\MC900404709[1].wmf"/>
                    <pic:cNvPicPr>
                      <a:picLocks noChangeAspect="1" noChangeArrowheads="1"/>
                    </pic:cNvPicPr>
                  </pic:nvPicPr>
                  <pic:blipFill>
                    <a:blip r:embed="rId11" cstate="print"/>
                    <a:srcRect/>
                    <a:stretch>
                      <a:fillRect/>
                    </a:stretch>
                  </pic:blipFill>
                  <pic:spPr bwMode="auto">
                    <a:xfrm>
                      <a:off x="0" y="0"/>
                      <a:ext cx="1285875" cy="1171575"/>
                    </a:xfrm>
                    <a:prstGeom prst="rect">
                      <a:avLst/>
                    </a:prstGeom>
                    <a:noFill/>
                    <a:ln w="9525">
                      <a:noFill/>
                      <a:miter lim="800000"/>
                      <a:headEnd/>
                      <a:tailEnd/>
                    </a:ln>
                  </pic:spPr>
                </pic:pic>
              </a:graphicData>
            </a:graphic>
          </wp:anchor>
        </w:drawing>
      </w:r>
      <w:r w:rsidR="00D64829">
        <w:rPr>
          <w:noProof/>
          <w:sz w:val="28"/>
          <w:lang w:eastAsia="cs-CZ"/>
        </w:rPr>
        <w:drawing>
          <wp:inline distT="0" distB="0" distL="0" distR="0">
            <wp:extent cx="5125824" cy="5667375"/>
            <wp:effectExtent l="19050" t="0" r="0" b="0"/>
            <wp:docPr id="4" name="Obrázek 3" descr="křížov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řížovka.PNG"/>
                    <pic:cNvPicPr/>
                  </pic:nvPicPr>
                  <pic:blipFill>
                    <a:blip r:embed="rId12" cstate="print"/>
                    <a:stretch>
                      <a:fillRect/>
                    </a:stretch>
                  </pic:blipFill>
                  <pic:spPr>
                    <a:xfrm>
                      <a:off x="0" y="0"/>
                      <a:ext cx="5126540" cy="5668167"/>
                    </a:xfrm>
                    <a:prstGeom prst="rect">
                      <a:avLst/>
                    </a:prstGeom>
                  </pic:spPr>
                </pic:pic>
              </a:graphicData>
            </a:graphic>
          </wp:inline>
        </w:drawing>
      </w:r>
      <w:r>
        <w:rPr>
          <w:noProof/>
          <w:sz w:val="28"/>
          <w:lang w:eastAsia="cs-CZ"/>
        </w:rPr>
        <w:lastRenderedPageBreak/>
        <w:drawing>
          <wp:inline distT="0" distB="0" distL="0" distR="0">
            <wp:extent cx="6645910" cy="9507855"/>
            <wp:effectExtent l="19050" t="0" r="2540" b="0"/>
            <wp:docPr id="6" name="Obrázek 2" descr="hotová máj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tová májka.jpg"/>
                    <pic:cNvPicPr/>
                  </pic:nvPicPr>
                  <pic:blipFill>
                    <a:blip r:embed="rId13" cstate="print"/>
                    <a:stretch>
                      <a:fillRect/>
                    </a:stretch>
                  </pic:blipFill>
                  <pic:spPr>
                    <a:xfrm>
                      <a:off x="0" y="0"/>
                      <a:ext cx="6645910" cy="9507855"/>
                    </a:xfrm>
                    <a:prstGeom prst="rect">
                      <a:avLst/>
                    </a:prstGeom>
                  </pic:spPr>
                </pic:pic>
              </a:graphicData>
            </a:graphic>
          </wp:inline>
        </w:drawing>
      </w:r>
      <w:r w:rsidR="00423F6A">
        <w:rPr>
          <w:sz w:val="28"/>
          <w:lang w:eastAsia="cs-CZ"/>
        </w:rPr>
        <w:br w:type="page"/>
      </w:r>
    </w:p>
    <w:p w:rsidR="005A798E" w:rsidRPr="005A798E" w:rsidRDefault="005A798E" w:rsidP="005A798E">
      <w:pPr>
        <w:jc w:val="both"/>
        <w:rPr>
          <w:color w:val="FF0000"/>
          <w:sz w:val="24"/>
          <w:lang w:eastAsia="cs-CZ"/>
        </w:rPr>
      </w:pPr>
      <w:r w:rsidRPr="005A798E">
        <w:rPr>
          <w:color w:val="FF0000"/>
          <w:sz w:val="24"/>
          <w:lang w:eastAsia="cs-CZ"/>
        </w:rPr>
        <w:lastRenderedPageBreak/>
        <w:t xml:space="preserve">Použité zdroje: </w:t>
      </w:r>
    </w:p>
    <w:p w:rsidR="00423F6A" w:rsidRDefault="005A798E" w:rsidP="005A798E">
      <w:pPr>
        <w:jc w:val="both"/>
        <w:rPr>
          <w:rFonts w:cs="Arial"/>
          <w:sz w:val="24"/>
          <w:szCs w:val="24"/>
          <w:shd w:val="clear" w:color="auto" w:fill="FFFFFF"/>
        </w:rPr>
      </w:pPr>
      <w:r w:rsidRPr="005A798E">
        <w:rPr>
          <w:rFonts w:cs="Arial"/>
          <w:caps/>
          <w:sz w:val="24"/>
          <w:szCs w:val="24"/>
          <w:shd w:val="clear" w:color="auto" w:fill="FFFFFF"/>
        </w:rPr>
        <w:t>ŠOTTNEROVÁ</w:t>
      </w:r>
      <w:r w:rsidRPr="005A798E">
        <w:rPr>
          <w:rFonts w:cs="Arial"/>
          <w:sz w:val="24"/>
          <w:szCs w:val="24"/>
          <w:shd w:val="clear" w:color="auto" w:fill="FFFFFF"/>
        </w:rPr>
        <w:t>, Dagmar.</w:t>
      </w:r>
      <w:r w:rsidRPr="005A798E">
        <w:rPr>
          <w:rStyle w:val="apple-converted-space"/>
          <w:rFonts w:cs="Arial"/>
          <w:sz w:val="24"/>
          <w:szCs w:val="24"/>
          <w:shd w:val="clear" w:color="auto" w:fill="FFFFFF"/>
        </w:rPr>
        <w:t> </w:t>
      </w:r>
      <w:r w:rsidRPr="005A798E">
        <w:rPr>
          <w:rFonts w:cs="Arial"/>
          <w:i/>
          <w:iCs/>
          <w:sz w:val="24"/>
          <w:szCs w:val="24"/>
          <w:shd w:val="clear" w:color="auto" w:fill="FFFFFF"/>
        </w:rPr>
        <w:t>Jaro: [zvyky, obyčeje, náměty, návody, pohádky, příběhy a hry]</w:t>
      </w:r>
      <w:r w:rsidRPr="005A798E">
        <w:rPr>
          <w:rFonts w:cs="Arial"/>
          <w:sz w:val="24"/>
          <w:szCs w:val="24"/>
          <w:shd w:val="clear" w:color="auto" w:fill="FFFFFF"/>
        </w:rPr>
        <w:t>. 1.</w:t>
      </w:r>
      <w:r>
        <w:rPr>
          <w:rFonts w:cs="Arial"/>
          <w:sz w:val="24"/>
          <w:szCs w:val="24"/>
          <w:shd w:val="clear" w:color="auto" w:fill="FFFFFF"/>
        </w:rPr>
        <w:t xml:space="preserve"> vyd. Olomouc: Rubico, 2007. 52-54</w:t>
      </w:r>
      <w:r w:rsidRPr="005A798E">
        <w:rPr>
          <w:rFonts w:cs="Arial"/>
          <w:sz w:val="24"/>
          <w:szCs w:val="24"/>
          <w:shd w:val="clear" w:color="auto" w:fill="FFFFFF"/>
        </w:rPr>
        <w:t xml:space="preserve"> s.</w:t>
      </w:r>
      <w:r w:rsidRPr="005A798E">
        <w:rPr>
          <w:rStyle w:val="apple-converted-space"/>
          <w:rFonts w:cs="Arial"/>
          <w:sz w:val="24"/>
          <w:szCs w:val="24"/>
          <w:shd w:val="clear" w:color="auto" w:fill="FFFFFF"/>
        </w:rPr>
        <w:t> </w:t>
      </w:r>
      <w:r w:rsidRPr="005A798E">
        <w:rPr>
          <w:sz w:val="24"/>
          <w:szCs w:val="24"/>
        </w:rPr>
        <w:t>ISBN 978-80-7346-074-7</w:t>
      </w:r>
      <w:r w:rsidRPr="005A798E">
        <w:rPr>
          <w:rFonts w:cs="Arial"/>
          <w:sz w:val="24"/>
          <w:szCs w:val="24"/>
          <w:shd w:val="clear" w:color="auto" w:fill="FFFFFF"/>
        </w:rPr>
        <w:t>.</w:t>
      </w:r>
    </w:p>
    <w:p w:rsidR="00653942" w:rsidRPr="005A798E" w:rsidRDefault="00653942" w:rsidP="005A798E">
      <w:pPr>
        <w:jc w:val="both"/>
        <w:rPr>
          <w:noProof/>
          <w:sz w:val="24"/>
          <w:szCs w:val="24"/>
          <w:lang w:eastAsia="cs-CZ"/>
        </w:rPr>
      </w:pPr>
      <w:r>
        <w:rPr>
          <w:rFonts w:cs="Arial"/>
          <w:sz w:val="24"/>
          <w:szCs w:val="24"/>
          <w:shd w:val="clear" w:color="auto" w:fill="FFFFFF"/>
        </w:rPr>
        <w:t>Obrázky použity z galerie office.</w:t>
      </w:r>
    </w:p>
    <w:p w:rsidR="00FC1A38" w:rsidRDefault="00FC1A38" w:rsidP="003A1823">
      <w:pPr>
        <w:jc w:val="center"/>
        <w:rPr>
          <w:sz w:val="28"/>
        </w:rPr>
      </w:pPr>
    </w:p>
    <w:p w:rsidR="00EE40D5" w:rsidRPr="009B5F35" w:rsidRDefault="00AD2E49" w:rsidP="00AD2E49">
      <w:pPr>
        <w:spacing w:after="0" w:line="360" w:lineRule="auto"/>
        <w:jc w:val="both"/>
        <w:rPr>
          <w:color w:val="FF0000"/>
          <w:sz w:val="24"/>
          <w:szCs w:val="24"/>
        </w:rPr>
      </w:pPr>
      <w:r w:rsidRPr="009B5F35">
        <w:rPr>
          <w:color w:val="FF0000"/>
          <w:sz w:val="24"/>
          <w:szCs w:val="24"/>
        </w:rPr>
        <w:t>Metodika práce:</w:t>
      </w:r>
    </w:p>
    <w:p w:rsidR="00AD2E49" w:rsidRPr="009B5F35" w:rsidRDefault="00AD2E49" w:rsidP="00AD2E49">
      <w:pPr>
        <w:spacing w:after="0" w:line="360" w:lineRule="auto"/>
        <w:jc w:val="both"/>
        <w:rPr>
          <w:sz w:val="24"/>
          <w:szCs w:val="24"/>
        </w:rPr>
      </w:pPr>
      <w:r w:rsidRPr="009B5F35">
        <w:rPr>
          <w:sz w:val="24"/>
          <w:szCs w:val="24"/>
        </w:rPr>
        <w:t xml:space="preserve">Přečtěte si s dětmi text – původ této tradice a zvyky. </w:t>
      </w:r>
    </w:p>
    <w:p w:rsidR="009B5F35" w:rsidRPr="009B5F35" w:rsidRDefault="00365377" w:rsidP="009B5F35">
      <w:pPr>
        <w:spacing w:after="0" w:line="360" w:lineRule="auto"/>
        <w:rPr>
          <w:sz w:val="24"/>
          <w:szCs w:val="24"/>
        </w:rPr>
      </w:pPr>
      <w:r w:rsidRPr="009B5F35">
        <w:rPr>
          <w:sz w:val="24"/>
          <w:szCs w:val="24"/>
        </w:rPr>
        <w:t>Můžete se ptát na doplňující otázky – Z kolika částí je sestaven máj? Zda někdy byly přítomny stavění máje?</w:t>
      </w:r>
      <w:r w:rsidR="009B5F35" w:rsidRPr="009B5F35">
        <w:rPr>
          <w:sz w:val="24"/>
          <w:szCs w:val="24"/>
        </w:rPr>
        <w:t xml:space="preserve"> (můžete pustit video ukázku – </w:t>
      </w:r>
    </w:p>
    <w:p w:rsidR="00365377" w:rsidRPr="009B5F35" w:rsidRDefault="00F27EF0" w:rsidP="009B5F35">
      <w:pPr>
        <w:spacing w:after="0" w:line="360" w:lineRule="auto"/>
        <w:rPr>
          <w:sz w:val="24"/>
          <w:szCs w:val="24"/>
        </w:rPr>
      </w:pPr>
      <w:hyperlink r:id="rId14" w:history="1">
        <w:r w:rsidR="009B5F35" w:rsidRPr="009B5F35">
          <w:rPr>
            <w:rStyle w:val="Hypertextovodkaz"/>
            <w:sz w:val="24"/>
            <w:szCs w:val="24"/>
          </w:rPr>
          <w:t xml:space="preserve">http://www.ceskatelevize.cz/porady/10096307226-folklorni </w:t>
        </w:r>
        <w:proofErr w:type="spellStart"/>
        <w:r w:rsidR="009B5F35" w:rsidRPr="009B5F35">
          <w:rPr>
            <w:rStyle w:val="Hypertextovodkaz"/>
            <w:sz w:val="24"/>
            <w:szCs w:val="24"/>
          </w:rPr>
          <w:t>magazin</w:t>
        </w:r>
        <w:proofErr w:type="spellEnd"/>
        <w:r w:rsidR="009B5F35" w:rsidRPr="009B5F35">
          <w:rPr>
            <w:rStyle w:val="Hypertextovodkaz"/>
            <w:sz w:val="24"/>
            <w:szCs w:val="24"/>
          </w:rPr>
          <w:t>/411236100162009/</w:t>
        </w:r>
      </w:hyperlink>
      <w:r w:rsidR="009B5F35" w:rsidRPr="009B5F35">
        <w:rPr>
          <w:sz w:val="24"/>
          <w:szCs w:val="24"/>
        </w:rPr>
        <w:t xml:space="preserve"> )</w:t>
      </w:r>
    </w:p>
    <w:p w:rsidR="009B5F35" w:rsidRDefault="009B5F35" w:rsidP="009B5F35">
      <w:pPr>
        <w:spacing w:after="0" w:line="360" w:lineRule="auto"/>
        <w:rPr>
          <w:sz w:val="24"/>
          <w:szCs w:val="24"/>
        </w:rPr>
      </w:pPr>
      <w:r w:rsidRPr="009B5F35">
        <w:rPr>
          <w:b/>
          <w:sz w:val="24"/>
          <w:szCs w:val="24"/>
        </w:rPr>
        <w:t>Křížovka navazuje na text, vyhledávají odpovědi v textu – tajenka: LÁSKY ČAS</w:t>
      </w:r>
      <w:r w:rsidRPr="009B5F35">
        <w:rPr>
          <w:sz w:val="24"/>
          <w:szCs w:val="24"/>
        </w:rPr>
        <w:t xml:space="preserve"> – děti by měly přijít na tradici, kdy se zamilovaní líbají pod rozkvetlým stromem, aby dívka neuschla – pokud dívku nikdo nepolíbí, měla by do půlnoci obejmout a políbit mladý strom – nejlépe břízu.</w:t>
      </w:r>
    </w:p>
    <w:p w:rsidR="00527781" w:rsidRDefault="00527781" w:rsidP="009B5F35">
      <w:pPr>
        <w:spacing w:after="0" w:line="360" w:lineRule="auto"/>
        <w:rPr>
          <w:sz w:val="24"/>
          <w:szCs w:val="24"/>
        </w:rPr>
      </w:pPr>
      <w:r w:rsidRPr="00527781">
        <w:rPr>
          <w:b/>
          <w:sz w:val="24"/>
          <w:szCs w:val="24"/>
        </w:rPr>
        <w:t>Křížovka:</w:t>
      </w:r>
      <w:r>
        <w:rPr>
          <w:sz w:val="24"/>
          <w:szCs w:val="24"/>
        </w:rPr>
        <w:t xml:space="preserve"> 1) Slovácko, 2) návsi, 3) silná, 4) kmen, 5) břízy, 6) ručně, 7) potupa, 8) střapce</w:t>
      </w:r>
    </w:p>
    <w:p w:rsidR="00527781" w:rsidRDefault="00527781" w:rsidP="009B5F35">
      <w:pPr>
        <w:spacing w:after="0" w:line="360" w:lineRule="auto"/>
        <w:rPr>
          <w:sz w:val="24"/>
          <w:szCs w:val="24"/>
        </w:rPr>
      </w:pPr>
      <w:r>
        <w:rPr>
          <w:sz w:val="24"/>
          <w:szCs w:val="24"/>
        </w:rPr>
        <w:t xml:space="preserve">Tuto část můžete vytisknout, či jen promítnout na IT. </w:t>
      </w:r>
    </w:p>
    <w:p w:rsidR="00527781" w:rsidRDefault="00527781" w:rsidP="009B5F35">
      <w:pPr>
        <w:spacing w:after="0" w:line="360" w:lineRule="auto"/>
        <w:rPr>
          <w:sz w:val="24"/>
          <w:szCs w:val="24"/>
        </w:rPr>
      </w:pPr>
    </w:p>
    <w:p w:rsidR="00527781" w:rsidRDefault="00527781" w:rsidP="009B5F35">
      <w:pPr>
        <w:spacing w:after="0" w:line="360" w:lineRule="auto"/>
        <w:rPr>
          <w:sz w:val="24"/>
          <w:szCs w:val="24"/>
        </w:rPr>
      </w:pPr>
      <w:r>
        <w:rPr>
          <w:sz w:val="24"/>
          <w:szCs w:val="24"/>
        </w:rPr>
        <w:t>Práce s májem – děti by měly vystřihnout části máje a vlepit na správné místo. Doplní vhodná písmena. Nakonec si mohou celý máj vybarvit a ozdobit.</w:t>
      </w:r>
    </w:p>
    <w:p w:rsidR="00811170" w:rsidRPr="009B5F35" w:rsidRDefault="00811170" w:rsidP="009B5F35">
      <w:pPr>
        <w:spacing w:after="0" w:line="360" w:lineRule="auto"/>
        <w:rPr>
          <w:sz w:val="24"/>
          <w:szCs w:val="24"/>
        </w:rPr>
      </w:pPr>
    </w:p>
    <w:sectPr w:rsidR="00811170" w:rsidRPr="009B5F35" w:rsidSect="00423F6A">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2E8C" w:rsidRDefault="00412E8C" w:rsidP="00423F6A">
      <w:pPr>
        <w:spacing w:after="0" w:line="240" w:lineRule="auto"/>
      </w:pPr>
      <w:r>
        <w:separator/>
      </w:r>
    </w:p>
  </w:endnote>
  <w:endnote w:type="continuationSeparator" w:id="0">
    <w:p w:rsidR="00412E8C" w:rsidRDefault="00412E8C" w:rsidP="00423F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Hlaholice A">
    <w:altName w:val="Times New Roman"/>
    <w:charset w:val="00"/>
    <w:family w:val="auto"/>
    <w:pitch w:val="variable"/>
    <w:sig w:usb0="00000001" w:usb1="00000000" w:usb2="00000000" w:usb3="00000000" w:csb0="00000003"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2E8C" w:rsidRDefault="00412E8C" w:rsidP="00423F6A">
      <w:pPr>
        <w:spacing w:after="0" w:line="240" w:lineRule="auto"/>
      </w:pPr>
      <w:r>
        <w:separator/>
      </w:r>
    </w:p>
  </w:footnote>
  <w:footnote w:type="continuationSeparator" w:id="0">
    <w:p w:rsidR="00412E8C" w:rsidRDefault="00412E8C" w:rsidP="00423F6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FC1A38"/>
    <w:rsid w:val="002B1726"/>
    <w:rsid w:val="002D2DF1"/>
    <w:rsid w:val="002E0941"/>
    <w:rsid w:val="00365377"/>
    <w:rsid w:val="003A1823"/>
    <w:rsid w:val="003E45D1"/>
    <w:rsid w:val="00412E8C"/>
    <w:rsid w:val="00423F6A"/>
    <w:rsid w:val="004E0F65"/>
    <w:rsid w:val="004F4C04"/>
    <w:rsid w:val="00527781"/>
    <w:rsid w:val="005352CF"/>
    <w:rsid w:val="005648F6"/>
    <w:rsid w:val="005A798E"/>
    <w:rsid w:val="00653942"/>
    <w:rsid w:val="00771E9B"/>
    <w:rsid w:val="007A5598"/>
    <w:rsid w:val="00811170"/>
    <w:rsid w:val="008C4478"/>
    <w:rsid w:val="00925D49"/>
    <w:rsid w:val="009B5F35"/>
    <w:rsid w:val="009C7533"/>
    <w:rsid w:val="00AD2E49"/>
    <w:rsid w:val="00C0519D"/>
    <w:rsid w:val="00C763E8"/>
    <w:rsid w:val="00D64829"/>
    <w:rsid w:val="00E629E4"/>
    <w:rsid w:val="00EE40D5"/>
    <w:rsid w:val="00F27EF0"/>
    <w:rsid w:val="00FB7FA9"/>
    <w:rsid w:val="00FC1A3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A5598"/>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3A182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A1823"/>
    <w:rPr>
      <w:rFonts w:ascii="Tahoma" w:hAnsi="Tahoma" w:cs="Tahoma"/>
      <w:sz w:val="16"/>
      <w:szCs w:val="16"/>
    </w:rPr>
  </w:style>
  <w:style w:type="paragraph" w:styleId="Zhlav">
    <w:name w:val="header"/>
    <w:basedOn w:val="Normln"/>
    <w:link w:val="ZhlavChar"/>
    <w:uiPriority w:val="99"/>
    <w:semiHidden/>
    <w:unhideWhenUsed/>
    <w:rsid w:val="00423F6A"/>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423F6A"/>
  </w:style>
  <w:style w:type="paragraph" w:styleId="Zpat">
    <w:name w:val="footer"/>
    <w:basedOn w:val="Normln"/>
    <w:link w:val="ZpatChar"/>
    <w:uiPriority w:val="99"/>
    <w:semiHidden/>
    <w:unhideWhenUsed/>
    <w:rsid w:val="00423F6A"/>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423F6A"/>
  </w:style>
  <w:style w:type="character" w:styleId="Hypertextovodkaz">
    <w:name w:val="Hyperlink"/>
    <w:basedOn w:val="Standardnpsmoodstavce"/>
    <w:uiPriority w:val="99"/>
    <w:unhideWhenUsed/>
    <w:rsid w:val="002E0941"/>
    <w:rPr>
      <w:color w:val="0000FF" w:themeColor="hyperlink"/>
      <w:u w:val="single"/>
    </w:rPr>
  </w:style>
  <w:style w:type="character" w:customStyle="1" w:styleId="apple-converted-space">
    <w:name w:val="apple-converted-space"/>
    <w:basedOn w:val="Standardnpsmoodstavce"/>
    <w:rsid w:val="005A798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kola@zsmojzir.cz" TargetMode="External"/><Relationship Id="rId13" Type="http://schemas.openxmlformats.org/officeDocument/2006/relationships/image" Target="media/image7.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wmf"/><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www.ceskatelevize.cz/porady/10096307226-folklorni%20magazin/411236100162009/"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5</Pages>
  <Words>511</Words>
  <Characters>3015</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raduška</dc:creator>
  <cp:lastModifiedBy>raduška</cp:lastModifiedBy>
  <cp:revision>17</cp:revision>
  <dcterms:created xsi:type="dcterms:W3CDTF">2013-04-06T09:56:00Z</dcterms:created>
  <dcterms:modified xsi:type="dcterms:W3CDTF">2013-04-06T15:40:00Z</dcterms:modified>
</cp:coreProperties>
</file>