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C65" w:rsidRDefault="00DA7C65" w:rsidP="002E1EF4">
      <w:pPr>
        <w:jc w:val="center"/>
        <w:rPr>
          <w:sz w:val="36"/>
        </w:rPr>
      </w:pPr>
    </w:p>
    <w:p w:rsidR="00DA7C65" w:rsidRDefault="00DA7C65" w:rsidP="00DA7C65">
      <w:pPr>
        <w:rPr>
          <w:rFonts w:ascii="Hlaholice A" w:hAnsi="Hlaholice A"/>
        </w:rPr>
      </w:pPr>
    </w:p>
    <w:p w:rsidR="00DA7C65" w:rsidRDefault="00DA7C65" w:rsidP="00DA7C65">
      <w:pPr>
        <w:jc w:val="center"/>
        <w:rPr>
          <w:rFonts w:ascii="Hlaholice A" w:hAnsi="Hlaholice A"/>
        </w:rPr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5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C65" w:rsidRDefault="00DA7C65" w:rsidP="00DA7C65">
      <w:pPr>
        <w:rPr>
          <w:rFonts w:ascii="Hlaholice A" w:hAnsi="Hlaholice A"/>
        </w:rPr>
      </w:pPr>
    </w:p>
    <w:p w:rsidR="00DA7C65" w:rsidRDefault="00DA7C65" w:rsidP="00DA7C65">
      <w:pPr>
        <w:rPr>
          <w:rFonts w:ascii="Hlaholice A" w:hAnsi="Hlaholice A"/>
        </w:rPr>
      </w:pPr>
    </w:p>
    <w:p w:rsidR="00DA7C65" w:rsidRDefault="00DA7C65" w:rsidP="00DA7C65">
      <w:pPr>
        <w:rPr>
          <w:rFonts w:ascii="Hlaholice A" w:hAnsi="Hlaholice A"/>
        </w:rPr>
      </w:pPr>
      <w:r>
        <w:rPr>
          <w:rFonts w:ascii="Hlaholice A" w:hAnsi="Hlaholice A"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752475</wp:posOffset>
            </wp:positionH>
            <wp:positionV relativeFrom="paragraph">
              <wp:posOffset>106680</wp:posOffset>
            </wp:positionV>
            <wp:extent cx="609600" cy="381000"/>
            <wp:effectExtent l="19050" t="0" r="0" b="0"/>
            <wp:wrapNone/>
            <wp:docPr id="5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7C65" w:rsidRPr="00C645C9" w:rsidRDefault="00DA7C65" w:rsidP="00DA7C65">
      <w:pPr>
        <w:jc w:val="center"/>
        <w:rPr>
          <w:rFonts w:ascii="Hlaholice A" w:hAnsi="Hlaholice A"/>
          <w:sz w:val="20"/>
        </w:rPr>
      </w:pPr>
      <w:r w:rsidRPr="00C645C9">
        <w:rPr>
          <w:b/>
          <w:bCs/>
          <w:sz w:val="24"/>
        </w:rPr>
        <w:t>ZÁKLADNÍ ŠKOLA ÚSTÍ NAD LABEM, HLAVNÍ 193, 403 31</w:t>
      </w:r>
    </w:p>
    <w:p w:rsidR="00DA7C65" w:rsidRPr="00C645C9" w:rsidRDefault="00DA7C65" w:rsidP="00DA7C65">
      <w:pPr>
        <w:jc w:val="center"/>
        <w:rPr>
          <w:b/>
          <w:bCs/>
          <w:sz w:val="24"/>
        </w:rPr>
      </w:pPr>
      <w:r w:rsidRPr="00C645C9">
        <w:rPr>
          <w:b/>
          <w:bCs/>
          <w:sz w:val="24"/>
        </w:rPr>
        <w:t xml:space="preserve">Tel.: 472731819, 472731253 Tel. řed. /fax: 472731480, e-mail: </w:t>
      </w:r>
      <w:hyperlink r:id="rId7" w:history="1">
        <w:r w:rsidRPr="00C645C9">
          <w:rPr>
            <w:rStyle w:val="Hypertextovodkaz"/>
            <w:b/>
            <w:bCs/>
            <w:sz w:val="24"/>
          </w:rPr>
          <w:t>skola@zsmojzir.cz</w:t>
        </w:r>
      </w:hyperlink>
    </w:p>
    <w:p w:rsidR="00DA7C65" w:rsidRDefault="00DA7C65" w:rsidP="00DA7C65">
      <w:pPr>
        <w:jc w:val="center"/>
        <w:rPr>
          <w:b/>
          <w:bCs/>
        </w:rPr>
      </w:pPr>
    </w:p>
    <w:p w:rsidR="00DA7C65" w:rsidRDefault="00DA7C65" w:rsidP="00DA7C65">
      <w:pPr>
        <w:jc w:val="center"/>
        <w:rPr>
          <w:b/>
          <w:bCs/>
        </w:rPr>
      </w:pPr>
    </w:p>
    <w:p w:rsidR="00DA7C65" w:rsidRDefault="00DA7C65" w:rsidP="00DA7C65">
      <w:pPr>
        <w:jc w:val="center"/>
        <w:rPr>
          <w:b/>
          <w:bCs/>
        </w:rPr>
      </w:pPr>
    </w:p>
    <w:p w:rsidR="00DA7C65" w:rsidRDefault="00DA7C65" w:rsidP="00DA7C65">
      <w:pPr>
        <w:jc w:val="center"/>
        <w:rPr>
          <w:b/>
          <w:bCs/>
        </w:rPr>
      </w:pPr>
      <w:r w:rsidRPr="00394DD6">
        <w:rPr>
          <w:b/>
          <w:bCs/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5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</w:rPr>
        <w:tab/>
      </w:r>
      <w:r w:rsidRPr="00394DD6">
        <w:rPr>
          <w:b/>
          <w:bCs/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60" name="obrázek 4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C65" w:rsidRDefault="00DA7C65" w:rsidP="00DA7C65">
      <w:pPr>
        <w:jc w:val="center"/>
        <w:rPr>
          <w:b/>
          <w:bCs/>
        </w:rPr>
      </w:pPr>
    </w:p>
    <w:p w:rsidR="00DA7C65" w:rsidRPr="00C645C9" w:rsidRDefault="00DA7C65" w:rsidP="00DA7C65">
      <w:pPr>
        <w:rPr>
          <w:b/>
          <w:bCs/>
          <w:sz w:val="28"/>
        </w:rPr>
      </w:pPr>
    </w:p>
    <w:p w:rsidR="00DA7C65" w:rsidRPr="00C645C9" w:rsidRDefault="00DA7C65" w:rsidP="00DA7C65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 xml:space="preserve">VÝUKOVÝ MATERIÁL ZPRACOVANÝ V RÁMCI PROJEKTU </w:t>
      </w:r>
    </w:p>
    <w:p w:rsidR="00DA7C65" w:rsidRPr="00C645C9" w:rsidRDefault="00DA7C65" w:rsidP="00DA7C65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MODERNÍ ŠKOLA</w:t>
      </w:r>
    </w:p>
    <w:p w:rsidR="00DA7C65" w:rsidRPr="00C645C9" w:rsidRDefault="00DA7C65" w:rsidP="00DA7C65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Registrační číslo projektu: CZ.1.07/1.400/21.3095</w:t>
      </w:r>
    </w:p>
    <w:p w:rsidR="00DA7C65" w:rsidRDefault="00DA7C65" w:rsidP="00DA7C65">
      <w:pPr>
        <w:jc w:val="center"/>
        <w:rPr>
          <w:b/>
          <w:bCs/>
        </w:rPr>
      </w:pPr>
    </w:p>
    <w:p w:rsidR="00DA7C65" w:rsidRPr="00394DD6" w:rsidRDefault="00DA7C65" w:rsidP="00DA7C65">
      <w:pPr>
        <w:jc w:val="center"/>
      </w:pPr>
    </w:p>
    <w:p w:rsidR="00DA7C65" w:rsidRDefault="00DA7C65" w:rsidP="00DA7C65">
      <w:pPr>
        <w:jc w:val="center"/>
        <w:rPr>
          <w:rFonts w:ascii="Hlaholice A" w:hAnsi="Hlaholice A"/>
        </w:rPr>
      </w:pPr>
    </w:p>
    <w:p w:rsidR="00DA7C65" w:rsidRDefault="00DA7C65" w:rsidP="00DA7C65">
      <w:pPr>
        <w:rPr>
          <w:rFonts w:ascii="Hlaholice A" w:hAnsi="Hlaholice A"/>
        </w:rPr>
      </w:pPr>
    </w:p>
    <w:p w:rsidR="00DA7C65" w:rsidRDefault="00DA7C65" w:rsidP="00DA7C65">
      <w:pPr>
        <w:rPr>
          <w:rFonts w:ascii="Hlaholice A" w:hAnsi="Hlaholice A"/>
        </w:rPr>
      </w:pPr>
    </w:p>
    <w:p w:rsidR="00DA7C65" w:rsidRDefault="00DA7C65" w:rsidP="00DA7C65">
      <w:r w:rsidRPr="0001799D">
        <w:rPr>
          <w:noProof/>
          <w:lang w:eastAsia="cs-CZ"/>
        </w:rPr>
        <w:lastRenderedPageBreak/>
        <w:drawing>
          <wp:inline distT="0" distB="0" distL="0" distR="0">
            <wp:extent cx="5760720" cy="1409251"/>
            <wp:effectExtent l="19050" t="0" r="0" b="0"/>
            <wp:docPr id="6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C65" w:rsidRDefault="00DA7C65" w:rsidP="00DA7C65"/>
    <w:p w:rsidR="00DA7C65" w:rsidRPr="00D4040E" w:rsidRDefault="00DA7C65" w:rsidP="00DA7C65">
      <w:pPr>
        <w:rPr>
          <w:sz w:val="24"/>
        </w:rPr>
      </w:pPr>
      <w:r w:rsidRPr="00D4040E">
        <w:rPr>
          <w:sz w:val="24"/>
        </w:rPr>
        <w:t>Číslo klíčové aktivity: III/2</w:t>
      </w:r>
    </w:p>
    <w:p w:rsidR="00DA7C65" w:rsidRPr="00D4040E" w:rsidRDefault="00DA7C65" w:rsidP="00DA7C65">
      <w:pPr>
        <w:rPr>
          <w:sz w:val="24"/>
        </w:rPr>
      </w:pPr>
      <w:r w:rsidRPr="00D4040E">
        <w:rPr>
          <w:sz w:val="24"/>
        </w:rPr>
        <w:t>Název klíčové aktivity:</w:t>
      </w:r>
      <w:r>
        <w:rPr>
          <w:sz w:val="24"/>
        </w:rPr>
        <w:t xml:space="preserve"> </w:t>
      </w:r>
    </w:p>
    <w:p w:rsidR="00DA7C65" w:rsidRPr="00D4040E" w:rsidRDefault="00DA7C65" w:rsidP="00DA7C65">
      <w:pPr>
        <w:rPr>
          <w:sz w:val="24"/>
        </w:rPr>
      </w:pPr>
      <w:r w:rsidRPr="00D4040E">
        <w:rPr>
          <w:sz w:val="24"/>
        </w:rPr>
        <w:t>Inovace a zkvalitnění výuky prostřednictvím ICT</w:t>
      </w:r>
    </w:p>
    <w:p w:rsidR="00DA7C65" w:rsidRPr="00D4040E" w:rsidRDefault="00DA7C65" w:rsidP="00DA7C65">
      <w:pPr>
        <w:rPr>
          <w:sz w:val="24"/>
        </w:rPr>
      </w:pPr>
      <w:r w:rsidRPr="00D4040E">
        <w:rPr>
          <w:sz w:val="24"/>
        </w:rPr>
        <w:t xml:space="preserve"> </w:t>
      </w:r>
    </w:p>
    <w:p w:rsidR="00DA7C65" w:rsidRPr="00D4040E" w:rsidRDefault="00DA7C65" w:rsidP="00DA7C65">
      <w:pPr>
        <w:rPr>
          <w:sz w:val="24"/>
        </w:rPr>
      </w:pPr>
      <w:r w:rsidRPr="00D4040E">
        <w:rPr>
          <w:b/>
          <w:bCs/>
          <w:sz w:val="24"/>
        </w:rPr>
        <w:t>Autor:</w:t>
      </w:r>
      <w:r w:rsidRPr="00D4040E">
        <w:rPr>
          <w:sz w:val="24"/>
        </w:rPr>
        <w:t xml:space="preserve"> Radka Krausová</w:t>
      </w:r>
    </w:p>
    <w:p w:rsidR="00DA7C65" w:rsidRPr="00D4040E" w:rsidRDefault="00DA7C65" w:rsidP="00DA7C65">
      <w:pPr>
        <w:rPr>
          <w:sz w:val="24"/>
        </w:rPr>
      </w:pPr>
      <w:r w:rsidRPr="00D4040E">
        <w:rPr>
          <w:b/>
          <w:bCs/>
          <w:sz w:val="24"/>
        </w:rPr>
        <w:t xml:space="preserve">Vytvořeno: </w:t>
      </w:r>
      <w:r w:rsidRPr="000B376E">
        <w:rPr>
          <w:bCs/>
          <w:sz w:val="24"/>
        </w:rPr>
        <w:t>27. 4. 2013</w:t>
      </w:r>
    </w:p>
    <w:p w:rsidR="00DA7C65" w:rsidRPr="00D4040E" w:rsidRDefault="00DA7C65" w:rsidP="00DA7C65">
      <w:pPr>
        <w:rPr>
          <w:sz w:val="24"/>
        </w:rPr>
      </w:pPr>
      <w:r w:rsidRPr="00D4040E">
        <w:rPr>
          <w:b/>
          <w:bCs/>
          <w:sz w:val="24"/>
        </w:rPr>
        <w:t xml:space="preserve">Ročník: </w:t>
      </w:r>
      <w:r w:rsidRPr="00D4040E">
        <w:rPr>
          <w:bCs/>
          <w:sz w:val="24"/>
        </w:rPr>
        <w:t>4. ročník</w:t>
      </w:r>
    </w:p>
    <w:p w:rsidR="00DA7C65" w:rsidRPr="00D4040E" w:rsidRDefault="00DA7C65" w:rsidP="00DA7C65">
      <w:pPr>
        <w:rPr>
          <w:sz w:val="24"/>
        </w:rPr>
      </w:pPr>
      <w:r w:rsidRPr="00D4040E">
        <w:rPr>
          <w:b/>
          <w:bCs/>
          <w:sz w:val="24"/>
        </w:rPr>
        <w:t>Vzdělávací oblast:</w:t>
      </w:r>
      <w:r w:rsidRPr="00D4040E">
        <w:rPr>
          <w:sz w:val="24"/>
        </w:rPr>
        <w:t xml:space="preserve"> Člověk a společnost – Vlastivěda </w:t>
      </w:r>
      <w:r w:rsidR="00070510">
        <w:rPr>
          <w:sz w:val="24"/>
        </w:rPr>
        <w:t xml:space="preserve">- </w:t>
      </w:r>
      <w:r w:rsidR="00070510">
        <w:rPr>
          <w:b/>
          <w:sz w:val="24"/>
        </w:rPr>
        <w:t>Přemysl Otakar I.</w:t>
      </w:r>
    </w:p>
    <w:p w:rsidR="0033185C" w:rsidRDefault="00DA7C65" w:rsidP="001D0583">
      <w:pPr>
        <w:spacing w:after="0" w:line="240" w:lineRule="auto"/>
        <w:jc w:val="both"/>
        <w:rPr>
          <w:sz w:val="24"/>
        </w:rPr>
      </w:pPr>
      <w:r w:rsidRPr="00D4040E">
        <w:rPr>
          <w:b/>
          <w:bCs/>
          <w:sz w:val="24"/>
        </w:rPr>
        <w:t>Anotace:</w:t>
      </w:r>
      <w:r w:rsidRPr="00D4040E">
        <w:rPr>
          <w:sz w:val="24"/>
        </w:rPr>
        <w:t xml:space="preserve"> </w:t>
      </w:r>
      <w:r w:rsidR="001D0583">
        <w:rPr>
          <w:sz w:val="24"/>
        </w:rPr>
        <w:t xml:space="preserve">Materiál je pouze doplňkem k běžné výuce. Žáci pracují s textem, </w:t>
      </w:r>
      <w:r w:rsidR="0033185C">
        <w:rPr>
          <w:sz w:val="24"/>
        </w:rPr>
        <w:t>kde se dozví něco víc o vztazích</w:t>
      </w:r>
      <w:r w:rsidR="001D0583">
        <w:rPr>
          <w:sz w:val="24"/>
        </w:rPr>
        <w:t xml:space="preserve"> </w:t>
      </w:r>
    </w:p>
    <w:p w:rsidR="00DA7C65" w:rsidRDefault="0033185C" w:rsidP="001D0583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                </w:t>
      </w:r>
      <w:r w:rsidR="001D0583">
        <w:rPr>
          <w:sz w:val="24"/>
        </w:rPr>
        <w:t xml:space="preserve">Přemysla </w:t>
      </w:r>
      <w:r>
        <w:rPr>
          <w:sz w:val="24"/>
        </w:rPr>
        <w:t xml:space="preserve">s </w:t>
      </w:r>
      <w:r w:rsidR="001D0583">
        <w:rPr>
          <w:sz w:val="24"/>
        </w:rPr>
        <w:t>ženami – následně pomocí textu vyplní křížovku.</w:t>
      </w:r>
    </w:p>
    <w:p w:rsidR="00DA7C65" w:rsidRDefault="00DA7C65">
      <w:pPr>
        <w:rPr>
          <w:sz w:val="36"/>
        </w:rPr>
      </w:pPr>
      <w:r>
        <w:rPr>
          <w:sz w:val="36"/>
        </w:rPr>
        <w:br w:type="page"/>
      </w:r>
    </w:p>
    <w:p w:rsidR="006218B7" w:rsidRDefault="00D871D9" w:rsidP="002E1EF4">
      <w:pPr>
        <w:jc w:val="center"/>
        <w:rPr>
          <w:sz w:val="36"/>
        </w:rPr>
      </w:pPr>
      <w:r>
        <w:rPr>
          <w:noProof/>
          <w:sz w:val="36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-164465</wp:posOffset>
            </wp:positionH>
            <wp:positionV relativeFrom="paragraph">
              <wp:posOffset>-19050</wp:posOffset>
            </wp:positionV>
            <wp:extent cx="760730" cy="847725"/>
            <wp:effectExtent l="19050" t="0" r="1270" b="0"/>
            <wp:wrapTight wrapText="bothSides">
              <wp:wrapPolygon edited="0">
                <wp:start x="-541" y="0"/>
                <wp:lineTo x="-541" y="9708"/>
                <wp:lineTo x="1623" y="16018"/>
                <wp:lineTo x="8654" y="21357"/>
                <wp:lineTo x="9195" y="21357"/>
                <wp:lineTo x="12982" y="21357"/>
                <wp:lineTo x="13523" y="21357"/>
                <wp:lineTo x="20554" y="16018"/>
                <wp:lineTo x="21095" y="15533"/>
                <wp:lineTo x="21636" y="10193"/>
                <wp:lineTo x="21636" y="0"/>
                <wp:lineTo x="-541" y="0"/>
              </wp:wrapPolygon>
            </wp:wrapTight>
            <wp:docPr id="25" name="obrázek 25" descr="Soubor:Blason Boheme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oubor:Blason Boheme.sv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34FD" w:rsidRPr="00A434FD">
        <w:rPr>
          <w:sz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8.25pt;height:30pt" fillcolor="#548dd4 [1951]" strokecolor="#fbd4b4 [1305]">
            <v:shadow on="t" opacity=".5" offset="6pt,6pt"/>
            <v:textpath style="font-family:&quot;Arial Black&quot;;font-style:italic;v-text-kern:t" trim="t" fitpath="t" string="Kníže Přemysl = král Přemysl Otakar I."/>
          </v:shape>
        </w:pict>
      </w:r>
    </w:p>
    <w:p w:rsidR="00911141" w:rsidRPr="00761865" w:rsidRDefault="00E90B06" w:rsidP="00E90B06">
      <w:pPr>
        <w:jc w:val="center"/>
        <w:rPr>
          <w:b/>
          <w:noProof/>
          <w:sz w:val="28"/>
          <w:lang w:eastAsia="cs-CZ"/>
        </w:rPr>
      </w:pPr>
      <w:r w:rsidRPr="00761865">
        <w:rPr>
          <w:b/>
          <w:noProof/>
          <w:sz w:val="28"/>
          <w:lang w:eastAsia="cs-CZ"/>
        </w:rPr>
        <w:t xml:space="preserve">(*po r. 1155 – </w:t>
      </w:r>
      <w:r w:rsidRPr="00761865">
        <w:rPr>
          <w:b/>
          <w:noProof/>
          <w:sz w:val="36"/>
          <w:lang w:eastAsia="cs-CZ"/>
        </w:rPr>
        <w:t>ᵻ</w:t>
      </w:r>
      <w:r w:rsidRPr="00761865">
        <w:rPr>
          <w:b/>
          <w:noProof/>
          <w:sz w:val="28"/>
          <w:lang w:eastAsia="cs-CZ"/>
        </w:rPr>
        <w:t>1230)</w:t>
      </w:r>
    </w:p>
    <w:p w:rsidR="00E90B06" w:rsidRDefault="00E90B06" w:rsidP="003E69E8">
      <w:pPr>
        <w:ind w:firstLine="426"/>
        <w:jc w:val="both"/>
      </w:pPr>
      <w:r>
        <w:rPr>
          <w:sz w:val="24"/>
        </w:rPr>
        <w:t xml:space="preserve">Poprvé si vyzkoušel panování až jako čtyřicetiletý muž. Brzy byl ale sesazen a </w:t>
      </w:r>
      <w:r w:rsidR="0096721B">
        <w:rPr>
          <w:sz w:val="24"/>
        </w:rPr>
        <w:t>na trůn se vrátil až o 4 </w:t>
      </w:r>
      <w:r>
        <w:rPr>
          <w:sz w:val="24"/>
        </w:rPr>
        <w:t>roky později</w:t>
      </w:r>
      <w:r w:rsidR="003E69E8">
        <w:rPr>
          <w:sz w:val="24"/>
        </w:rPr>
        <w:t xml:space="preserve"> stále jako kníže. Roku 1198 se stal dědičným králem. Kraloval 32 let a ve znaku měl </w:t>
      </w:r>
      <w:r w:rsidR="003E69E8" w:rsidRPr="00593EFF">
        <w:rPr>
          <w:b/>
          <w:sz w:val="24"/>
        </w:rPr>
        <w:t>dvouocasého lva</w:t>
      </w:r>
      <w:r w:rsidR="003E69E8">
        <w:rPr>
          <w:sz w:val="24"/>
        </w:rPr>
        <w:t>.</w:t>
      </w:r>
      <w:r w:rsidR="00D871D9" w:rsidRPr="00D871D9">
        <w:t xml:space="preserve"> </w:t>
      </w:r>
    </w:p>
    <w:p w:rsidR="00761865" w:rsidRDefault="00761865" w:rsidP="003E69E8">
      <w:pPr>
        <w:ind w:firstLine="426"/>
        <w:jc w:val="both"/>
        <w:rPr>
          <w:sz w:val="24"/>
        </w:rPr>
      </w:pPr>
      <w:r w:rsidRPr="00761865">
        <w:rPr>
          <w:sz w:val="24"/>
        </w:rPr>
        <w:t xml:space="preserve">V roce </w:t>
      </w:r>
      <w:r w:rsidRPr="00761865">
        <w:rPr>
          <w:b/>
          <w:sz w:val="24"/>
        </w:rPr>
        <w:t>1212</w:t>
      </w:r>
      <w:r w:rsidRPr="00761865">
        <w:rPr>
          <w:sz w:val="24"/>
        </w:rPr>
        <w:t xml:space="preserve"> získal od německého krále za pomoc v boji </w:t>
      </w:r>
      <w:r w:rsidRPr="00761865">
        <w:rPr>
          <w:b/>
          <w:sz w:val="24"/>
        </w:rPr>
        <w:t>Zlatou bulu</w:t>
      </w:r>
      <w:r w:rsidR="003A4B29">
        <w:rPr>
          <w:b/>
          <w:sz w:val="24"/>
        </w:rPr>
        <w:t>*</w:t>
      </w:r>
      <w:r w:rsidRPr="00761865">
        <w:rPr>
          <w:b/>
          <w:sz w:val="24"/>
        </w:rPr>
        <w:t xml:space="preserve"> sicilskou</w:t>
      </w:r>
      <w:r w:rsidR="001D51D1">
        <w:rPr>
          <w:b/>
          <w:sz w:val="24"/>
        </w:rPr>
        <w:t>,</w:t>
      </w:r>
      <w:r w:rsidR="001D51D1" w:rsidRPr="001D51D1">
        <w:rPr>
          <w:sz w:val="24"/>
        </w:rPr>
        <w:t xml:space="preserve"> která</w:t>
      </w:r>
      <w:r w:rsidR="001D51D1">
        <w:rPr>
          <w:b/>
          <w:sz w:val="24"/>
        </w:rPr>
        <w:t xml:space="preserve"> </w:t>
      </w:r>
      <w:r w:rsidR="001D51D1" w:rsidRPr="001D51D1">
        <w:rPr>
          <w:sz w:val="24"/>
        </w:rPr>
        <w:t>mu zaručovala nezávislost Českého království</w:t>
      </w:r>
      <w:r w:rsidR="001D51D1">
        <w:rPr>
          <w:b/>
          <w:sz w:val="24"/>
        </w:rPr>
        <w:t xml:space="preserve"> </w:t>
      </w:r>
      <w:r w:rsidR="001D51D1">
        <w:rPr>
          <w:sz w:val="24"/>
        </w:rPr>
        <w:t>a záruku, že královský titul bude děděn z</w:t>
      </w:r>
      <w:r w:rsidR="003A4B29">
        <w:rPr>
          <w:sz w:val="24"/>
        </w:rPr>
        <w:t> </w:t>
      </w:r>
      <w:r w:rsidR="001D51D1">
        <w:rPr>
          <w:sz w:val="24"/>
        </w:rPr>
        <w:t xml:space="preserve">otce na syna. </w:t>
      </w:r>
    </w:p>
    <w:p w:rsidR="00593EFF" w:rsidRDefault="00CE6FAE" w:rsidP="00593EFF">
      <w:pPr>
        <w:ind w:firstLine="426"/>
        <w:jc w:val="both"/>
        <w:rPr>
          <w:sz w:val="24"/>
        </w:rPr>
      </w:pPr>
      <w:r>
        <w:rPr>
          <w:sz w:val="24"/>
        </w:rPr>
        <w:t>Poprvé se budoucí český král oženil s </w:t>
      </w:r>
      <w:r w:rsidRPr="00593EFF">
        <w:rPr>
          <w:b/>
          <w:sz w:val="24"/>
        </w:rPr>
        <w:t>Adlétou Míšeňskou</w:t>
      </w:r>
      <w:r>
        <w:rPr>
          <w:sz w:val="24"/>
        </w:rPr>
        <w:t xml:space="preserve">. To ona ho možná začala nazývat jménem Otakar, neboť „r“ s háčkem se jí nakonec jako Němce nesnadno vyslovovalo. Protože ti dva si byli poměrně blízkými příbuznými, museli před svatbou získat od papeže </w:t>
      </w:r>
      <w:r w:rsidRPr="0015092E">
        <w:rPr>
          <w:b/>
          <w:sz w:val="24"/>
        </w:rPr>
        <w:t>dispens</w:t>
      </w:r>
      <w:r>
        <w:rPr>
          <w:sz w:val="24"/>
        </w:rPr>
        <w:t xml:space="preserve"> neboli výjimku – což bylo mezi mocnými celkem běžné. Měli spolu čtyři děti.</w:t>
      </w:r>
      <w:r w:rsidR="00593EFF">
        <w:rPr>
          <w:sz w:val="24"/>
        </w:rPr>
        <w:t xml:space="preserve"> Nejprve Přemysl tvrdil, že je mezi nimi silná náklonnost, </w:t>
      </w:r>
      <w:r w:rsidR="0096721B">
        <w:rPr>
          <w:sz w:val="24"/>
        </w:rPr>
        <w:t>přesto po </w:t>
      </w:r>
      <w:r w:rsidR="00593EFF">
        <w:rPr>
          <w:sz w:val="24"/>
        </w:rPr>
        <w:t>několika letech zatoužil vyměnit čtyřicetiletou manželku za mladší. A tak poté, co byl korunován si „vzpomněl na to, že jsou s Adlétou vlastně příbuzní“ a bez rozvodu ji opustil a zakázal ji, aby s dětmi přijela do Čech.</w:t>
      </w:r>
    </w:p>
    <w:p w:rsidR="00593EFF" w:rsidRDefault="00021B35" w:rsidP="003E69E8">
      <w:pPr>
        <w:ind w:firstLine="426"/>
        <w:jc w:val="both"/>
        <w:rPr>
          <w:sz w:val="24"/>
        </w:rPr>
      </w:pPr>
      <w:r w:rsidRPr="00021B35">
        <w:rPr>
          <w:sz w:val="24"/>
        </w:rPr>
        <w:t xml:space="preserve">Nerozvedený se oženil podruhé a vzal si sedmnáctiletou </w:t>
      </w:r>
      <w:r w:rsidRPr="0029230E">
        <w:rPr>
          <w:b/>
          <w:sz w:val="24"/>
        </w:rPr>
        <w:t>Konstancii Uherskou</w:t>
      </w:r>
      <w:r w:rsidRPr="00021B35">
        <w:rPr>
          <w:sz w:val="24"/>
        </w:rPr>
        <w:t>. Spolu měli celkem devět dětí, většina z nich zemřela dříve, než mohla zasáhnout do české historie.</w:t>
      </w:r>
      <w:r w:rsidR="00E60F03">
        <w:rPr>
          <w:sz w:val="24"/>
        </w:rPr>
        <w:t xml:space="preserve"> Jejich vztah nejvíce zasáhla smrt nejstaršího syna, která přispěla k jejich rozkolu a na čas se vrátila i s dětmi Adléta. </w:t>
      </w:r>
    </w:p>
    <w:p w:rsidR="00E60F03" w:rsidRDefault="00E60F03" w:rsidP="003E69E8">
      <w:pPr>
        <w:ind w:firstLine="426"/>
        <w:jc w:val="both"/>
        <w:rPr>
          <w:sz w:val="24"/>
        </w:rPr>
      </w:pPr>
      <w:r>
        <w:rPr>
          <w:sz w:val="24"/>
        </w:rPr>
        <w:t xml:space="preserve">Během vyhnanství se Konstancii narodil syn </w:t>
      </w:r>
      <w:r w:rsidRPr="00BF44B1">
        <w:rPr>
          <w:b/>
          <w:sz w:val="24"/>
        </w:rPr>
        <w:t>Václav</w:t>
      </w:r>
      <w:r>
        <w:rPr>
          <w:sz w:val="24"/>
        </w:rPr>
        <w:t xml:space="preserve">, kterého předurčil jako následníka trůnu. Konstancie se vrátila a Přemysl zažádal papeže o zrušení sňatku s Adlétou. Papež vyslovil souhlas, což nebylo v této době zcela nemyslitelné. </w:t>
      </w:r>
    </w:p>
    <w:p w:rsidR="00E60F03" w:rsidRDefault="00FA1152" w:rsidP="003E69E8">
      <w:pPr>
        <w:ind w:firstLine="426"/>
        <w:jc w:val="both"/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2226310</wp:posOffset>
            </wp:positionH>
            <wp:positionV relativeFrom="paragraph">
              <wp:posOffset>421640</wp:posOffset>
            </wp:positionV>
            <wp:extent cx="2495550" cy="2390775"/>
            <wp:effectExtent l="19050" t="0" r="0" b="0"/>
            <wp:wrapNone/>
            <wp:docPr id="3" name="Obrázek 2" descr="Otakar I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akar I.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0F03">
        <w:rPr>
          <w:sz w:val="24"/>
        </w:rPr>
        <w:t xml:space="preserve">Přemysl se dožil na tehdejší dobu neobvykle vysokého věku – 75 let. Adléta v té </w:t>
      </w:r>
      <w:r w:rsidR="00394AC0">
        <w:rPr>
          <w:sz w:val="24"/>
        </w:rPr>
        <w:t>době byla 19 let po </w:t>
      </w:r>
      <w:r w:rsidR="00E60F03">
        <w:rPr>
          <w:sz w:val="24"/>
        </w:rPr>
        <w:t>smrti a Konstancie ho následovala o deset let později.</w:t>
      </w:r>
    </w:p>
    <w:p w:rsidR="00BF7564" w:rsidRDefault="00BF7564" w:rsidP="009D178E">
      <w:pPr>
        <w:ind w:firstLine="426"/>
        <w:jc w:val="center"/>
        <w:rPr>
          <w:sz w:val="24"/>
        </w:rPr>
      </w:pPr>
    </w:p>
    <w:p w:rsidR="00BF7564" w:rsidRDefault="00BF7564" w:rsidP="00DA7C65">
      <w:pPr>
        <w:jc w:val="both"/>
        <w:rPr>
          <w:sz w:val="24"/>
        </w:rPr>
      </w:pPr>
    </w:p>
    <w:p w:rsidR="009D178E" w:rsidRDefault="009D178E" w:rsidP="00DA7C65">
      <w:pPr>
        <w:jc w:val="both"/>
        <w:rPr>
          <w:sz w:val="24"/>
        </w:rPr>
      </w:pPr>
    </w:p>
    <w:p w:rsidR="009D178E" w:rsidRDefault="009D178E" w:rsidP="00DA7C65">
      <w:pPr>
        <w:jc w:val="both"/>
        <w:rPr>
          <w:sz w:val="24"/>
        </w:rPr>
      </w:pPr>
    </w:p>
    <w:p w:rsidR="009D178E" w:rsidRDefault="009D178E" w:rsidP="00DA7C65">
      <w:pPr>
        <w:jc w:val="both"/>
        <w:rPr>
          <w:sz w:val="24"/>
        </w:rPr>
      </w:pPr>
    </w:p>
    <w:p w:rsidR="009D178E" w:rsidRDefault="009D178E" w:rsidP="00DA7C65">
      <w:pPr>
        <w:jc w:val="both"/>
        <w:rPr>
          <w:sz w:val="24"/>
        </w:rPr>
      </w:pPr>
    </w:p>
    <w:p w:rsidR="009D178E" w:rsidRPr="00021B35" w:rsidRDefault="009D178E" w:rsidP="00DA7C65">
      <w:pPr>
        <w:jc w:val="both"/>
        <w:rPr>
          <w:sz w:val="24"/>
        </w:rPr>
      </w:pPr>
    </w:p>
    <w:p w:rsidR="00911141" w:rsidRPr="00BF7564" w:rsidRDefault="003A4B29" w:rsidP="0008280F">
      <w:pPr>
        <w:jc w:val="both"/>
      </w:pPr>
      <w:r w:rsidRPr="00BF7564">
        <w:t xml:space="preserve">*výraz bula vznikl z latinského </w:t>
      </w:r>
      <w:r w:rsidRPr="00BF7564">
        <w:rPr>
          <w:b/>
        </w:rPr>
        <w:t>„bulla“</w:t>
      </w:r>
      <w:r w:rsidRPr="00BF7564">
        <w:t xml:space="preserve"> znamenajícího </w:t>
      </w:r>
      <w:r w:rsidRPr="00BF7564">
        <w:rPr>
          <w:b/>
        </w:rPr>
        <w:t>„bublina“</w:t>
      </w:r>
      <w:r w:rsidRPr="00BF7564">
        <w:t>. Označovala se jím důležitá, obvykle papežsk</w:t>
      </w:r>
      <w:r w:rsidR="00A92D52">
        <w:t>á, ale</w:t>
      </w:r>
      <w:r w:rsidR="0096721B">
        <w:t> </w:t>
      </w:r>
      <w:r w:rsidRPr="00BF7564">
        <w:t>i</w:t>
      </w:r>
      <w:r w:rsidR="00A92D52">
        <w:t> </w:t>
      </w:r>
      <w:r w:rsidRPr="00BF7564">
        <w:t xml:space="preserve">panovnická listina opatřená kovovou pečetí s vypouklým (bublinovitým) tvarem, která dala tomuto písemnosti název. </w:t>
      </w:r>
    </w:p>
    <w:p w:rsidR="005D796D" w:rsidRDefault="005D796D" w:rsidP="0015092E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</w:p>
    <w:p w:rsidR="005D796D" w:rsidRDefault="005D796D" w:rsidP="0015092E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</w:p>
    <w:p w:rsidR="00513FFA" w:rsidRDefault="005D796D" w:rsidP="0015092E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noProof/>
          <w:sz w:val="24"/>
          <w:szCs w:val="24"/>
          <w:shd w:val="clear" w:color="auto" w:fill="FFFFFF"/>
          <w:lang w:eastAsia="cs-CZ"/>
        </w:rPr>
        <w:lastRenderedPageBreak/>
        <w:drawing>
          <wp:inline distT="0" distB="0" distL="0" distR="0">
            <wp:extent cx="6652895" cy="3890010"/>
            <wp:effectExtent l="19050" t="0" r="0" b="0"/>
            <wp:docPr id="4" name="Obrázek 3" descr="Ota -krizovka prázd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a -krizovka prázdná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2895" cy="389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3FFA" w:rsidRDefault="00513FFA" w:rsidP="0015092E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</w:p>
    <w:p w:rsidR="00513FFA" w:rsidRDefault="00513FFA" w:rsidP="0015092E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</w:p>
    <w:p w:rsidR="00513FFA" w:rsidRPr="005D796D" w:rsidRDefault="00513FFA" w:rsidP="0015092E">
      <w:pPr>
        <w:spacing w:after="0" w:line="240" w:lineRule="auto"/>
        <w:rPr>
          <w:rFonts w:cs="Arial"/>
          <w:sz w:val="28"/>
          <w:szCs w:val="24"/>
          <w:shd w:val="clear" w:color="auto" w:fill="FFFFFF"/>
        </w:rPr>
      </w:pPr>
    </w:p>
    <w:p w:rsidR="0015092E" w:rsidRPr="005D796D" w:rsidRDefault="0015092E" w:rsidP="0015092E">
      <w:pPr>
        <w:spacing w:after="0" w:line="240" w:lineRule="auto"/>
        <w:rPr>
          <w:rFonts w:cs="Arial"/>
          <w:sz w:val="28"/>
          <w:szCs w:val="24"/>
          <w:shd w:val="clear" w:color="auto" w:fill="FFFFFF"/>
        </w:rPr>
      </w:pPr>
      <w:r w:rsidRPr="005D796D">
        <w:rPr>
          <w:rFonts w:cs="Arial"/>
          <w:sz w:val="28"/>
          <w:szCs w:val="24"/>
          <w:shd w:val="clear" w:color="auto" w:fill="FFFFFF"/>
        </w:rPr>
        <w:t xml:space="preserve">1. Kolika </w:t>
      </w:r>
      <w:proofErr w:type="spellStart"/>
      <w:r w:rsidRPr="005D796D">
        <w:rPr>
          <w:rFonts w:cs="Arial"/>
          <w:sz w:val="28"/>
          <w:szCs w:val="24"/>
          <w:shd w:val="clear" w:color="auto" w:fill="FFFFFF"/>
        </w:rPr>
        <w:t>ocasý</w:t>
      </w:r>
      <w:proofErr w:type="spellEnd"/>
      <w:r w:rsidRPr="005D796D">
        <w:rPr>
          <w:rFonts w:cs="Arial"/>
          <w:sz w:val="28"/>
          <w:szCs w:val="24"/>
          <w:shd w:val="clear" w:color="auto" w:fill="FFFFFF"/>
        </w:rPr>
        <w:t xml:space="preserve"> je lev ve znaku Přemysla Otakara I.?</w:t>
      </w:r>
    </w:p>
    <w:p w:rsidR="0015092E" w:rsidRPr="005D796D" w:rsidRDefault="0015092E" w:rsidP="0015092E">
      <w:pPr>
        <w:spacing w:after="0" w:line="240" w:lineRule="auto"/>
        <w:rPr>
          <w:rFonts w:cs="Arial"/>
          <w:sz w:val="28"/>
          <w:szCs w:val="24"/>
          <w:shd w:val="clear" w:color="auto" w:fill="FFFFFF"/>
        </w:rPr>
      </w:pPr>
      <w:r w:rsidRPr="005D796D">
        <w:rPr>
          <w:rFonts w:cs="Arial"/>
          <w:sz w:val="28"/>
          <w:szCs w:val="24"/>
          <w:shd w:val="clear" w:color="auto" w:fill="FFFFFF"/>
        </w:rPr>
        <w:t>2. Přemysl a Adléta byli blízcí…, a přesto se vzali.</w:t>
      </w:r>
    </w:p>
    <w:p w:rsidR="0015092E" w:rsidRPr="005D796D" w:rsidRDefault="0015092E" w:rsidP="0015092E">
      <w:pPr>
        <w:spacing w:after="0" w:line="240" w:lineRule="auto"/>
        <w:rPr>
          <w:rFonts w:cs="Arial"/>
          <w:sz w:val="28"/>
          <w:szCs w:val="24"/>
          <w:shd w:val="clear" w:color="auto" w:fill="FFFFFF"/>
        </w:rPr>
      </w:pPr>
      <w:r w:rsidRPr="005D796D">
        <w:rPr>
          <w:rFonts w:cs="Arial"/>
          <w:sz w:val="28"/>
          <w:szCs w:val="24"/>
          <w:shd w:val="clear" w:color="auto" w:fill="FFFFFF"/>
        </w:rPr>
        <w:t>3. Jaké příjmení měla Přemyslova druhá žena?</w:t>
      </w:r>
    </w:p>
    <w:p w:rsidR="00C17638" w:rsidRPr="005D796D" w:rsidRDefault="00C17638" w:rsidP="0015092E">
      <w:pPr>
        <w:spacing w:after="0" w:line="240" w:lineRule="auto"/>
        <w:rPr>
          <w:rFonts w:cs="Arial"/>
          <w:sz w:val="28"/>
          <w:szCs w:val="24"/>
          <w:shd w:val="clear" w:color="auto" w:fill="FFFFFF"/>
        </w:rPr>
      </w:pPr>
      <w:r w:rsidRPr="005D796D">
        <w:rPr>
          <w:rFonts w:cs="Arial"/>
          <w:sz w:val="28"/>
          <w:szCs w:val="24"/>
          <w:shd w:val="clear" w:color="auto" w:fill="FFFFFF"/>
        </w:rPr>
        <w:t xml:space="preserve">4. Kdo, </w:t>
      </w:r>
      <w:r w:rsidR="0015092E" w:rsidRPr="005D796D">
        <w:rPr>
          <w:rFonts w:cs="Arial"/>
          <w:sz w:val="28"/>
          <w:szCs w:val="24"/>
          <w:shd w:val="clear" w:color="auto" w:fill="FFFFFF"/>
        </w:rPr>
        <w:t>jako jediný</w:t>
      </w:r>
      <w:r w:rsidRPr="005D796D">
        <w:rPr>
          <w:rFonts w:cs="Arial"/>
          <w:sz w:val="28"/>
          <w:szCs w:val="24"/>
          <w:shd w:val="clear" w:color="auto" w:fill="FFFFFF"/>
        </w:rPr>
        <w:t>,</w:t>
      </w:r>
      <w:r w:rsidR="0015092E" w:rsidRPr="005D796D">
        <w:rPr>
          <w:rFonts w:cs="Arial"/>
          <w:sz w:val="28"/>
          <w:szCs w:val="24"/>
          <w:shd w:val="clear" w:color="auto" w:fill="FFFFFF"/>
        </w:rPr>
        <w:t xml:space="preserve"> mohl v tehdejší době zrušit manželství? </w:t>
      </w:r>
    </w:p>
    <w:p w:rsidR="00C17638" w:rsidRPr="005D796D" w:rsidRDefault="00C17638" w:rsidP="0015092E">
      <w:pPr>
        <w:spacing w:after="0" w:line="240" w:lineRule="auto"/>
        <w:rPr>
          <w:rFonts w:cs="Arial"/>
          <w:sz w:val="28"/>
          <w:szCs w:val="24"/>
          <w:shd w:val="clear" w:color="auto" w:fill="FFFFFF"/>
        </w:rPr>
      </w:pPr>
      <w:r w:rsidRPr="005D796D">
        <w:rPr>
          <w:rFonts w:cs="Arial"/>
          <w:sz w:val="28"/>
          <w:szCs w:val="24"/>
          <w:shd w:val="clear" w:color="auto" w:fill="FFFFFF"/>
        </w:rPr>
        <w:t>5. Než se stal Přemysl králem, nesl jiný titul. Jaký?</w:t>
      </w:r>
    </w:p>
    <w:p w:rsidR="003E1423" w:rsidRPr="005D796D" w:rsidRDefault="003E1423" w:rsidP="0015092E">
      <w:pPr>
        <w:spacing w:after="0" w:line="240" w:lineRule="auto"/>
        <w:rPr>
          <w:rFonts w:cs="Arial"/>
          <w:sz w:val="28"/>
          <w:szCs w:val="24"/>
          <w:shd w:val="clear" w:color="auto" w:fill="FFFFFF"/>
        </w:rPr>
      </w:pPr>
      <w:r w:rsidRPr="005D796D">
        <w:rPr>
          <w:rFonts w:cs="Arial"/>
          <w:sz w:val="28"/>
          <w:szCs w:val="24"/>
          <w:shd w:val="clear" w:color="auto" w:fill="FFFFFF"/>
        </w:rPr>
        <w:t>6. Jak se jmenovala Přemyslova první žena?</w:t>
      </w:r>
    </w:p>
    <w:p w:rsidR="003E1423" w:rsidRPr="005D796D" w:rsidRDefault="003E1423" w:rsidP="0015092E">
      <w:pPr>
        <w:spacing w:after="0" w:line="240" w:lineRule="auto"/>
        <w:rPr>
          <w:rFonts w:cs="Arial"/>
          <w:sz w:val="28"/>
          <w:szCs w:val="24"/>
          <w:shd w:val="clear" w:color="auto" w:fill="FFFFFF"/>
        </w:rPr>
      </w:pPr>
      <w:r w:rsidRPr="005D796D">
        <w:rPr>
          <w:rFonts w:cs="Arial"/>
          <w:sz w:val="28"/>
          <w:szCs w:val="24"/>
          <w:shd w:val="clear" w:color="auto" w:fill="FFFFFF"/>
        </w:rPr>
        <w:t>7. Bula králi zaručovala nejen státní samostatnost, ale i…?</w:t>
      </w:r>
    </w:p>
    <w:p w:rsidR="003E1423" w:rsidRPr="005D796D" w:rsidRDefault="003E1423" w:rsidP="0015092E">
      <w:pPr>
        <w:spacing w:after="0" w:line="240" w:lineRule="auto"/>
        <w:rPr>
          <w:rFonts w:cs="Arial"/>
          <w:sz w:val="28"/>
          <w:szCs w:val="24"/>
          <w:shd w:val="clear" w:color="auto" w:fill="FFFFFF"/>
        </w:rPr>
      </w:pPr>
      <w:r w:rsidRPr="005D796D">
        <w:rPr>
          <w:rFonts w:cs="Arial"/>
          <w:sz w:val="28"/>
          <w:szCs w:val="24"/>
          <w:shd w:val="clear" w:color="auto" w:fill="FFFFFF"/>
        </w:rPr>
        <w:t>8. Jak se cizím slovem řekne „výjimka“?</w:t>
      </w:r>
    </w:p>
    <w:p w:rsidR="003E1423" w:rsidRPr="005D796D" w:rsidRDefault="003E1423" w:rsidP="0015092E">
      <w:pPr>
        <w:spacing w:after="0" w:line="240" w:lineRule="auto"/>
        <w:rPr>
          <w:rFonts w:cs="Arial"/>
          <w:sz w:val="28"/>
          <w:szCs w:val="24"/>
          <w:shd w:val="clear" w:color="auto" w:fill="FFFFFF"/>
        </w:rPr>
      </w:pPr>
      <w:r w:rsidRPr="005D796D">
        <w:rPr>
          <w:rFonts w:cs="Arial"/>
          <w:sz w:val="28"/>
          <w:szCs w:val="24"/>
          <w:shd w:val="clear" w:color="auto" w:fill="FFFFFF"/>
        </w:rPr>
        <w:t>9. Doplň: Zlatá bula…</w:t>
      </w:r>
    </w:p>
    <w:p w:rsidR="003E1423" w:rsidRPr="005D796D" w:rsidRDefault="003E1423" w:rsidP="0015092E">
      <w:pPr>
        <w:spacing w:after="0" w:line="240" w:lineRule="auto"/>
        <w:rPr>
          <w:rFonts w:cs="Arial"/>
          <w:sz w:val="28"/>
          <w:szCs w:val="24"/>
          <w:shd w:val="clear" w:color="auto" w:fill="FFFFFF"/>
        </w:rPr>
      </w:pPr>
      <w:r w:rsidRPr="005D796D">
        <w:rPr>
          <w:rFonts w:cs="Arial"/>
          <w:sz w:val="28"/>
          <w:szCs w:val="24"/>
          <w:shd w:val="clear" w:color="auto" w:fill="FFFFFF"/>
        </w:rPr>
        <w:t>10. V roce 1198 se stal Přemysl…?</w:t>
      </w:r>
    </w:p>
    <w:p w:rsidR="005D796D" w:rsidRDefault="003E1423" w:rsidP="0015092E">
      <w:pPr>
        <w:spacing w:after="0" w:line="240" w:lineRule="auto"/>
        <w:rPr>
          <w:rFonts w:cs="Arial"/>
          <w:sz w:val="28"/>
          <w:szCs w:val="24"/>
          <w:shd w:val="clear" w:color="auto" w:fill="FFFFFF"/>
        </w:rPr>
      </w:pPr>
      <w:r w:rsidRPr="005D796D">
        <w:rPr>
          <w:rFonts w:cs="Arial"/>
          <w:sz w:val="28"/>
          <w:szCs w:val="24"/>
          <w:shd w:val="clear" w:color="auto" w:fill="FFFFFF"/>
        </w:rPr>
        <w:t>11. Jak se jmenoval jeho poslední narozený syn?</w:t>
      </w:r>
    </w:p>
    <w:p w:rsidR="005D796D" w:rsidRDefault="005D796D" w:rsidP="0015092E">
      <w:pPr>
        <w:spacing w:after="0" w:line="240" w:lineRule="auto"/>
        <w:rPr>
          <w:rFonts w:cs="Arial"/>
          <w:sz w:val="28"/>
          <w:szCs w:val="24"/>
          <w:shd w:val="clear" w:color="auto" w:fill="FFFFFF"/>
        </w:rPr>
      </w:pPr>
    </w:p>
    <w:p w:rsidR="005D796D" w:rsidRPr="0015092E" w:rsidRDefault="005D796D" w:rsidP="00697CF3">
      <w:pPr>
        <w:spacing w:after="0" w:line="240" w:lineRule="auto"/>
        <w:jc w:val="both"/>
        <w:rPr>
          <w:rFonts w:cs="Arial"/>
          <w:sz w:val="24"/>
          <w:szCs w:val="24"/>
          <w:shd w:val="clear" w:color="auto" w:fill="FFFFFF"/>
        </w:rPr>
      </w:pPr>
      <w:r w:rsidRPr="005D796D">
        <w:rPr>
          <w:rFonts w:cs="Arial"/>
          <w:b/>
          <w:sz w:val="24"/>
          <w:szCs w:val="24"/>
          <w:shd w:val="clear" w:color="auto" w:fill="FFFFFF"/>
        </w:rPr>
        <w:t>Tajenka:</w:t>
      </w:r>
      <w:r w:rsidRPr="005D796D">
        <w:rPr>
          <w:rFonts w:cs="Arial"/>
          <w:sz w:val="24"/>
          <w:szCs w:val="24"/>
          <w:shd w:val="clear" w:color="auto" w:fill="FFFFFF"/>
        </w:rPr>
        <w:t xml:space="preserve"> Dcerou Přemysla Otakara I. byla ________________________, která byla v roce 1989 prohlášena za svatou. Celý život věnovala péči o nemocné, chudé a postižené. V Praze založila Anežsk</w:t>
      </w:r>
      <w:r w:rsidR="00697CF3">
        <w:rPr>
          <w:rFonts w:cs="Arial"/>
          <w:sz w:val="24"/>
          <w:szCs w:val="24"/>
          <w:shd w:val="clear" w:color="auto" w:fill="FFFFFF"/>
        </w:rPr>
        <w:t>ý klášter se </w:t>
      </w:r>
      <w:r w:rsidRPr="005D796D">
        <w:rPr>
          <w:rFonts w:cs="Arial"/>
          <w:sz w:val="24"/>
          <w:szCs w:val="24"/>
          <w:shd w:val="clear" w:color="auto" w:fill="FFFFFF"/>
        </w:rPr>
        <w:t>špitálem.</w:t>
      </w:r>
      <w:r w:rsidR="0015092E" w:rsidRPr="0015092E">
        <w:rPr>
          <w:rFonts w:cs="Arial"/>
          <w:sz w:val="24"/>
          <w:szCs w:val="24"/>
          <w:shd w:val="clear" w:color="auto" w:fill="FFFFFF"/>
        </w:rPr>
        <w:br w:type="page"/>
      </w:r>
    </w:p>
    <w:p w:rsidR="00BD143F" w:rsidRPr="00BD143F" w:rsidRDefault="00BD143F" w:rsidP="00C86A14">
      <w:pPr>
        <w:spacing w:after="0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BD143F">
        <w:rPr>
          <w:rFonts w:cs="Arial"/>
          <w:b/>
          <w:sz w:val="24"/>
          <w:szCs w:val="24"/>
          <w:shd w:val="clear" w:color="auto" w:fill="FFFFFF"/>
        </w:rPr>
        <w:lastRenderedPageBreak/>
        <w:t>Použité zdroje:</w:t>
      </w:r>
    </w:p>
    <w:p w:rsidR="00A92D52" w:rsidRDefault="00A92D52" w:rsidP="00C86A14">
      <w:pPr>
        <w:spacing w:after="0" w:line="240" w:lineRule="auto"/>
        <w:rPr>
          <w:rFonts w:cs="Arial"/>
          <w:b/>
          <w:sz w:val="24"/>
          <w:szCs w:val="24"/>
          <w:shd w:val="clear" w:color="auto" w:fill="FFFFFF"/>
        </w:rPr>
      </w:pPr>
    </w:p>
    <w:p w:rsidR="00A92D52" w:rsidRPr="00BD143F" w:rsidRDefault="00C86A14" w:rsidP="00C86A14">
      <w:pPr>
        <w:spacing w:after="0" w:line="240" w:lineRule="auto"/>
        <w:rPr>
          <w:rFonts w:cs="Arial"/>
          <w:b/>
          <w:sz w:val="24"/>
          <w:szCs w:val="24"/>
          <w:shd w:val="clear" w:color="auto" w:fill="FFFFFF"/>
        </w:rPr>
      </w:pPr>
      <w:r w:rsidRPr="00BD143F">
        <w:rPr>
          <w:rFonts w:cs="Arial"/>
          <w:b/>
          <w:sz w:val="24"/>
          <w:szCs w:val="24"/>
          <w:shd w:val="clear" w:color="auto" w:fill="FFFFFF"/>
        </w:rPr>
        <w:t xml:space="preserve">Obrázek erbu: </w:t>
      </w:r>
    </w:p>
    <w:p w:rsidR="00795CE8" w:rsidRPr="00C975B2" w:rsidRDefault="00C86A14" w:rsidP="00C975B2">
      <w:pPr>
        <w:spacing w:after="0" w:line="240" w:lineRule="auto"/>
        <w:rPr>
          <w:b/>
          <w:sz w:val="24"/>
          <w:szCs w:val="24"/>
        </w:rPr>
      </w:pPr>
      <w:r w:rsidRPr="00BD143F">
        <w:rPr>
          <w:rFonts w:cs="Arial"/>
          <w:sz w:val="24"/>
          <w:szCs w:val="24"/>
          <w:shd w:val="clear" w:color="auto" w:fill="FFFFFF"/>
        </w:rPr>
        <w:t>BLUEBEAR2.</w:t>
      </w:r>
      <w:r w:rsidRPr="00BD143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BD143F">
        <w:rPr>
          <w:rFonts w:cs="Arial"/>
          <w:i/>
          <w:iCs/>
          <w:sz w:val="24"/>
          <w:szCs w:val="24"/>
          <w:shd w:val="clear" w:color="auto" w:fill="FFFFFF"/>
        </w:rPr>
        <w:t>Wikipedia</w:t>
      </w:r>
      <w:r w:rsidRPr="00BD143F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BD143F">
        <w:rPr>
          <w:rFonts w:cs="Arial"/>
          <w:sz w:val="24"/>
          <w:szCs w:val="24"/>
          <w:shd w:val="clear" w:color="auto" w:fill="FFFFFF"/>
        </w:rPr>
        <w:t xml:space="preserve">[online]. [cit. 27. 4. 2013]. Dostupný pod licencí </w:t>
      </w:r>
      <w:r w:rsidRPr="00BD143F">
        <w:rPr>
          <w:rFonts w:cs="Arial"/>
          <w:bCs/>
          <w:sz w:val="24"/>
          <w:szCs w:val="24"/>
          <w:shd w:val="clear" w:color="auto" w:fill="FFFFFF"/>
        </w:rPr>
        <w:t>GNU Free Documentation License</w:t>
      </w:r>
      <w:r w:rsidRPr="00BD143F">
        <w:rPr>
          <w:rFonts w:cs="Arial"/>
          <w:b/>
          <w:bCs/>
          <w:sz w:val="24"/>
          <w:szCs w:val="24"/>
          <w:shd w:val="clear" w:color="auto" w:fill="FFFFFF"/>
        </w:rPr>
        <w:t xml:space="preserve"> </w:t>
      </w:r>
      <w:r w:rsidRPr="00BD143F">
        <w:rPr>
          <w:rFonts w:cs="Arial"/>
          <w:sz w:val="24"/>
          <w:szCs w:val="24"/>
          <w:shd w:val="clear" w:color="auto" w:fill="FFFFFF"/>
        </w:rPr>
        <w:t>na www:</w:t>
      </w:r>
      <w:hyperlink r:id="rId13" w:history="1">
        <w:r w:rsidRPr="00C86A14">
          <w:rPr>
            <w:rStyle w:val="Hypertextovodkaz"/>
            <w:sz w:val="24"/>
            <w:szCs w:val="24"/>
          </w:rPr>
          <w:t>http://upload.wikimedia.org/wikipedia/commons/f/fe/Blason_Boheme.svg</w:t>
        </w:r>
      </w:hyperlink>
    </w:p>
    <w:p w:rsidR="0030437B" w:rsidRDefault="00795CE8" w:rsidP="00C975B2">
      <w:pPr>
        <w:spacing w:after="0" w:line="240" w:lineRule="auto"/>
        <w:rPr>
          <w:b/>
          <w:sz w:val="24"/>
        </w:rPr>
      </w:pPr>
      <w:r w:rsidRPr="00795CE8">
        <w:rPr>
          <w:b/>
          <w:sz w:val="24"/>
        </w:rPr>
        <w:t>Obrázek Přemysla</w:t>
      </w:r>
      <w:r>
        <w:rPr>
          <w:b/>
          <w:sz w:val="24"/>
        </w:rPr>
        <w:t xml:space="preserve"> z</w:t>
      </w:r>
      <w:r w:rsidRPr="00795CE8">
        <w:rPr>
          <w:b/>
          <w:sz w:val="24"/>
        </w:rPr>
        <w:t xml:space="preserve">: </w:t>
      </w:r>
    </w:p>
    <w:p w:rsidR="00795CE8" w:rsidRDefault="0030437B" w:rsidP="00C975B2">
      <w:pPr>
        <w:spacing w:after="0" w:line="240" w:lineRule="auto"/>
        <w:rPr>
          <w:b/>
          <w:sz w:val="24"/>
        </w:rPr>
      </w:pPr>
      <w:r w:rsidRPr="0030437B">
        <w:rPr>
          <w:rFonts w:cs="Arial"/>
          <w:caps/>
          <w:sz w:val="24"/>
          <w:szCs w:val="24"/>
          <w:shd w:val="clear" w:color="auto" w:fill="FFFFFF"/>
        </w:rPr>
        <w:t>JAROLÍMKOVÁ</w:t>
      </w:r>
      <w:r w:rsidRPr="0030437B">
        <w:rPr>
          <w:rFonts w:cs="Arial"/>
          <w:sz w:val="24"/>
          <w:szCs w:val="24"/>
          <w:shd w:val="clear" w:color="auto" w:fill="FFFFFF"/>
        </w:rPr>
        <w:t>, Stanislava.</w:t>
      </w:r>
      <w:r w:rsidRPr="0030437B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30437B">
        <w:rPr>
          <w:rFonts w:cs="Arial"/>
          <w:i/>
          <w:iCs/>
          <w:sz w:val="24"/>
          <w:szCs w:val="24"/>
          <w:shd w:val="clear" w:color="auto" w:fill="FFFFFF"/>
        </w:rPr>
        <w:t>Co v učebnicích nebývá, aneb, Čeští panovníci, jak je (možná) neznáte. 1. díl, (Od Sáma k Ludvíku Jagellonskému)</w:t>
      </w:r>
      <w:r w:rsidRPr="0030437B">
        <w:rPr>
          <w:rFonts w:cs="Arial"/>
          <w:sz w:val="24"/>
          <w:szCs w:val="24"/>
          <w:shd w:val="clear" w:color="auto" w:fill="FFFFFF"/>
        </w:rPr>
        <w:t>. Vyd. 1. Praha: Motto, 2006. 117 s.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Pr="0030437B">
        <w:rPr>
          <w:sz w:val="24"/>
          <w:szCs w:val="24"/>
        </w:rPr>
        <w:t>ISBN 80-7246-310-1</w:t>
      </w:r>
      <w:r w:rsidRPr="0030437B">
        <w:rPr>
          <w:rFonts w:cs="Arial"/>
          <w:sz w:val="24"/>
          <w:szCs w:val="24"/>
          <w:shd w:val="clear" w:color="auto" w:fill="FFFFFF"/>
        </w:rPr>
        <w:t>.</w:t>
      </w:r>
    </w:p>
    <w:p w:rsidR="00C975B2" w:rsidRDefault="00C975B2" w:rsidP="00C975B2">
      <w:pPr>
        <w:spacing w:after="0" w:line="240" w:lineRule="auto"/>
        <w:rPr>
          <w:rFonts w:cs="Arial"/>
          <w:b/>
          <w:color w:val="000000"/>
          <w:sz w:val="24"/>
          <w:szCs w:val="24"/>
        </w:rPr>
      </w:pPr>
      <w:r w:rsidRPr="00C975B2">
        <w:rPr>
          <w:rFonts w:cs="Arial"/>
          <w:b/>
          <w:color w:val="000000"/>
          <w:sz w:val="24"/>
          <w:szCs w:val="24"/>
        </w:rPr>
        <w:t>Text o Přemyslovi z:</w:t>
      </w:r>
    </w:p>
    <w:p w:rsidR="00C975B2" w:rsidRPr="00C975B2" w:rsidRDefault="00C975B2" w:rsidP="00C975B2">
      <w:pPr>
        <w:spacing w:after="0" w:line="240" w:lineRule="auto"/>
        <w:rPr>
          <w:b/>
          <w:sz w:val="24"/>
        </w:rPr>
      </w:pPr>
      <w:r w:rsidRPr="00C975B2">
        <w:rPr>
          <w:rFonts w:cs="Arial"/>
          <w:b/>
          <w:color w:val="000000"/>
          <w:sz w:val="24"/>
          <w:szCs w:val="24"/>
        </w:rPr>
        <w:t xml:space="preserve"> </w:t>
      </w:r>
      <w:r w:rsidRPr="0030437B">
        <w:rPr>
          <w:rFonts w:cs="Arial"/>
          <w:caps/>
          <w:sz w:val="24"/>
          <w:szCs w:val="24"/>
          <w:shd w:val="clear" w:color="auto" w:fill="FFFFFF"/>
        </w:rPr>
        <w:t>JAROLÍMKOVÁ</w:t>
      </w:r>
      <w:r w:rsidRPr="0030437B">
        <w:rPr>
          <w:rFonts w:cs="Arial"/>
          <w:sz w:val="24"/>
          <w:szCs w:val="24"/>
          <w:shd w:val="clear" w:color="auto" w:fill="FFFFFF"/>
        </w:rPr>
        <w:t>, Stanislava.</w:t>
      </w:r>
      <w:r w:rsidRPr="0030437B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  <w:r w:rsidRPr="0030437B">
        <w:rPr>
          <w:rFonts w:cs="Arial"/>
          <w:i/>
          <w:iCs/>
          <w:sz w:val="24"/>
          <w:szCs w:val="24"/>
          <w:shd w:val="clear" w:color="auto" w:fill="FFFFFF"/>
        </w:rPr>
        <w:t>Co v učebnicích nebývá, aneb, Čeští panovníci, jak je (možná) neznáte. 1. díl, (Od Sáma k Ludvíku Jagellonskému)</w:t>
      </w:r>
      <w:r w:rsidRPr="0030437B">
        <w:rPr>
          <w:rFonts w:cs="Arial"/>
          <w:sz w:val="24"/>
          <w:szCs w:val="24"/>
          <w:shd w:val="clear" w:color="auto" w:fill="FFFFFF"/>
        </w:rPr>
        <w:t>. Vyd. 1. Praha: Motto, 2006. 117</w:t>
      </w:r>
      <w:r>
        <w:rPr>
          <w:rFonts w:cs="Arial"/>
          <w:sz w:val="24"/>
          <w:szCs w:val="24"/>
          <w:shd w:val="clear" w:color="auto" w:fill="FFFFFF"/>
        </w:rPr>
        <w:t xml:space="preserve"> - 123</w:t>
      </w:r>
      <w:r w:rsidRPr="0030437B">
        <w:rPr>
          <w:rFonts w:cs="Arial"/>
          <w:sz w:val="24"/>
          <w:szCs w:val="24"/>
          <w:shd w:val="clear" w:color="auto" w:fill="FFFFFF"/>
        </w:rPr>
        <w:t xml:space="preserve"> s.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Pr="0030437B">
        <w:rPr>
          <w:sz w:val="24"/>
          <w:szCs w:val="24"/>
        </w:rPr>
        <w:t>ISBN 80-7246-310-1</w:t>
      </w:r>
      <w:r w:rsidRPr="0030437B">
        <w:rPr>
          <w:rFonts w:cs="Arial"/>
          <w:sz w:val="24"/>
          <w:szCs w:val="24"/>
          <w:shd w:val="clear" w:color="auto" w:fill="FFFFFF"/>
        </w:rPr>
        <w:t>.</w:t>
      </w:r>
    </w:p>
    <w:p w:rsidR="00795CE8" w:rsidRPr="00C975B2" w:rsidRDefault="00795CE8" w:rsidP="00C975B2">
      <w:pPr>
        <w:spacing w:after="0" w:line="240" w:lineRule="auto"/>
        <w:rPr>
          <w:rFonts w:cs="Arial"/>
          <w:sz w:val="24"/>
          <w:szCs w:val="24"/>
          <w:shd w:val="clear" w:color="auto" w:fill="FFFFFF"/>
        </w:rPr>
      </w:pPr>
      <w:r w:rsidRPr="00C975B2">
        <w:rPr>
          <w:rFonts w:cs="Arial"/>
          <w:color w:val="000000"/>
          <w:sz w:val="24"/>
          <w:szCs w:val="24"/>
        </w:rPr>
        <w:t>STŘÍBRNÁ, Iva a kol. Vlastivěda 4: hlavní události nejstarších českých dějin: pro 4. ročník. 2. vyd. Brno: Nová škola, 2011. 2 sv. Duhová řada. ISBN 978-80-7289-299-0.</w:t>
      </w:r>
    </w:p>
    <w:p w:rsidR="00795CE8" w:rsidRDefault="00795CE8" w:rsidP="00795CE8">
      <w:pPr>
        <w:spacing w:after="0" w:line="240" w:lineRule="auto"/>
        <w:rPr>
          <w:b/>
          <w:sz w:val="24"/>
        </w:rPr>
      </w:pPr>
    </w:p>
    <w:p w:rsidR="005B29E2" w:rsidRDefault="005B29E2" w:rsidP="00795CE8">
      <w:pPr>
        <w:spacing w:after="0" w:line="240" w:lineRule="auto"/>
        <w:rPr>
          <w:b/>
          <w:sz w:val="24"/>
        </w:rPr>
      </w:pPr>
      <w:r>
        <w:rPr>
          <w:b/>
          <w:sz w:val="24"/>
        </w:rPr>
        <w:t>Správné řešení:</w:t>
      </w:r>
    </w:p>
    <w:p w:rsidR="006011FE" w:rsidRPr="00795CE8" w:rsidRDefault="006011FE" w:rsidP="00795CE8">
      <w:pPr>
        <w:spacing w:after="0" w:line="240" w:lineRule="auto"/>
        <w:rPr>
          <w:b/>
          <w:sz w:val="24"/>
        </w:rPr>
      </w:pPr>
      <w:r>
        <w:rPr>
          <w:b/>
          <w:noProof/>
          <w:sz w:val="24"/>
          <w:lang w:eastAsia="cs-CZ"/>
        </w:rPr>
        <w:drawing>
          <wp:inline distT="0" distB="0" distL="0" distR="0">
            <wp:extent cx="6652895" cy="3696335"/>
            <wp:effectExtent l="19050" t="0" r="0" b="0"/>
            <wp:docPr id="5" name="Obrázek 4" descr="Ota - křížovka pl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a - křížovka plná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52895" cy="369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11FE" w:rsidRPr="00795CE8" w:rsidSect="00E90B06">
      <w:pgSz w:w="11906" w:h="16838"/>
      <w:pgMar w:top="720" w:right="720" w:bottom="72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laholice A">
    <w:panose1 w:val="00000000000000000000"/>
    <w:charset w:val="00"/>
    <w:family w:val="auto"/>
    <w:pitch w:val="variable"/>
    <w:sig w:usb0="0000000F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E1EF4"/>
    <w:rsid w:val="00021B35"/>
    <w:rsid w:val="00041B18"/>
    <w:rsid w:val="00070510"/>
    <w:rsid w:val="0008280F"/>
    <w:rsid w:val="0015092E"/>
    <w:rsid w:val="001D0583"/>
    <w:rsid w:val="001D51D1"/>
    <w:rsid w:val="0029230E"/>
    <w:rsid w:val="002E1EF4"/>
    <w:rsid w:val="0030437B"/>
    <w:rsid w:val="0033185C"/>
    <w:rsid w:val="00394AC0"/>
    <w:rsid w:val="003A4B29"/>
    <w:rsid w:val="003E1423"/>
    <w:rsid w:val="003E69E8"/>
    <w:rsid w:val="00513FFA"/>
    <w:rsid w:val="005162A7"/>
    <w:rsid w:val="00593EFF"/>
    <w:rsid w:val="005B29E2"/>
    <w:rsid w:val="005D796D"/>
    <w:rsid w:val="006011FE"/>
    <w:rsid w:val="006218B7"/>
    <w:rsid w:val="00697CF3"/>
    <w:rsid w:val="00761865"/>
    <w:rsid w:val="00795CE8"/>
    <w:rsid w:val="0083254B"/>
    <w:rsid w:val="00911141"/>
    <w:rsid w:val="0096721B"/>
    <w:rsid w:val="00984DAB"/>
    <w:rsid w:val="009D178E"/>
    <w:rsid w:val="00A434FD"/>
    <w:rsid w:val="00A92D52"/>
    <w:rsid w:val="00BD143F"/>
    <w:rsid w:val="00BF44B1"/>
    <w:rsid w:val="00BF7564"/>
    <w:rsid w:val="00C17638"/>
    <w:rsid w:val="00C86A14"/>
    <w:rsid w:val="00C975B2"/>
    <w:rsid w:val="00CE6FAE"/>
    <w:rsid w:val="00D871D9"/>
    <w:rsid w:val="00DA7C65"/>
    <w:rsid w:val="00E60F03"/>
    <w:rsid w:val="00E90B06"/>
    <w:rsid w:val="00FA1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18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0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0B0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C86A14"/>
  </w:style>
  <w:style w:type="character" w:styleId="Hypertextovodkaz">
    <w:name w:val="Hyperlink"/>
    <w:basedOn w:val="Standardnpsmoodstavce"/>
    <w:uiPriority w:val="99"/>
    <w:semiHidden/>
    <w:unhideWhenUsed/>
    <w:rsid w:val="00C86A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1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upload.wikimedia.org/wikipedia/commons/f/fe/Blason_Boheme.sv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kola@zsmojzir.cz" TargetMode="External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C1D4FA-47BB-4CBB-BF18-9C876B512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633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raduška</cp:lastModifiedBy>
  <cp:revision>39</cp:revision>
  <dcterms:created xsi:type="dcterms:W3CDTF">2013-04-27T18:01:00Z</dcterms:created>
  <dcterms:modified xsi:type="dcterms:W3CDTF">2013-06-24T18:21:00Z</dcterms:modified>
</cp:coreProperties>
</file>