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VY_52_INOVACE_14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Sudokopytníci_a_lichokopytníci</w:t>
      </w:r>
      <w:r w:rsidRPr="000E063A">
        <w:rPr>
          <w:rFonts w:ascii="Times New Roman" w:hAnsi="Times New Roman" w:cs="Times New Roman"/>
          <w:sz w:val="28"/>
          <w:szCs w:val="28"/>
        </w:rPr>
        <w:t>_ev2</w:t>
      </w:r>
    </w:p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16. 9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sudokopytníci, lichokopytníci, parohy, rohy, složený žaludek </w:t>
      </w:r>
    </w:p>
    <w:p w:rsidR="00EA761D" w:rsidRPr="000E063A" w:rsidRDefault="00EA761D" w:rsidP="00EA761D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sudokopytníků a lichokopytníků</w:t>
      </w:r>
      <w:r w:rsidRPr="000E06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Je založen na doplňování pojmů a doprovázen obrazovým materiálem.</w:t>
      </w:r>
    </w:p>
    <w:p w:rsidR="00EA761D" w:rsidRDefault="00EA761D">
      <w:r>
        <w:br w:type="page"/>
      </w:r>
    </w:p>
    <w:p w:rsidR="00694A72" w:rsidRDefault="00694A72" w:rsidP="00694A7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694A72" w:rsidRDefault="00694A72" w:rsidP="00694A7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Sudokopytníci mají na končetinách </w:t>
      </w:r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počet prstů zakončených</w:t>
      </w:r>
      <w:r>
        <w:rPr>
          <w:rFonts w:ascii="Times New Roman" w:hAnsi="Times New Roman" w:cs="Times New Roman"/>
          <w:sz w:val="28"/>
          <w:szCs w:val="28"/>
        </w:rPr>
        <w:t xml:space="preserve"> 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Podle složení žaludku je dělíme na_________ a </w:t>
      </w:r>
      <w:r>
        <w:rPr>
          <w:rFonts w:ascii="Times New Roman" w:hAnsi="Times New Roman" w:cs="Times New Roman"/>
          <w:sz w:val="28"/>
          <w:szCs w:val="28"/>
        </w:rPr>
        <w:t xml:space="preserve">____________. ____________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mají žaludek složený ze </w:t>
      </w:r>
      <w:r>
        <w:rPr>
          <w:rFonts w:ascii="Times New Roman" w:hAnsi="Times New Roman" w:cs="Times New Roman"/>
          <w:sz w:val="28"/>
          <w:szCs w:val="28"/>
        </w:rPr>
        <w:t xml:space="preserve">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částí. </w:t>
      </w:r>
    </w:p>
    <w:p w:rsidR="00694A72" w:rsidRDefault="00694A72" w:rsidP="00694A7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Lichokopytníci mají____________ počet prstů zakončený</w:t>
      </w: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Nemají </w:t>
      </w:r>
      <w:r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žaludek, chrup je </w:t>
      </w: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94A72" w:rsidRDefault="00694A72" w:rsidP="00694A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části složeného žaludku:</w:t>
      </w:r>
    </w:p>
    <w:p w:rsidR="00694A72" w:rsidRDefault="00694A72" w:rsidP="00694A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7B684DF" wp14:editId="3014576C">
            <wp:extent cx="5124450" cy="362274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62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A72" w:rsidRPr="007D7239" w:rsidRDefault="00694A72" w:rsidP="00694A72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694A72" w:rsidRPr="007D7239" w:rsidRDefault="00694A72" w:rsidP="00694A72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694A72" w:rsidRPr="007D7239" w:rsidRDefault="00694A72" w:rsidP="00694A72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694A72" w:rsidRPr="007D7239" w:rsidRDefault="00694A72" w:rsidP="00694A72">
      <w:pPr>
        <w:pStyle w:val="Odstavecseseznamem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</w:t>
      </w:r>
    </w:p>
    <w:p w:rsidR="00694A72" w:rsidRDefault="00694A72" w:rsidP="00694A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94A72" w:rsidRDefault="00694A72" w:rsidP="00694A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Zařaď tyto živočichy do řádu a podtrhni přežvýkavce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Nosorožec, </w:t>
      </w:r>
      <w:r w:rsidRPr="00694A72">
        <w:rPr>
          <w:rFonts w:ascii="Times New Roman" w:hAnsi="Times New Roman" w:cs="Times New Roman"/>
          <w:sz w:val="28"/>
          <w:szCs w:val="28"/>
        </w:rPr>
        <w:t>jelen evropský</w:t>
      </w:r>
      <w:r>
        <w:rPr>
          <w:rFonts w:ascii="Times New Roman" w:hAnsi="Times New Roman" w:cs="Times New Roman"/>
          <w:sz w:val="28"/>
          <w:szCs w:val="28"/>
        </w:rPr>
        <w:t>, hroch obojživelný, kůň domácí, osel domácí,</w:t>
      </w:r>
      <w:r w:rsidRPr="007D723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94A72">
        <w:rPr>
          <w:rFonts w:ascii="Times New Roman" w:hAnsi="Times New Roman" w:cs="Times New Roman"/>
          <w:sz w:val="28"/>
          <w:szCs w:val="28"/>
        </w:rPr>
        <w:t>žirafa</w:t>
      </w:r>
      <w:r>
        <w:rPr>
          <w:rFonts w:ascii="Times New Roman" w:hAnsi="Times New Roman" w:cs="Times New Roman"/>
          <w:sz w:val="28"/>
          <w:szCs w:val="28"/>
        </w:rPr>
        <w:t>, prase domácí</w:t>
      </w:r>
    </w:p>
    <w:tbl>
      <w:tblPr>
        <w:tblStyle w:val="Mkatabulky"/>
        <w:tblW w:w="9498" w:type="dxa"/>
        <w:tblLook w:val="04A0" w:firstRow="1" w:lastRow="0" w:firstColumn="1" w:lastColumn="0" w:noHBand="0" w:noVBand="1"/>
      </w:tblPr>
      <w:tblGrid>
        <w:gridCol w:w="4749"/>
        <w:gridCol w:w="4749"/>
      </w:tblGrid>
      <w:tr w:rsidR="00694A72" w:rsidTr="00BE2492">
        <w:trPr>
          <w:trHeight w:val="767"/>
        </w:trPr>
        <w:tc>
          <w:tcPr>
            <w:tcW w:w="4749" w:type="dxa"/>
          </w:tcPr>
          <w:p w:rsidR="00694A72" w:rsidRPr="007D7239" w:rsidRDefault="00694A72" w:rsidP="00BE24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Sudokopytníci</w:t>
            </w:r>
          </w:p>
        </w:tc>
        <w:tc>
          <w:tcPr>
            <w:tcW w:w="4749" w:type="dxa"/>
          </w:tcPr>
          <w:p w:rsidR="00694A72" w:rsidRPr="00694A72" w:rsidRDefault="00694A72" w:rsidP="00BE24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4A72">
              <w:rPr>
                <w:rFonts w:ascii="Times New Roman" w:hAnsi="Times New Roman" w:cs="Times New Roman"/>
                <w:b/>
                <w:sz w:val="28"/>
                <w:szCs w:val="28"/>
              </w:rPr>
              <w:t>Lichokopytníci</w:t>
            </w:r>
          </w:p>
        </w:tc>
      </w:tr>
      <w:tr w:rsidR="00694A72" w:rsidTr="00BE2492">
        <w:trPr>
          <w:trHeight w:val="767"/>
        </w:trPr>
        <w:tc>
          <w:tcPr>
            <w:tcW w:w="4749" w:type="dxa"/>
          </w:tcPr>
          <w:p w:rsidR="00694A72" w:rsidRDefault="00694A72" w:rsidP="00BE24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9" w:type="dxa"/>
          </w:tcPr>
          <w:p w:rsidR="00694A72" w:rsidRDefault="00694A72" w:rsidP="00BE24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A72" w:rsidTr="00BE2492">
        <w:trPr>
          <w:trHeight w:val="767"/>
        </w:trPr>
        <w:tc>
          <w:tcPr>
            <w:tcW w:w="4749" w:type="dxa"/>
          </w:tcPr>
          <w:p w:rsidR="00694A72" w:rsidRDefault="00694A72" w:rsidP="00BE24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9" w:type="dxa"/>
          </w:tcPr>
          <w:p w:rsidR="00694A72" w:rsidRDefault="00694A72" w:rsidP="00BE24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A72" w:rsidTr="00BE2492">
        <w:trPr>
          <w:trHeight w:val="767"/>
        </w:trPr>
        <w:tc>
          <w:tcPr>
            <w:tcW w:w="4749" w:type="dxa"/>
          </w:tcPr>
          <w:p w:rsidR="00694A72" w:rsidRDefault="00694A72" w:rsidP="00BE24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9" w:type="dxa"/>
          </w:tcPr>
          <w:p w:rsidR="00694A72" w:rsidRDefault="00694A72" w:rsidP="00BE24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4A72" w:rsidTr="00BE2492">
        <w:trPr>
          <w:trHeight w:val="804"/>
        </w:trPr>
        <w:tc>
          <w:tcPr>
            <w:tcW w:w="4749" w:type="dxa"/>
          </w:tcPr>
          <w:p w:rsidR="00694A72" w:rsidRDefault="00694A72" w:rsidP="00BE24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49" w:type="dxa"/>
          </w:tcPr>
          <w:p w:rsidR="00694A72" w:rsidRDefault="00694A72" w:rsidP="00BE24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4A72" w:rsidRDefault="00694A72" w:rsidP="00694A72">
      <w:pPr>
        <w:rPr>
          <w:rFonts w:ascii="Times New Roman" w:hAnsi="Times New Roman" w:cs="Times New Roman"/>
          <w:sz w:val="28"/>
          <w:szCs w:val="28"/>
        </w:rPr>
      </w:pPr>
    </w:p>
    <w:p w:rsidR="00694A72" w:rsidRDefault="00694A72" w:rsidP="00694A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694A72" w:rsidRPr="00694A72" w:rsidRDefault="00694A72" w:rsidP="00694A72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4A72">
        <w:rPr>
          <w:rFonts w:ascii="Times New Roman" w:hAnsi="Times New Roman" w:cs="Times New Roman"/>
          <w:b/>
          <w:sz w:val="28"/>
          <w:szCs w:val="28"/>
        </w:rPr>
        <w:t xml:space="preserve">Jak se nazývá samice tura domácího, která ještě neměla mládě?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694A72">
        <w:rPr>
          <w:rFonts w:ascii="Times New Roman" w:hAnsi="Times New Roman" w:cs="Times New Roman"/>
          <w:sz w:val="28"/>
          <w:szCs w:val="28"/>
        </w:rPr>
        <w:t>.</w:t>
      </w:r>
    </w:p>
    <w:p w:rsidR="00694A72" w:rsidRPr="007D7239" w:rsidRDefault="00694A72" w:rsidP="00694A72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mládě ovce?</w:t>
      </w:r>
      <w:r>
        <w:rPr>
          <w:rFonts w:ascii="Times New Roman" w:hAnsi="Times New Roman" w:cs="Times New Roman"/>
          <w:sz w:val="28"/>
          <w:szCs w:val="28"/>
        </w:rPr>
        <w:t xml:space="preserve"> ____________.</w:t>
      </w:r>
    </w:p>
    <w:p w:rsidR="00694A72" w:rsidRPr="00694A72" w:rsidRDefault="00694A72" w:rsidP="00694A72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Jaký je rozdíl mezi rohem a parohem? 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694A72" w:rsidRPr="007D7239" w:rsidRDefault="00694A72" w:rsidP="00694A72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4A72" w:rsidRPr="007D7239" w:rsidRDefault="00694A72" w:rsidP="00694A72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Mezi kterými zuby má kůň mezeru?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________________________.</w:t>
      </w:r>
    </w:p>
    <w:p w:rsidR="00694A72" w:rsidRPr="00694A72" w:rsidRDefault="00694A72" w:rsidP="00694A72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prstů má na končetině nosorožec?</w:t>
      </w:r>
      <w:r>
        <w:rPr>
          <w:rFonts w:ascii="Times New Roman" w:hAnsi="Times New Roman" w:cs="Times New Roman"/>
          <w:sz w:val="28"/>
          <w:szCs w:val="28"/>
        </w:rPr>
        <w:t xml:space="preserve"> ______________.</w:t>
      </w:r>
    </w:p>
    <w:p w:rsidR="00694A72" w:rsidRDefault="00694A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208A3" w:rsidRDefault="00694A72" w:rsidP="00EA7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EA761D" w:rsidRDefault="00EA761D" w:rsidP="00EA7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Sudokopytníci mají na končetinách </w:t>
      </w:r>
      <w:r>
        <w:rPr>
          <w:rFonts w:ascii="Times New Roman" w:hAnsi="Times New Roman" w:cs="Times New Roman"/>
          <w:sz w:val="28"/>
          <w:szCs w:val="28"/>
        </w:rPr>
        <w:t>sudý</w:t>
      </w:r>
      <w:r>
        <w:rPr>
          <w:rFonts w:ascii="Times New Roman" w:hAnsi="Times New Roman" w:cs="Times New Roman"/>
          <w:b/>
          <w:sz w:val="28"/>
          <w:szCs w:val="28"/>
        </w:rPr>
        <w:t xml:space="preserve"> počet prstů zakončených</w:t>
      </w:r>
      <w:r>
        <w:rPr>
          <w:rFonts w:ascii="Times New Roman" w:hAnsi="Times New Roman" w:cs="Times New Roman"/>
          <w:sz w:val="28"/>
          <w:szCs w:val="28"/>
        </w:rPr>
        <w:t xml:space="preserve"> kopyty</w:t>
      </w:r>
      <w:r>
        <w:rPr>
          <w:rFonts w:ascii="Times New Roman" w:hAnsi="Times New Roman" w:cs="Times New Roman"/>
          <w:b/>
          <w:sz w:val="28"/>
          <w:szCs w:val="28"/>
        </w:rPr>
        <w:t xml:space="preserve">. Podle složení žaludku je dělíme na </w:t>
      </w:r>
      <w:r>
        <w:rPr>
          <w:rFonts w:ascii="Times New Roman" w:hAnsi="Times New Roman" w:cs="Times New Roman"/>
          <w:sz w:val="28"/>
          <w:szCs w:val="28"/>
        </w:rPr>
        <w:t>přežvýkavce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nepřežvýkavce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Přežvýkavci </w:t>
      </w:r>
      <w:r>
        <w:rPr>
          <w:rFonts w:ascii="Times New Roman" w:hAnsi="Times New Roman" w:cs="Times New Roman"/>
          <w:b/>
          <w:sz w:val="28"/>
          <w:szCs w:val="28"/>
        </w:rPr>
        <w:t xml:space="preserve">mají žaludek složený ze </w:t>
      </w:r>
      <w:r>
        <w:rPr>
          <w:rFonts w:ascii="Times New Roman" w:hAnsi="Times New Roman" w:cs="Times New Roman"/>
          <w:sz w:val="28"/>
          <w:szCs w:val="28"/>
        </w:rPr>
        <w:t xml:space="preserve">čtyř </w:t>
      </w:r>
      <w:r>
        <w:rPr>
          <w:rFonts w:ascii="Times New Roman" w:hAnsi="Times New Roman" w:cs="Times New Roman"/>
          <w:b/>
          <w:sz w:val="28"/>
          <w:szCs w:val="28"/>
        </w:rPr>
        <w:t xml:space="preserve">částí. </w:t>
      </w:r>
    </w:p>
    <w:p w:rsidR="00EA761D" w:rsidRDefault="00EA761D" w:rsidP="00EA7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Lichokopytníci mají </w:t>
      </w:r>
      <w:r>
        <w:rPr>
          <w:rFonts w:ascii="Times New Roman" w:hAnsi="Times New Roman" w:cs="Times New Roman"/>
          <w:sz w:val="28"/>
          <w:szCs w:val="28"/>
        </w:rPr>
        <w:t>lichý</w:t>
      </w:r>
      <w:r>
        <w:rPr>
          <w:rFonts w:ascii="Times New Roman" w:hAnsi="Times New Roman" w:cs="Times New Roman"/>
          <w:b/>
          <w:sz w:val="28"/>
          <w:szCs w:val="28"/>
        </w:rPr>
        <w:t xml:space="preserve"> počet prstů zakončený </w:t>
      </w:r>
      <w:r>
        <w:rPr>
          <w:rFonts w:ascii="Times New Roman" w:hAnsi="Times New Roman" w:cs="Times New Roman"/>
          <w:sz w:val="28"/>
          <w:szCs w:val="28"/>
        </w:rPr>
        <w:t>kopyty</w:t>
      </w:r>
      <w:r>
        <w:rPr>
          <w:rFonts w:ascii="Times New Roman" w:hAnsi="Times New Roman" w:cs="Times New Roman"/>
          <w:b/>
          <w:sz w:val="28"/>
          <w:szCs w:val="28"/>
        </w:rPr>
        <w:t xml:space="preserve">. Nemají </w:t>
      </w:r>
      <w:r>
        <w:rPr>
          <w:rFonts w:ascii="Times New Roman" w:hAnsi="Times New Roman" w:cs="Times New Roman"/>
          <w:sz w:val="28"/>
          <w:szCs w:val="28"/>
        </w:rPr>
        <w:t>složený</w:t>
      </w:r>
      <w:r>
        <w:rPr>
          <w:rFonts w:ascii="Times New Roman" w:hAnsi="Times New Roman" w:cs="Times New Roman"/>
          <w:b/>
          <w:sz w:val="28"/>
          <w:szCs w:val="28"/>
        </w:rPr>
        <w:t xml:space="preserve"> žaludek, chrup je </w:t>
      </w:r>
      <w:r>
        <w:rPr>
          <w:rFonts w:ascii="Times New Roman" w:hAnsi="Times New Roman" w:cs="Times New Roman"/>
          <w:sz w:val="28"/>
          <w:szCs w:val="28"/>
        </w:rPr>
        <w:t>úplný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A761D" w:rsidRDefault="00EA761D" w:rsidP="00EA7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části složeného žaludku:</w:t>
      </w:r>
    </w:p>
    <w:p w:rsidR="00EA761D" w:rsidRPr="00694A72" w:rsidRDefault="00EA761D" w:rsidP="00EA761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94A72">
        <w:rPr>
          <w:rFonts w:ascii="Times New Roman" w:hAnsi="Times New Roman" w:cs="Times New Roman"/>
          <w:sz w:val="28"/>
          <w:szCs w:val="28"/>
        </w:rPr>
        <w:t>Bachor</w:t>
      </w:r>
    </w:p>
    <w:p w:rsidR="00EA761D" w:rsidRPr="00694A72" w:rsidRDefault="00EA761D" w:rsidP="00EA761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94A72">
        <w:rPr>
          <w:rFonts w:ascii="Times New Roman" w:hAnsi="Times New Roman" w:cs="Times New Roman"/>
          <w:sz w:val="28"/>
          <w:szCs w:val="28"/>
        </w:rPr>
        <w:t>Čepec</w:t>
      </w:r>
    </w:p>
    <w:p w:rsidR="00EA761D" w:rsidRPr="00694A72" w:rsidRDefault="00EA761D" w:rsidP="00EA761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94A72">
        <w:rPr>
          <w:rFonts w:ascii="Times New Roman" w:hAnsi="Times New Roman" w:cs="Times New Roman"/>
          <w:sz w:val="28"/>
          <w:szCs w:val="28"/>
        </w:rPr>
        <w:t>Kniha</w:t>
      </w:r>
    </w:p>
    <w:p w:rsidR="00EA761D" w:rsidRPr="00694A72" w:rsidRDefault="00EA761D" w:rsidP="00EA761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94A72">
        <w:rPr>
          <w:rFonts w:ascii="Times New Roman" w:hAnsi="Times New Roman" w:cs="Times New Roman"/>
          <w:sz w:val="28"/>
          <w:szCs w:val="28"/>
        </w:rPr>
        <w:t>Sléz</w:t>
      </w:r>
    </w:p>
    <w:p w:rsidR="00EA761D" w:rsidRPr="00694A72" w:rsidRDefault="00EA761D" w:rsidP="00EA7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tyto živočichy do řádu a podtrhni přežvýkavce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7D7239">
        <w:rPr>
          <w:rFonts w:ascii="Times New Roman" w:hAnsi="Times New Roman" w:cs="Times New Roman"/>
          <w:sz w:val="28"/>
          <w:szCs w:val="28"/>
        </w:rPr>
        <w:t xml:space="preserve">Nosorožec, </w:t>
      </w:r>
      <w:r w:rsidR="007D7239" w:rsidRPr="007D7239">
        <w:rPr>
          <w:rFonts w:ascii="Times New Roman" w:hAnsi="Times New Roman" w:cs="Times New Roman"/>
          <w:sz w:val="28"/>
          <w:szCs w:val="28"/>
          <w:u w:val="single"/>
        </w:rPr>
        <w:t>jelen evropský</w:t>
      </w:r>
      <w:r w:rsidR="007D7239">
        <w:rPr>
          <w:rFonts w:ascii="Times New Roman" w:hAnsi="Times New Roman" w:cs="Times New Roman"/>
          <w:sz w:val="28"/>
          <w:szCs w:val="28"/>
        </w:rPr>
        <w:t>, hroch obojživelný, kůň domácí, osel domácí,</w:t>
      </w:r>
      <w:r w:rsidR="007D7239" w:rsidRPr="007D7239">
        <w:rPr>
          <w:rFonts w:ascii="Times New Roman" w:hAnsi="Times New Roman" w:cs="Times New Roman"/>
          <w:sz w:val="28"/>
          <w:szCs w:val="28"/>
          <w:u w:val="single"/>
        </w:rPr>
        <w:t xml:space="preserve"> žirafa</w:t>
      </w:r>
      <w:r w:rsidR="007D7239">
        <w:rPr>
          <w:rFonts w:ascii="Times New Roman" w:hAnsi="Times New Roman" w:cs="Times New Roman"/>
          <w:sz w:val="28"/>
          <w:szCs w:val="28"/>
        </w:rPr>
        <w:t>, prase domácí</w:t>
      </w:r>
    </w:p>
    <w:tbl>
      <w:tblPr>
        <w:tblStyle w:val="Mkatabulky"/>
        <w:tblW w:w="9498" w:type="dxa"/>
        <w:tblLook w:val="04A0" w:firstRow="1" w:lastRow="0" w:firstColumn="1" w:lastColumn="0" w:noHBand="0" w:noVBand="1"/>
      </w:tblPr>
      <w:tblGrid>
        <w:gridCol w:w="4749"/>
        <w:gridCol w:w="4749"/>
      </w:tblGrid>
      <w:tr w:rsidR="007D7239" w:rsidTr="007D7239">
        <w:trPr>
          <w:trHeight w:val="767"/>
        </w:trPr>
        <w:tc>
          <w:tcPr>
            <w:tcW w:w="4749" w:type="dxa"/>
          </w:tcPr>
          <w:p w:rsidR="007D7239" w:rsidRPr="007D7239" w:rsidRDefault="007D7239" w:rsidP="00EA76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Sudokopytníci</w:t>
            </w:r>
          </w:p>
        </w:tc>
        <w:tc>
          <w:tcPr>
            <w:tcW w:w="4749" w:type="dxa"/>
          </w:tcPr>
          <w:p w:rsidR="007D7239" w:rsidRPr="00694A72" w:rsidRDefault="007D7239" w:rsidP="00EA76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4A72">
              <w:rPr>
                <w:rFonts w:ascii="Times New Roman" w:hAnsi="Times New Roman" w:cs="Times New Roman"/>
                <w:b/>
                <w:sz w:val="28"/>
                <w:szCs w:val="28"/>
              </w:rPr>
              <w:t>Lichokopytníci</w:t>
            </w:r>
          </w:p>
        </w:tc>
      </w:tr>
      <w:tr w:rsidR="007D7239" w:rsidTr="007D7239">
        <w:trPr>
          <w:trHeight w:val="767"/>
        </w:trPr>
        <w:tc>
          <w:tcPr>
            <w:tcW w:w="4749" w:type="dxa"/>
          </w:tcPr>
          <w:p w:rsidR="007D7239" w:rsidRDefault="007D7239" w:rsidP="00EA76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Jelen evropský</w:t>
            </w:r>
          </w:p>
        </w:tc>
        <w:tc>
          <w:tcPr>
            <w:tcW w:w="4749" w:type="dxa"/>
          </w:tcPr>
          <w:p w:rsidR="007D7239" w:rsidRDefault="007D7239" w:rsidP="00EA76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Nosorožec</w:t>
            </w:r>
          </w:p>
        </w:tc>
      </w:tr>
      <w:tr w:rsidR="007D7239" w:rsidTr="007D7239">
        <w:trPr>
          <w:trHeight w:val="767"/>
        </w:trPr>
        <w:tc>
          <w:tcPr>
            <w:tcW w:w="4749" w:type="dxa"/>
          </w:tcPr>
          <w:p w:rsidR="007D7239" w:rsidRDefault="007D7239" w:rsidP="00EA76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Hroch obojživelný</w:t>
            </w:r>
          </w:p>
        </w:tc>
        <w:tc>
          <w:tcPr>
            <w:tcW w:w="4749" w:type="dxa"/>
          </w:tcPr>
          <w:p w:rsidR="007D7239" w:rsidRDefault="007D7239" w:rsidP="00EA76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Kůň domácí</w:t>
            </w:r>
          </w:p>
        </w:tc>
      </w:tr>
      <w:tr w:rsidR="007D7239" w:rsidTr="007D7239">
        <w:trPr>
          <w:trHeight w:val="767"/>
        </w:trPr>
        <w:tc>
          <w:tcPr>
            <w:tcW w:w="4749" w:type="dxa"/>
          </w:tcPr>
          <w:p w:rsidR="007D7239" w:rsidRDefault="007D7239" w:rsidP="00EA76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Žirafa</w:t>
            </w:r>
          </w:p>
        </w:tc>
        <w:tc>
          <w:tcPr>
            <w:tcW w:w="4749" w:type="dxa"/>
          </w:tcPr>
          <w:p w:rsidR="007D7239" w:rsidRDefault="007D7239" w:rsidP="00EA76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Osel domácí</w:t>
            </w:r>
          </w:p>
        </w:tc>
      </w:tr>
      <w:tr w:rsidR="007D7239" w:rsidTr="007D7239">
        <w:trPr>
          <w:trHeight w:val="804"/>
        </w:trPr>
        <w:tc>
          <w:tcPr>
            <w:tcW w:w="4749" w:type="dxa"/>
          </w:tcPr>
          <w:p w:rsidR="007D7239" w:rsidRDefault="007D7239" w:rsidP="00EA76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Prase domácí</w:t>
            </w:r>
          </w:p>
        </w:tc>
        <w:tc>
          <w:tcPr>
            <w:tcW w:w="4749" w:type="dxa"/>
          </w:tcPr>
          <w:p w:rsidR="007D7239" w:rsidRDefault="007D7239" w:rsidP="00EA76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7239" w:rsidRDefault="007D7239" w:rsidP="00EA761D">
      <w:pPr>
        <w:rPr>
          <w:rFonts w:ascii="Times New Roman" w:hAnsi="Times New Roman" w:cs="Times New Roman"/>
          <w:sz w:val="28"/>
          <w:szCs w:val="28"/>
        </w:rPr>
      </w:pPr>
    </w:p>
    <w:p w:rsidR="007D7239" w:rsidRDefault="007D7239" w:rsidP="00EA7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7D7239" w:rsidRPr="007D7239" w:rsidRDefault="007D7239" w:rsidP="007D723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samice tura domácího, která ještě neměla mládě? </w:t>
      </w:r>
      <w:r>
        <w:rPr>
          <w:rFonts w:ascii="Times New Roman" w:hAnsi="Times New Roman" w:cs="Times New Roman"/>
          <w:sz w:val="28"/>
          <w:szCs w:val="28"/>
        </w:rPr>
        <w:t>Jalovice.</w:t>
      </w:r>
    </w:p>
    <w:p w:rsidR="007D7239" w:rsidRPr="007D7239" w:rsidRDefault="007D7239" w:rsidP="007D723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mládě ovce?</w:t>
      </w:r>
      <w:r>
        <w:rPr>
          <w:rFonts w:ascii="Times New Roman" w:hAnsi="Times New Roman" w:cs="Times New Roman"/>
          <w:sz w:val="28"/>
          <w:szCs w:val="28"/>
        </w:rPr>
        <w:t xml:space="preserve"> Jehně.</w:t>
      </w:r>
    </w:p>
    <w:p w:rsidR="007D7239" w:rsidRPr="007D7239" w:rsidRDefault="007D7239" w:rsidP="007D723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Jaký je rozdíl mezi rohem a parohem?</w:t>
      </w:r>
      <w:r>
        <w:rPr>
          <w:rFonts w:ascii="Times New Roman" w:hAnsi="Times New Roman" w:cs="Times New Roman"/>
          <w:sz w:val="28"/>
          <w:szCs w:val="28"/>
        </w:rPr>
        <w:t xml:space="preserve"> Roh je dutý a trvalý, paroh je plný a shazují ho.</w:t>
      </w:r>
    </w:p>
    <w:p w:rsidR="007D7239" w:rsidRPr="007D7239" w:rsidRDefault="007D7239" w:rsidP="007D723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Mezi kterými zuby má kůň mezeru?</w:t>
      </w:r>
      <w:r>
        <w:rPr>
          <w:rFonts w:ascii="Times New Roman" w:hAnsi="Times New Roman" w:cs="Times New Roman"/>
          <w:sz w:val="28"/>
          <w:szCs w:val="28"/>
        </w:rPr>
        <w:t xml:space="preserve"> Mezi špičáky a stoličkami.</w:t>
      </w:r>
    </w:p>
    <w:p w:rsidR="007D7239" w:rsidRPr="00694A72" w:rsidRDefault="007D7239" w:rsidP="007D723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Kolik prstů má na končetině nosorožec?</w:t>
      </w:r>
      <w:r>
        <w:rPr>
          <w:rFonts w:ascii="Times New Roman" w:hAnsi="Times New Roman" w:cs="Times New Roman"/>
          <w:sz w:val="28"/>
          <w:szCs w:val="28"/>
        </w:rPr>
        <w:t xml:space="preserve"> Tři.</w:t>
      </w:r>
    </w:p>
    <w:sectPr w:rsidR="007D7239" w:rsidRPr="00694A7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017" w:rsidRDefault="00727017" w:rsidP="00EA761D">
      <w:pPr>
        <w:spacing w:after="0" w:line="240" w:lineRule="auto"/>
      </w:pPr>
      <w:r>
        <w:separator/>
      </w:r>
    </w:p>
  </w:endnote>
  <w:endnote w:type="continuationSeparator" w:id="0">
    <w:p w:rsidR="00727017" w:rsidRDefault="00727017" w:rsidP="00EA7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61D" w:rsidRPr="0021466C" w:rsidRDefault="00EA761D" w:rsidP="00EA761D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EA761D" w:rsidRPr="00EA761D" w:rsidRDefault="00EA761D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C951BA9" wp14:editId="4F52D558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017" w:rsidRDefault="00727017" w:rsidP="00EA761D">
      <w:pPr>
        <w:spacing w:after="0" w:line="240" w:lineRule="auto"/>
      </w:pPr>
      <w:r>
        <w:separator/>
      </w:r>
    </w:p>
  </w:footnote>
  <w:footnote w:type="continuationSeparator" w:id="0">
    <w:p w:rsidR="00727017" w:rsidRDefault="00727017" w:rsidP="00EA7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12D98"/>
    <w:multiLevelType w:val="hybridMultilevel"/>
    <w:tmpl w:val="A5AE9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73E09"/>
    <w:multiLevelType w:val="hybridMultilevel"/>
    <w:tmpl w:val="391899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50B27"/>
    <w:multiLevelType w:val="hybridMultilevel"/>
    <w:tmpl w:val="D2A2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11047"/>
    <w:multiLevelType w:val="hybridMultilevel"/>
    <w:tmpl w:val="B3D8F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043607"/>
    <w:multiLevelType w:val="hybridMultilevel"/>
    <w:tmpl w:val="FF3E9F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61D"/>
    <w:rsid w:val="00694A72"/>
    <w:rsid w:val="00727017"/>
    <w:rsid w:val="00792EB8"/>
    <w:rsid w:val="007D7239"/>
    <w:rsid w:val="00EA761D"/>
    <w:rsid w:val="00F2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761D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A7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761D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A7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761D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7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61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A761D"/>
    <w:pPr>
      <w:ind w:left="720"/>
      <w:contextualSpacing/>
    </w:pPr>
  </w:style>
  <w:style w:type="table" w:styleId="Mkatabulky">
    <w:name w:val="Table Grid"/>
    <w:basedOn w:val="Normlntabulka"/>
    <w:uiPriority w:val="59"/>
    <w:rsid w:val="007D7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761D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A7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761D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A7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761D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7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61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EA761D"/>
    <w:pPr>
      <w:ind w:left="720"/>
      <w:contextualSpacing/>
    </w:pPr>
  </w:style>
  <w:style w:type="table" w:styleId="Mkatabulky">
    <w:name w:val="Table Grid"/>
    <w:basedOn w:val="Normlntabulka"/>
    <w:uiPriority w:val="59"/>
    <w:rsid w:val="007D7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2</cp:revision>
  <dcterms:created xsi:type="dcterms:W3CDTF">2013-09-16T08:25:00Z</dcterms:created>
  <dcterms:modified xsi:type="dcterms:W3CDTF">2013-09-18T06:14:00Z</dcterms:modified>
</cp:coreProperties>
</file>