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diagrams/data4.xml" ContentType="application/vnd.openxmlformats-officedocument.drawingml.diagramData+xml"/>
  <Override PartName="/word/diagrams/layout4.xml" ContentType="application/vnd.openxmlformats-officedocument.drawingml.diagramLayout+xml"/>
  <Override PartName="/word/diagrams/quickStyle4.xml" ContentType="application/vnd.openxmlformats-officedocument.drawingml.diagramStyle+xml"/>
  <Override PartName="/word/diagrams/colors4.xml" ContentType="application/vnd.openxmlformats-officedocument.drawingml.diagramColors+xml"/>
  <Override PartName="/word/diagrams/drawing4.xml" ContentType="application/vnd.ms-office.drawingml.diagramDrawing+xml"/>
  <Override PartName="/word/diagrams/data5.xml" ContentType="application/vnd.openxmlformats-officedocument.drawingml.diagramData+xml"/>
  <Override PartName="/word/diagrams/layout5.xml" ContentType="application/vnd.openxmlformats-officedocument.drawingml.diagramLayout+xml"/>
  <Override PartName="/word/diagrams/quickStyle5.xml" ContentType="application/vnd.openxmlformats-officedocument.drawingml.diagramStyle+xml"/>
  <Override PartName="/word/diagrams/colors5.xml" ContentType="application/vnd.openxmlformats-officedocument.drawingml.diagramColors+xml"/>
  <Override PartName="/word/diagrams/drawing5.xml" ContentType="application/vnd.ms-office.drawingml.diagramDrawing+xml"/>
  <Override PartName="/word/diagrams/data6.xml" ContentType="application/vnd.openxmlformats-officedocument.drawingml.diagramData+xml"/>
  <Override PartName="/word/diagrams/layout6.xml" ContentType="application/vnd.openxmlformats-officedocument.drawingml.diagramLayout+xml"/>
  <Override PartName="/word/diagrams/quickStyle6.xml" ContentType="application/vnd.openxmlformats-officedocument.drawingml.diagramStyle+xml"/>
  <Override PartName="/word/diagrams/colors6.xml" ContentType="application/vnd.openxmlformats-officedocument.drawingml.diagramColors+xml"/>
  <Override PartName="/word/diagrams/drawing6.xml" ContentType="application/vnd.ms-office.drawingml.diagramDrawing+xml"/>
  <Override PartName="/word/diagrams/data7.xml" ContentType="application/vnd.openxmlformats-officedocument.drawingml.diagramData+xml"/>
  <Override PartName="/word/diagrams/layout7.xml" ContentType="application/vnd.openxmlformats-officedocument.drawingml.diagramLayout+xml"/>
  <Override PartName="/word/diagrams/quickStyle7.xml" ContentType="application/vnd.openxmlformats-officedocument.drawingml.diagramStyle+xml"/>
  <Override PartName="/word/diagrams/colors7.xml" ContentType="application/vnd.openxmlformats-officedocument.drawingml.diagramColors+xml"/>
  <Override PartName="/word/diagrams/drawing7.xml" ContentType="application/vnd.ms-office.drawingml.diagramDrawing+xml"/>
  <Override PartName="/word/diagrams/data8.xml" ContentType="application/vnd.openxmlformats-officedocument.drawingml.diagramData+xml"/>
  <Override PartName="/word/diagrams/layout8.xml" ContentType="application/vnd.openxmlformats-officedocument.drawingml.diagramLayout+xml"/>
  <Override PartName="/word/diagrams/quickStyle8.xml" ContentType="application/vnd.openxmlformats-officedocument.drawingml.diagramStyle+xml"/>
  <Override PartName="/word/diagrams/colors8.xml" ContentType="application/vnd.openxmlformats-officedocument.drawingml.diagramColors+xml"/>
  <Override PartName="/word/diagrams/drawing8.xml" ContentType="application/vnd.ms-office.drawingml.diagramDrawing+xml"/>
  <Override PartName="/word/diagrams/data9.xml" ContentType="application/vnd.openxmlformats-officedocument.drawingml.diagramData+xml"/>
  <Override PartName="/word/diagrams/layout9.xml" ContentType="application/vnd.openxmlformats-officedocument.drawingml.diagramLayout+xml"/>
  <Override PartName="/word/diagrams/quickStyle9.xml" ContentType="application/vnd.openxmlformats-officedocument.drawingml.diagramStyle+xml"/>
  <Override PartName="/word/diagrams/colors9.xml" ContentType="application/vnd.openxmlformats-officedocument.drawingml.diagramColors+xml"/>
  <Override PartName="/word/diagrams/drawing9.xml" ContentType="application/vnd.ms-office.drawingml.diagramDrawing+xml"/>
  <Override PartName="/word/diagrams/data10.xml" ContentType="application/vnd.openxmlformats-officedocument.drawingml.diagramData+xml"/>
  <Override PartName="/word/diagrams/layout10.xml" ContentType="application/vnd.openxmlformats-officedocument.drawingml.diagramLayout+xml"/>
  <Override PartName="/word/diagrams/quickStyle10.xml" ContentType="application/vnd.openxmlformats-officedocument.drawingml.diagramStyle+xml"/>
  <Override PartName="/word/diagrams/colors10.xml" ContentType="application/vnd.openxmlformats-officedocument.drawingml.diagramColors+xml"/>
  <Override PartName="/word/diagrams/drawing10.xml" ContentType="application/vnd.ms-office.drawingml.diagramDrawing+xml"/>
  <Override PartName="/word/diagrams/data11.xml" ContentType="application/vnd.openxmlformats-officedocument.drawingml.diagramData+xml"/>
  <Override PartName="/word/diagrams/layout11.xml" ContentType="application/vnd.openxmlformats-officedocument.drawingml.diagramLayout+xml"/>
  <Override PartName="/word/diagrams/quickStyle11.xml" ContentType="application/vnd.openxmlformats-officedocument.drawingml.diagramStyle+xml"/>
  <Override PartName="/word/diagrams/colors11.xml" ContentType="application/vnd.openxmlformats-officedocument.drawingml.diagramColors+xml"/>
  <Override PartName="/word/diagrams/drawing11.xml" ContentType="application/vnd.ms-office.drawingml.diagramDrawing+xml"/>
  <Override PartName="/word/diagrams/data12.xml" ContentType="application/vnd.openxmlformats-officedocument.drawingml.diagramData+xml"/>
  <Override PartName="/word/diagrams/layout12.xml" ContentType="application/vnd.openxmlformats-officedocument.drawingml.diagramLayout+xml"/>
  <Override PartName="/word/diagrams/quickStyle12.xml" ContentType="application/vnd.openxmlformats-officedocument.drawingml.diagramStyle+xml"/>
  <Override PartName="/word/diagrams/colors12.xml" ContentType="application/vnd.openxmlformats-officedocument.drawingml.diagramColors+xml"/>
  <Override PartName="/word/diagrams/drawing12.xml" ContentType="application/vnd.ms-office.drawingml.diagramDrawing+xml"/>
  <Override PartName="/word/diagrams/data13.xml" ContentType="application/vnd.openxmlformats-officedocument.drawingml.diagramData+xml"/>
  <Override PartName="/word/diagrams/layout13.xml" ContentType="application/vnd.openxmlformats-officedocument.drawingml.diagramLayout+xml"/>
  <Override PartName="/word/diagrams/quickStyle13.xml" ContentType="application/vnd.openxmlformats-officedocument.drawingml.diagramStyle+xml"/>
  <Override PartName="/word/diagrams/colors13.xml" ContentType="application/vnd.openxmlformats-officedocument.drawingml.diagramColors+xml"/>
  <Override PartName="/word/diagrams/drawing13.xml" ContentType="application/vnd.ms-office.drawingml.diagramDrawing+xml"/>
  <Override PartName="/word/diagrams/data14.xml" ContentType="application/vnd.openxmlformats-officedocument.drawingml.diagramData+xml"/>
  <Override PartName="/word/diagrams/layout14.xml" ContentType="application/vnd.openxmlformats-officedocument.drawingml.diagramLayout+xml"/>
  <Override PartName="/word/diagrams/quickStyle14.xml" ContentType="application/vnd.openxmlformats-officedocument.drawingml.diagramStyle+xml"/>
  <Override PartName="/word/diagrams/colors14.xml" ContentType="application/vnd.openxmlformats-officedocument.drawingml.diagramColors+xml"/>
  <Override PartName="/word/diagrams/drawing14.xml" ContentType="application/vnd.ms-office.drawingml.diagramDrawing+xml"/>
  <Override PartName="/word/diagrams/data15.xml" ContentType="application/vnd.openxmlformats-officedocument.drawingml.diagramData+xml"/>
  <Override PartName="/word/diagrams/layout15.xml" ContentType="application/vnd.openxmlformats-officedocument.drawingml.diagramLayout+xml"/>
  <Override PartName="/word/diagrams/quickStyle15.xml" ContentType="application/vnd.openxmlformats-officedocument.drawingml.diagramStyle+xml"/>
  <Override PartName="/word/diagrams/colors15.xml" ContentType="application/vnd.openxmlformats-officedocument.drawingml.diagramColors+xml"/>
  <Override PartName="/word/diagrams/drawing15.xml" ContentType="application/vnd.ms-office.drawingml.diagramDrawing+xml"/>
  <Override PartName="/word/diagrams/data16.xml" ContentType="application/vnd.openxmlformats-officedocument.drawingml.diagramData+xml"/>
  <Override PartName="/word/diagrams/layout16.xml" ContentType="application/vnd.openxmlformats-officedocument.drawingml.diagramLayout+xml"/>
  <Override PartName="/word/diagrams/quickStyle16.xml" ContentType="application/vnd.openxmlformats-officedocument.drawingml.diagramStyle+xml"/>
  <Override PartName="/word/diagrams/colors16.xml" ContentType="application/vnd.openxmlformats-officedocument.drawingml.diagramColors+xml"/>
  <Override PartName="/word/diagrams/drawing16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7C1" w:rsidRDefault="00E637C1" w:rsidP="00E637C1">
      <w:pPr>
        <w:jc w:val="center"/>
      </w:pPr>
      <w:r w:rsidRPr="00BF1954">
        <w:rPr>
          <w:noProof/>
          <w:shd w:val="clear" w:color="auto" w:fill="E36C0A" w:themeFill="accent6" w:themeFillShade="BF"/>
          <w:lang w:eastAsia="cs-CZ"/>
        </w:rPr>
        <w:drawing>
          <wp:inline distT="0" distB="0" distL="0" distR="0" wp14:anchorId="01503F69" wp14:editId="7E9D3D7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37C1" w:rsidRPr="005F024B" w:rsidRDefault="00E637C1" w:rsidP="00E637C1">
      <w:pPr>
        <w:jc w:val="center"/>
        <w:rPr>
          <w:b/>
          <w:color w:val="00B050"/>
          <w:sz w:val="24"/>
        </w:rPr>
      </w:pPr>
    </w:p>
    <w:p w:rsidR="00E637C1" w:rsidRPr="005F024B" w:rsidRDefault="00E637C1" w:rsidP="00E637C1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E637C1" w:rsidRPr="005F024B" w:rsidRDefault="00E637C1" w:rsidP="00E637C1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E637C1" w:rsidRDefault="00E637C1" w:rsidP="00E637C1">
      <w:pPr>
        <w:spacing w:after="0" w:line="240" w:lineRule="auto"/>
        <w:jc w:val="center"/>
      </w:pPr>
    </w:p>
    <w:p w:rsidR="00E637C1" w:rsidRDefault="00E637C1" w:rsidP="00E637C1">
      <w:pPr>
        <w:spacing w:after="0" w:line="240" w:lineRule="auto"/>
        <w:jc w:val="center"/>
      </w:pPr>
      <w:r>
        <w:t>projekt v rámci vzdělávacího programu</w:t>
      </w:r>
    </w:p>
    <w:p w:rsidR="00E637C1" w:rsidRDefault="00E637C1" w:rsidP="00E637C1">
      <w:pPr>
        <w:spacing w:after="0" w:line="240" w:lineRule="auto"/>
        <w:jc w:val="center"/>
      </w:pPr>
      <w:r>
        <w:t>VZDĚLÁNÍ PRO KONKURENCESCHOPNOST</w:t>
      </w:r>
    </w:p>
    <w:p w:rsidR="00E637C1" w:rsidRDefault="00E637C1" w:rsidP="00E637C1">
      <w:pPr>
        <w:spacing w:after="0" w:line="240" w:lineRule="auto"/>
        <w:jc w:val="center"/>
      </w:pPr>
    </w:p>
    <w:p w:rsidR="00E637C1" w:rsidRDefault="00E637C1" w:rsidP="00E637C1">
      <w:pPr>
        <w:spacing w:after="0" w:line="240" w:lineRule="auto"/>
        <w:jc w:val="center"/>
      </w:pPr>
      <w:r>
        <w:t>ŠABLONA ČÍSLO: III/2</w:t>
      </w:r>
    </w:p>
    <w:p w:rsidR="00E637C1" w:rsidRDefault="00E637C1" w:rsidP="00E637C1">
      <w:pPr>
        <w:spacing w:after="0" w:line="240" w:lineRule="auto"/>
        <w:jc w:val="center"/>
      </w:pPr>
      <w:r>
        <w:t>NÁZEV:  INOVACE A ZKVALITNĚNÍ VÝUKY PROSTŘEDNICTVÍM ICT</w:t>
      </w:r>
    </w:p>
    <w:p w:rsidR="00E637C1" w:rsidRDefault="00E637C1" w:rsidP="00E637C1">
      <w:pPr>
        <w:spacing w:after="0" w:line="240" w:lineRule="auto"/>
      </w:pPr>
    </w:p>
    <w:p w:rsidR="00E637C1" w:rsidRPr="00B77B25" w:rsidRDefault="00E637C1" w:rsidP="00E637C1">
      <w:pPr>
        <w:shd w:val="clear" w:color="auto" w:fill="FABF8F" w:themeFill="accent6" w:themeFillTint="99"/>
        <w:spacing w:after="0" w:line="240" w:lineRule="auto"/>
        <w:rPr>
          <w:b/>
          <w:sz w:val="24"/>
          <w:szCs w:val="24"/>
        </w:rPr>
      </w:pPr>
      <w:r w:rsidRPr="00B77B25">
        <w:rPr>
          <w:b/>
          <w:sz w:val="24"/>
          <w:szCs w:val="24"/>
        </w:rPr>
        <w:t xml:space="preserve">PŘEDMĚT: </w:t>
      </w:r>
      <w:r w:rsidRPr="00B77B25">
        <w:rPr>
          <w:b/>
          <w:sz w:val="24"/>
          <w:szCs w:val="24"/>
        </w:rPr>
        <w:tab/>
      </w:r>
      <w:r w:rsidRPr="00B77B25">
        <w:rPr>
          <w:b/>
          <w:sz w:val="24"/>
          <w:szCs w:val="24"/>
        </w:rPr>
        <w:tab/>
      </w:r>
      <w:r w:rsidRPr="00B77B25">
        <w:rPr>
          <w:b/>
          <w:sz w:val="24"/>
          <w:szCs w:val="24"/>
        </w:rPr>
        <w:tab/>
        <w:t>MATEMATIKA</w:t>
      </w:r>
      <w:r w:rsidRPr="00B77B25">
        <w:rPr>
          <w:b/>
          <w:sz w:val="24"/>
          <w:szCs w:val="24"/>
        </w:rPr>
        <w:tab/>
      </w:r>
      <w:r w:rsidRPr="00B77B25">
        <w:rPr>
          <w:b/>
          <w:sz w:val="24"/>
          <w:szCs w:val="24"/>
        </w:rPr>
        <w:tab/>
      </w:r>
    </w:p>
    <w:p w:rsidR="00E637C1" w:rsidRPr="00B77B25" w:rsidRDefault="00E637C1" w:rsidP="00E637C1">
      <w:pPr>
        <w:shd w:val="clear" w:color="auto" w:fill="FABF8F" w:themeFill="accent6" w:themeFillTint="99"/>
        <w:spacing w:after="0" w:line="240" w:lineRule="auto"/>
        <w:rPr>
          <w:b/>
          <w:sz w:val="24"/>
          <w:szCs w:val="24"/>
        </w:rPr>
      </w:pPr>
      <w:r w:rsidRPr="00B77B25">
        <w:rPr>
          <w:b/>
          <w:sz w:val="24"/>
          <w:szCs w:val="24"/>
        </w:rPr>
        <w:t>ROČNÍK:</w:t>
      </w:r>
      <w:r w:rsidRPr="00B77B25">
        <w:rPr>
          <w:b/>
          <w:sz w:val="24"/>
          <w:szCs w:val="24"/>
        </w:rPr>
        <w:tab/>
      </w:r>
      <w:r w:rsidRPr="00B77B25">
        <w:rPr>
          <w:b/>
          <w:sz w:val="24"/>
          <w:szCs w:val="24"/>
        </w:rPr>
        <w:tab/>
      </w:r>
      <w:r w:rsidRPr="00B77B25">
        <w:rPr>
          <w:b/>
          <w:sz w:val="24"/>
          <w:szCs w:val="24"/>
        </w:rPr>
        <w:tab/>
      </w:r>
      <w:r>
        <w:rPr>
          <w:b/>
          <w:sz w:val="24"/>
          <w:szCs w:val="24"/>
        </w:rPr>
        <w:t>9</w:t>
      </w:r>
      <w:r w:rsidRPr="00B77B25">
        <w:rPr>
          <w:b/>
          <w:sz w:val="24"/>
          <w:szCs w:val="24"/>
        </w:rPr>
        <w:t>.</w:t>
      </w:r>
    </w:p>
    <w:p w:rsidR="00E637C1" w:rsidRPr="00B77B25" w:rsidRDefault="00E637C1" w:rsidP="00E637C1">
      <w:pPr>
        <w:shd w:val="clear" w:color="auto" w:fill="FABF8F" w:themeFill="accent6" w:themeFillTint="99"/>
        <w:spacing w:after="0" w:line="240" w:lineRule="auto"/>
        <w:rPr>
          <w:b/>
          <w:sz w:val="24"/>
          <w:szCs w:val="24"/>
        </w:rPr>
      </w:pPr>
      <w:r w:rsidRPr="00B77B25">
        <w:rPr>
          <w:b/>
          <w:sz w:val="24"/>
          <w:szCs w:val="24"/>
        </w:rPr>
        <w:t>TÉMA:</w:t>
      </w:r>
      <w:r w:rsidRPr="00B77B25">
        <w:rPr>
          <w:b/>
          <w:sz w:val="24"/>
          <w:szCs w:val="24"/>
        </w:rPr>
        <w:tab/>
      </w:r>
      <w:r w:rsidRPr="00B77B25">
        <w:rPr>
          <w:b/>
          <w:sz w:val="24"/>
          <w:szCs w:val="24"/>
        </w:rPr>
        <w:tab/>
      </w:r>
      <w:r w:rsidRPr="00B77B25">
        <w:rPr>
          <w:b/>
          <w:sz w:val="24"/>
          <w:szCs w:val="24"/>
        </w:rPr>
        <w:tab/>
      </w:r>
      <w:r w:rsidRPr="00B77B25">
        <w:rPr>
          <w:b/>
          <w:sz w:val="24"/>
          <w:szCs w:val="24"/>
        </w:rPr>
        <w:tab/>
      </w:r>
      <w:r w:rsidRPr="009C2EFD">
        <w:rPr>
          <w:b/>
          <w:sz w:val="24"/>
          <w:szCs w:val="24"/>
          <w:u w:val="single"/>
        </w:rPr>
        <w:t>SOUČIN RŮZNÝ OD NULY A ROVEN NULE</w:t>
      </w:r>
    </w:p>
    <w:p w:rsidR="00E637C1" w:rsidRPr="00B77B25" w:rsidRDefault="00E637C1" w:rsidP="00E637C1">
      <w:pPr>
        <w:shd w:val="clear" w:color="auto" w:fill="FABF8F" w:themeFill="accent6" w:themeFillTint="99"/>
        <w:spacing w:after="0" w:line="240" w:lineRule="auto"/>
        <w:rPr>
          <w:b/>
          <w:sz w:val="24"/>
          <w:szCs w:val="24"/>
        </w:rPr>
      </w:pPr>
      <w:r w:rsidRPr="00B77B25">
        <w:rPr>
          <w:b/>
          <w:sz w:val="24"/>
          <w:szCs w:val="24"/>
        </w:rPr>
        <w:t>AUTOR:</w:t>
      </w:r>
      <w:r w:rsidRPr="00B77B25">
        <w:rPr>
          <w:b/>
          <w:sz w:val="24"/>
          <w:szCs w:val="24"/>
        </w:rPr>
        <w:tab/>
      </w:r>
      <w:r w:rsidRPr="00B77B25">
        <w:rPr>
          <w:b/>
          <w:sz w:val="24"/>
          <w:szCs w:val="24"/>
        </w:rPr>
        <w:tab/>
      </w:r>
      <w:r w:rsidRPr="00B77B25">
        <w:rPr>
          <w:b/>
          <w:sz w:val="24"/>
          <w:szCs w:val="24"/>
        </w:rPr>
        <w:tab/>
        <w:t>MGR. SVĚTLANA HAJDINOVÁ</w:t>
      </w:r>
    </w:p>
    <w:p w:rsidR="00E637C1" w:rsidRPr="00B77B25" w:rsidRDefault="00E637C1" w:rsidP="00E637C1">
      <w:pPr>
        <w:shd w:val="clear" w:color="auto" w:fill="FABF8F" w:themeFill="accent6" w:themeFillTint="99"/>
        <w:spacing w:after="0" w:line="240" w:lineRule="auto"/>
        <w:rPr>
          <w:b/>
          <w:sz w:val="24"/>
          <w:szCs w:val="24"/>
        </w:rPr>
      </w:pPr>
      <w:r w:rsidRPr="00B77B25">
        <w:rPr>
          <w:b/>
          <w:sz w:val="24"/>
          <w:szCs w:val="24"/>
        </w:rPr>
        <w:t>DATUM VYTVOŘENÍ:</w:t>
      </w:r>
      <w:r w:rsidRPr="00B77B25">
        <w:rPr>
          <w:b/>
          <w:sz w:val="24"/>
          <w:szCs w:val="24"/>
        </w:rPr>
        <w:tab/>
      </w:r>
      <w:r w:rsidRPr="00B77B25">
        <w:rPr>
          <w:b/>
          <w:sz w:val="24"/>
          <w:szCs w:val="24"/>
        </w:rPr>
        <w:tab/>
      </w:r>
      <w:r>
        <w:rPr>
          <w:b/>
          <w:sz w:val="24"/>
          <w:szCs w:val="24"/>
        </w:rPr>
        <w:t>4</w:t>
      </w:r>
      <w:r w:rsidRPr="00B77B25">
        <w:rPr>
          <w:b/>
          <w:sz w:val="24"/>
          <w:szCs w:val="24"/>
        </w:rPr>
        <w:t>. 1</w:t>
      </w:r>
      <w:r>
        <w:rPr>
          <w:b/>
          <w:sz w:val="24"/>
          <w:szCs w:val="24"/>
        </w:rPr>
        <w:t>0</w:t>
      </w:r>
      <w:r w:rsidRPr="00B77B25">
        <w:rPr>
          <w:b/>
          <w:sz w:val="24"/>
          <w:szCs w:val="24"/>
        </w:rPr>
        <w:t>. 201</w:t>
      </w:r>
      <w:r w:rsidR="00F21BAB">
        <w:rPr>
          <w:b/>
          <w:sz w:val="24"/>
          <w:szCs w:val="24"/>
        </w:rPr>
        <w:t>1</w:t>
      </w:r>
      <w:bookmarkStart w:id="0" w:name="_GoBack"/>
      <w:bookmarkEnd w:id="0"/>
    </w:p>
    <w:p w:rsidR="00E637C1" w:rsidRDefault="00E637C1" w:rsidP="00E637C1">
      <w:pPr>
        <w:spacing w:after="0" w:line="240" w:lineRule="auto"/>
      </w:pPr>
    </w:p>
    <w:p w:rsidR="00E637C1" w:rsidRDefault="00E637C1" w:rsidP="00E637C1">
      <w:pPr>
        <w:spacing w:after="0" w:line="240" w:lineRule="auto"/>
      </w:pPr>
    </w:p>
    <w:p w:rsidR="00E637C1" w:rsidRPr="005F024B" w:rsidRDefault="00E637C1" w:rsidP="00E637C1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 xml:space="preserve">VY_32_INOVACE_05_SH  </w:t>
      </w:r>
    </w:p>
    <w:p w:rsidR="00E637C1" w:rsidRDefault="00E637C1" w:rsidP="00E637C1">
      <w:pPr>
        <w:spacing w:after="0" w:line="240" w:lineRule="auto"/>
      </w:pPr>
    </w:p>
    <w:p w:rsidR="00E637C1" w:rsidRDefault="00E637C1" w:rsidP="00E637C1"/>
    <w:p w:rsidR="00E637C1" w:rsidRDefault="00E637C1" w:rsidP="00E637C1"/>
    <w:p w:rsidR="00E637C1" w:rsidRDefault="00E637C1" w:rsidP="00E637C1"/>
    <w:p w:rsidR="00E637C1" w:rsidRDefault="00E637C1" w:rsidP="00E637C1"/>
    <w:p w:rsidR="00E637C1" w:rsidRDefault="00E637C1" w:rsidP="00E637C1"/>
    <w:p w:rsidR="00E637C1" w:rsidRDefault="00E637C1" w:rsidP="00E637C1"/>
    <w:p w:rsidR="00E637C1" w:rsidRDefault="00E637C1" w:rsidP="00E637C1"/>
    <w:p w:rsidR="00E637C1" w:rsidRDefault="00E637C1" w:rsidP="00E637C1"/>
    <w:p w:rsidR="00E637C1" w:rsidRDefault="00E637C1" w:rsidP="00E637C1"/>
    <w:p w:rsidR="00E637C1" w:rsidRDefault="00E637C1" w:rsidP="00E637C1"/>
    <w:p w:rsidR="00E637C1" w:rsidRDefault="00E637C1" w:rsidP="00E637C1"/>
    <w:p w:rsidR="00E637C1" w:rsidRDefault="00E637C1" w:rsidP="00E637C1"/>
    <w:p w:rsidR="00E637C1" w:rsidRPr="00C107FE" w:rsidRDefault="00E637C1" w:rsidP="00E637C1">
      <w:pPr>
        <w:pStyle w:val="dum"/>
        <w:shd w:val="clear" w:color="auto" w:fill="F79646" w:themeFill="accent6"/>
      </w:pPr>
      <w:r w:rsidRPr="00C107FE">
        <w:lastRenderedPageBreak/>
        <w:t>ANOTACE</w:t>
      </w:r>
    </w:p>
    <w:p w:rsidR="00E637C1" w:rsidRDefault="00E637C1" w:rsidP="00E637C1"/>
    <w:p w:rsidR="00E637C1" w:rsidRPr="00020DAA" w:rsidRDefault="00E637C1" w:rsidP="00E637C1">
      <w:pPr>
        <w:pStyle w:val="Nadpis1"/>
        <w:numPr>
          <w:ilvl w:val="0"/>
          <w:numId w:val="4"/>
        </w:numPr>
        <w:shd w:val="clear" w:color="auto" w:fill="FABF8F" w:themeFill="accent6" w:themeFillTint="99"/>
        <w:spacing w:line="240" w:lineRule="auto"/>
        <w:rPr>
          <w:rFonts w:asciiTheme="minorHAnsi" w:hAnsiTheme="minorHAnsi" w:cstheme="minorHAnsi"/>
          <w:b w:val="0"/>
          <w:color w:val="auto"/>
        </w:rPr>
      </w:pPr>
      <w:r w:rsidRPr="001F3CD6">
        <w:rPr>
          <w:rFonts w:asciiTheme="minorHAnsi" w:hAnsiTheme="minorHAnsi" w:cstheme="minorHAnsi"/>
          <w:color w:val="auto"/>
        </w:rPr>
        <w:t>CÍLOVÁ SKUPINA:</w:t>
      </w:r>
      <w:r>
        <w:rPr>
          <w:rFonts w:asciiTheme="minorHAnsi" w:hAnsiTheme="minorHAnsi" w:cstheme="minorHAnsi"/>
          <w:b w:val="0"/>
          <w:color w:val="auto"/>
        </w:rPr>
        <w:t xml:space="preserve"> </w:t>
      </w:r>
      <w:r w:rsidRPr="00020DAA">
        <w:rPr>
          <w:rFonts w:asciiTheme="minorHAnsi" w:hAnsiTheme="minorHAnsi" w:cstheme="minorHAnsi"/>
          <w:b w:val="0"/>
          <w:color w:val="auto"/>
        </w:rPr>
        <w:t>Práce je určena pro žáky 9. ročníku.</w:t>
      </w:r>
    </w:p>
    <w:p w:rsidR="00E637C1" w:rsidRPr="003B01C4" w:rsidRDefault="00E637C1" w:rsidP="00E637C1">
      <w:pPr>
        <w:pStyle w:val="Nadpis1"/>
        <w:numPr>
          <w:ilvl w:val="0"/>
          <w:numId w:val="4"/>
        </w:numPr>
        <w:shd w:val="clear" w:color="auto" w:fill="FABF8F" w:themeFill="accent6" w:themeFillTint="99"/>
        <w:spacing w:before="0" w:line="240" w:lineRule="auto"/>
        <w:rPr>
          <w:rFonts w:asciiTheme="minorHAnsi" w:hAnsiTheme="minorHAnsi" w:cstheme="minorHAnsi"/>
          <w:b w:val="0"/>
          <w:color w:val="auto"/>
        </w:rPr>
      </w:pPr>
      <w:r w:rsidRPr="001F3CD6">
        <w:rPr>
          <w:rFonts w:asciiTheme="minorHAnsi" w:hAnsiTheme="minorHAnsi" w:cstheme="minorHAnsi"/>
          <w:color w:val="auto"/>
        </w:rPr>
        <w:t>TÉMA:</w:t>
      </w:r>
      <w:r>
        <w:rPr>
          <w:rFonts w:asciiTheme="minorHAnsi" w:hAnsiTheme="minorHAnsi" w:cstheme="minorHAnsi"/>
          <w:color w:val="auto"/>
        </w:rPr>
        <w:t xml:space="preserve"> Součin výrazů rovnající se a nerovnající se nule</w:t>
      </w:r>
    </w:p>
    <w:p w:rsidR="00E637C1" w:rsidRPr="001F3CD6" w:rsidRDefault="00E637C1" w:rsidP="00E637C1">
      <w:pPr>
        <w:pStyle w:val="Nadpis1"/>
        <w:numPr>
          <w:ilvl w:val="0"/>
          <w:numId w:val="4"/>
        </w:numPr>
        <w:shd w:val="clear" w:color="auto" w:fill="FABF8F" w:themeFill="accent6" w:themeFillTint="99"/>
        <w:spacing w:before="0" w:line="240" w:lineRule="auto"/>
        <w:rPr>
          <w:rFonts w:asciiTheme="minorHAnsi" w:hAnsiTheme="minorHAnsi" w:cstheme="minorHAnsi"/>
          <w:color w:val="auto"/>
        </w:rPr>
      </w:pPr>
      <w:r w:rsidRPr="001F3CD6">
        <w:rPr>
          <w:rFonts w:asciiTheme="minorHAnsi" w:hAnsiTheme="minorHAnsi" w:cstheme="minorHAnsi"/>
          <w:color w:val="auto"/>
        </w:rPr>
        <w:t>CÍL:</w:t>
      </w:r>
      <w:r>
        <w:rPr>
          <w:rFonts w:asciiTheme="minorHAnsi" w:hAnsiTheme="minorHAnsi" w:cstheme="minorHAnsi"/>
          <w:color w:val="auto"/>
        </w:rPr>
        <w:t xml:space="preserve"> </w:t>
      </w:r>
      <w:r>
        <w:rPr>
          <w:rFonts w:asciiTheme="minorHAnsi" w:hAnsiTheme="minorHAnsi" w:cstheme="minorHAnsi"/>
          <w:b w:val="0"/>
          <w:color w:val="auto"/>
        </w:rPr>
        <w:t>Upevnění postupů zjišťujících smysl lomených výrazů,</w:t>
      </w:r>
      <w:r w:rsidRPr="00984761">
        <w:rPr>
          <w:rFonts w:asciiTheme="minorHAnsi" w:hAnsiTheme="minorHAnsi" w:cstheme="minorHAnsi"/>
          <w:b w:val="0"/>
          <w:color w:val="auto"/>
        </w:rPr>
        <w:t xml:space="preserve"> procvičení na příkladech</w:t>
      </w:r>
    </w:p>
    <w:p w:rsidR="00E637C1" w:rsidRPr="001F3CD6" w:rsidRDefault="00E637C1" w:rsidP="00E637C1">
      <w:pPr>
        <w:pStyle w:val="Nadpis1"/>
        <w:numPr>
          <w:ilvl w:val="0"/>
          <w:numId w:val="4"/>
        </w:numPr>
        <w:shd w:val="clear" w:color="auto" w:fill="FABF8F" w:themeFill="accent6" w:themeFillTint="99"/>
        <w:spacing w:before="0" w:line="240" w:lineRule="auto"/>
        <w:rPr>
          <w:rFonts w:asciiTheme="minorHAnsi" w:hAnsiTheme="minorHAnsi" w:cstheme="minorHAnsi"/>
          <w:color w:val="auto"/>
        </w:rPr>
      </w:pPr>
      <w:r w:rsidRPr="001F3CD6">
        <w:rPr>
          <w:rFonts w:asciiTheme="minorHAnsi" w:hAnsiTheme="minorHAnsi" w:cstheme="minorHAnsi"/>
          <w:color w:val="auto"/>
        </w:rPr>
        <w:t>POMŮCKY:</w:t>
      </w:r>
      <w:r>
        <w:rPr>
          <w:rFonts w:asciiTheme="minorHAnsi" w:hAnsiTheme="minorHAnsi" w:cstheme="minorHAnsi"/>
          <w:color w:val="auto"/>
        </w:rPr>
        <w:t xml:space="preserve"> </w:t>
      </w:r>
      <w:r>
        <w:rPr>
          <w:rFonts w:asciiTheme="minorHAnsi" w:hAnsiTheme="minorHAnsi" w:cstheme="minorHAnsi"/>
          <w:b w:val="0"/>
          <w:color w:val="auto"/>
        </w:rPr>
        <w:t>pracovní list 5, psací potřeby</w:t>
      </w:r>
    </w:p>
    <w:p w:rsidR="00E637C1" w:rsidRPr="00480232" w:rsidRDefault="00E637C1" w:rsidP="00E637C1">
      <w:pPr>
        <w:pStyle w:val="Nadpis1"/>
        <w:numPr>
          <w:ilvl w:val="0"/>
          <w:numId w:val="4"/>
        </w:numPr>
        <w:shd w:val="clear" w:color="auto" w:fill="FABF8F" w:themeFill="accent6" w:themeFillTint="99"/>
        <w:spacing w:before="0" w:line="240" w:lineRule="auto"/>
        <w:rPr>
          <w:rFonts w:asciiTheme="minorHAnsi" w:hAnsiTheme="minorHAnsi" w:cstheme="minorHAnsi"/>
          <w:b w:val="0"/>
          <w:color w:val="auto"/>
        </w:rPr>
      </w:pPr>
      <w:r w:rsidRPr="00480232">
        <w:rPr>
          <w:rFonts w:asciiTheme="minorHAnsi" w:hAnsiTheme="minorHAnsi" w:cstheme="minorHAnsi"/>
          <w:color w:val="auto"/>
        </w:rPr>
        <w:t xml:space="preserve">KLÍČOVÁ SLOVA: </w:t>
      </w:r>
      <w:r>
        <w:rPr>
          <w:rFonts w:asciiTheme="minorHAnsi" w:hAnsiTheme="minorHAnsi" w:cstheme="minorHAnsi"/>
          <w:color w:val="auto"/>
        </w:rPr>
        <w:t>výraz, hodnota proměnné, hodnota výrazu, roven nule, různý od nuly</w:t>
      </w:r>
    </w:p>
    <w:p w:rsidR="00E637C1" w:rsidRPr="00480232" w:rsidRDefault="00E637C1" w:rsidP="00E637C1">
      <w:pPr>
        <w:pStyle w:val="Nadpis1"/>
        <w:numPr>
          <w:ilvl w:val="0"/>
          <w:numId w:val="4"/>
        </w:numPr>
        <w:shd w:val="clear" w:color="auto" w:fill="FABF8F" w:themeFill="accent6" w:themeFillTint="99"/>
        <w:spacing w:before="0" w:line="240" w:lineRule="auto"/>
        <w:rPr>
          <w:rFonts w:asciiTheme="minorHAnsi" w:hAnsiTheme="minorHAnsi" w:cstheme="minorHAnsi"/>
          <w:b w:val="0"/>
          <w:color w:val="auto"/>
        </w:rPr>
      </w:pPr>
      <w:r w:rsidRPr="00480232">
        <w:rPr>
          <w:rFonts w:asciiTheme="minorHAnsi" w:hAnsiTheme="minorHAnsi" w:cstheme="minorHAnsi"/>
          <w:color w:val="auto"/>
        </w:rPr>
        <w:t>Možnosti využití:</w:t>
      </w:r>
      <w:r w:rsidRPr="00480232">
        <w:rPr>
          <w:rFonts w:asciiTheme="minorHAnsi" w:hAnsiTheme="minorHAnsi" w:cstheme="minorHAnsi"/>
          <w:b w:val="0"/>
          <w:color w:val="auto"/>
        </w:rPr>
        <w:t xml:space="preserve"> písemná práce, samostatné opakování, skupinová práce, domácí práce apod. </w:t>
      </w:r>
    </w:p>
    <w:p w:rsidR="00E637C1" w:rsidRPr="003B01C4" w:rsidRDefault="00E637C1" w:rsidP="00E637C1">
      <w:pPr>
        <w:pStyle w:val="Nadpis1"/>
        <w:numPr>
          <w:ilvl w:val="0"/>
          <w:numId w:val="4"/>
        </w:numPr>
        <w:shd w:val="clear" w:color="auto" w:fill="FABF8F" w:themeFill="accent6" w:themeFillTint="99"/>
        <w:spacing w:before="0" w:line="240" w:lineRule="auto"/>
        <w:rPr>
          <w:rFonts w:asciiTheme="minorHAnsi" w:hAnsiTheme="minorHAnsi" w:cstheme="minorHAnsi"/>
          <w:color w:val="auto"/>
        </w:rPr>
      </w:pPr>
      <w:r w:rsidRPr="003B01C4">
        <w:rPr>
          <w:rFonts w:asciiTheme="minorHAnsi" w:hAnsiTheme="minorHAnsi" w:cstheme="minorHAnsi"/>
          <w:color w:val="auto"/>
        </w:rPr>
        <w:t xml:space="preserve">Práce obsahuje: </w:t>
      </w:r>
    </w:p>
    <w:p w:rsidR="00E637C1" w:rsidRPr="004B54E6" w:rsidRDefault="00E637C1" w:rsidP="00E637C1">
      <w:pPr>
        <w:pStyle w:val="Nadpis1"/>
        <w:numPr>
          <w:ilvl w:val="0"/>
          <w:numId w:val="5"/>
        </w:numPr>
        <w:shd w:val="clear" w:color="auto" w:fill="FABF8F" w:themeFill="accent6" w:themeFillTint="99"/>
        <w:spacing w:before="0" w:line="240" w:lineRule="auto"/>
        <w:rPr>
          <w:rFonts w:asciiTheme="minorHAnsi" w:hAnsiTheme="minorHAnsi" w:cstheme="minorHAnsi"/>
          <w:color w:val="auto"/>
        </w:rPr>
      </w:pPr>
      <w:r w:rsidRPr="00020DAA">
        <w:rPr>
          <w:rFonts w:asciiTheme="minorHAnsi" w:hAnsiTheme="minorHAnsi" w:cstheme="minorHAnsi"/>
          <w:b w:val="0"/>
          <w:color w:val="auto"/>
        </w:rPr>
        <w:t>pracovní</w:t>
      </w:r>
      <w:r>
        <w:rPr>
          <w:rFonts w:asciiTheme="minorHAnsi" w:hAnsiTheme="minorHAnsi" w:cstheme="minorHAnsi"/>
          <w:b w:val="0"/>
          <w:color w:val="auto"/>
        </w:rPr>
        <w:t xml:space="preserve"> list 5 s</w:t>
      </w:r>
      <w:r w:rsidRPr="00020DAA">
        <w:rPr>
          <w:rFonts w:asciiTheme="minorHAnsi" w:hAnsiTheme="minorHAnsi" w:cstheme="minorHAnsi"/>
          <w:b w:val="0"/>
          <w:color w:val="auto"/>
        </w:rPr>
        <w:t xml:space="preserve"> řešení</w:t>
      </w:r>
      <w:r>
        <w:rPr>
          <w:rFonts w:asciiTheme="minorHAnsi" w:hAnsiTheme="minorHAnsi" w:cstheme="minorHAnsi"/>
          <w:b w:val="0"/>
          <w:color w:val="auto"/>
        </w:rPr>
        <w:t>m, určený</w:t>
      </w:r>
      <w:r w:rsidRPr="00020DAA">
        <w:rPr>
          <w:rFonts w:asciiTheme="minorHAnsi" w:hAnsiTheme="minorHAnsi" w:cstheme="minorHAnsi"/>
          <w:b w:val="0"/>
          <w:color w:val="auto"/>
        </w:rPr>
        <w:t xml:space="preserve"> k opakování učiva </w:t>
      </w:r>
      <w:r>
        <w:rPr>
          <w:rFonts w:asciiTheme="minorHAnsi" w:hAnsiTheme="minorHAnsi" w:cstheme="minorHAnsi"/>
          <w:b w:val="0"/>
          <w:color w:val="auto"/>
        </w:rPr>
        <w:t>–</w:t>
      </w:r>
      <w:r w:rsidRPr="00020DAA">
        <w:rPr>
          <w:rFonts w:asciiTheme="minorHAnsi" w:hAnsiTheme="minorHAnsi" w:cstheme="minorHAnsi"/>
          <w:b w:val="0"/>
          <w:color w:val="auto"/>
        </w:rPr>
        <w:t xml:space="preserve"> </w:t>
      </w:r>
      <w:r w:rsidRPr="001B5A73">
        <w:rPr>
          <w:rFonts w:asciiTheme="minorHAnsi" w:hAnsiTheme="minorHAnsi" w:cstheme="minorHAnsi"/>
          <w:u w:val="single"/>
        </w:rPr>
        <w:t>SOUČIN = 0, SOUČIN ≠ 0</w:t>
      </w:r>
    </w:p>
    <w:p w:rsidR="00E637C1" w:rsidRPr="00020DAA" w:rsidRDefault="00E637C1" w:rsidP="00E637C1">
      <w:pPr>
        <w:pStyle w:val="Nadpis1"/>
        <w:numPr>
          <w:ilvl w:val="0"/>
          <w:numId w:val="5"/>
        </w:numPr>
        <w:shd w:val="clear" w:color="auto" w:fill="FABF8F" w:themeFill="accent6" w:themeFillTint="99"/>
        <w:spacing w:before="0" w:line="240" w:lineRule="auto"/>
        <w:rPr>
          <w:rFonts w:asciiTheme="minorHAnsi" w:hAnsiTheme="minorHAnsi" w:cstheme="minorHAnsi"/>
          <w:b w:val="0"/>
          <w:color w:val="auto"/>
        </w:rPr>
      </w:pPr>
      <w:r>
        <w:rPr>
          <w:rFonts w:asciiTheme="minorHAnsi" w:hAnsiTheme="minorHAnsi" w:cstheme="minorHAnsi"/>
          <w:b w:val="0"/>
          <w:color w:val="auto"/>
        </w:rPr>
        <w:t>vzorové</w:t>
      </w:r>
      <w:r w:rsidRPr="00020DAA">
        <w:rPr>
          <w:rFonts w:asciiTheme="minorHAnsi" w:hAnsiTheme="minorHAnsi" w:cstheme="minorHAnsi"/>
          <w:b w:val="0"/>
          <w:color w:val="auto"/>
        </w:rPr>
        <w:t xml:space="preserve"> příklad</w:t>
      </w:r>
      <w:r>
        <w:rPr>
          <w:rFonts w:asciiTheme="minorHAnsi" w:hAnsiTheme="minorHAnsi" w:cstheme="minorHAnsi"/>
          <w:b w:val="0"/>
          <w:color w:val="auto"/>
        </w:rPr>
        <w:t>y</w:t>
      </w:r>
      <w:r w:rsidRPr="00020DAA">
        <w:rPr>
          <w:rFonts w:asciiTheme="minorHAnsi" w:hAnsiTheme="minorHAnsi" w:cstheme="minorHAnsi"/>
          <w:b w:val="0"/>
          <w:color w:val="auto"/>
        </w:rPr>
        <w:t xml:space="preserve"> </w:t>
      </w:r>
      <w:r>
        <w:rPr>
          <w:rFonts w:asciiTheme="minorHAnsi" w:hAnsiTheme="minorHAnsi" w:cstheme="minorHAnsi"/>
          <w:b w:val="0"/>
          <w:color w:val="auto"/>
        </w:rPr>
        <w:t>s</w:t>
      </w:r>
      <w:r w:rsidRPr="00020DAA">
        <w:rPr>
          <w:rFonts w:asciiTheme="minorHAnsi" w:hAnsiTheme="minorHAnsi" w:cstheme="minorHAnsi"/>
          <w:b w:val="0"/>
          <w:color w:val="auto"/>
        </w:rPr>
        <w:t xml:space="preserve"> řešení</w:t>
      </w:r>
      <w:r>
        <w:rPr>
          <w:rFonts w:asciiTheme="minorHAnsi" w:hAnsiTheme="minorHAnsi" w:cstheme="minorHAnsi"/>
          <w:b w:val="0"/>
          <w:color w:val="auto"/>
        </w:rPr>
        <w:t>m</w:t>
      </w:r>
      <w:r w:rsidRPr="00020DAA">
        <w:rPr>
          <w:rFonts w:asciiTheme="minorHAnsi" w:hAnsiTheme="minorHAnsi" w:cstheme="minorHAnsi"/>
          <w:b w:val="0"/>
          <w:color w:val="auto"/>
        </w:rPr>
        <w:t>, bodování a hodnocení</w:t>
      </w:r>
    </w:p>
    <w:p w:rsidR="00E637C1" w:rsidRDefault="00E637C1" w:rsidP="00E637C1">
      <w:pPr>
        <w:pStyle w:val="Nadpis1"/>
        <w:numPr>
          <w:ilvl w:val="0"/>
          <w:numId w:val="5"/>
        </w:numPr>
        <w:shd w:val="clear" w:color="auto" w:fill="FABF8F" w:themeFill="accent6" w:themeFillTint="99"/>
        <w:spacing w:before="0" w:line="240" w:lineRule="auto"/>
        <w:rPr>
          <w:rFonts w:asciiTheme="minorHAnsi" w:hAnsiTheme="minorHAnsi" w:cstheme="minorHAnsi"/>
          <w:b w:val="0"/>
          <w:color w:val="auto"/>
        </w:rPr>
      </w:pPr>
      <w:r w:rsidRPr="00020DAA">
        <w:rPr>
          <w:rFonts w:asciiTheme="minorHAnsi" w:hAnsiTheme="minorHAnsi" w:cstheme="minorHAnsi"/>
          <w:b w:val="0"/>
          <w:color w:val="auto"/>
        </w:rPr>
        <w:t>list</w:t>
      </w:r>
      <w:r>
        <w:rPr>
          <w:rFonts w:asciiTheme="minorHAnsi" w:hAnsiTheme="minorHAnsi" w:cstheme="minorHAnsi"/>
          <w:b w:val="0"/>
          <w:color w:val="auto"/>
        </w:rPr>
        <w:t>y</w:t>
      </w:r>
      <w:r w:rsidRPr="00020DAA">
        <w:rPr>
          <w:rFonts w:asciiTheme="minorHAnsi" w:hAnsiTheme="minorHAnsi" w:cstheme="minorHAnsi"/>
          <w:b w:val="0"/>
          <w:color w:val="auto"/>
        </w:rPr>
        <w:t xml:space="preserve"> s příklady pro skupiny A a B, určen</w:t>
      </w:r>
      <w:r>
        <w:rPr>
          <w:rFonts w:asciiTheme="minorHAnsi" w:hAnsiTheme="minorHAnsi" w:cstheme="minorHAnsi"/>
          <w:b w:val="0"/>
          <w:color w:val="auto"/>
        </w:rPr>
        <w:t>é</w:t>
      </w:r>
      <w:r w:rsidRPr="00020DAA">
        <w:rPr>
          <w:rFonts w:asciiTheme="minorHAnsi" w:hAnsiTheme="minorHAnsi" w:cstheme="minorHAnsi"/>
          <w:b w:val="0"/>
          <w:color w:val="auto"/>
        </w:rPr>
        <w:t xml:space="preserve"> ke kopírování a rozstříhání pro žáky </w:t>
      </w:r>
    </w:p>
    <w:p w:rsidR="00E637C1" w:rsidRPr="0046732F" w:rsidRDefault="00E637C1" w:rsidP="00E637C1"/>
    <w:p w:rsidR="00E637C1" w:rsidRPr="00075045" w:rsidRDefault="00E637C1" w:rsidP="00E637C1">
      <w:pPr>
        <w:pStyle w:val="Nadpis1"/>
        <w:shd w:val="clear" w:color="auto" w:fill="FABF8F" w:themeFill="accent6" w:themeFillTint="99"/>
        <w:ind w:left="360"/>
        <w:rPr>
          <w:rFonts w:asciiTheme="minorHAnsi" w:hAnsiTheme="minorHAnsi" w:cstheme="minorHAnsi"/>
          <w:sz w:val="24"/>
          <w:szCs w:val="24"/>
        </w:rPr>
      </w:pPr>
      <w:r w:rsidRPr="000F48BE">
        <w:rPr>
          <w:rFonts w:asciiTheme="minorHAnsi" w:hAnsiTheme="minorHAnsi" w:cstheme="minorHAnsi"/>
          <w:shd w:val="clear" w:color="auto" w:fill="FABF8F" w:themeFill="accent6" w:themeFillTint="99"/>
        </w:rPr>
        <w:tab/>
        <w:t xml:space="preserve">PILOTÁŽ </w:t>
      </w:r>
      <w:r w:rsidRPr="000F48BE">
        <w:rPr>
          <w:rFonts w:asciiTheme="minorHAnsi" w:hAnsiTheme="minorHAnsi" w:cstheme="minorHAnsi"/>
          <w:sz w:val="24"/>
          <w:szCs w:val="24"/>
          <w:shd w:val="clear" w:color="auto" w:fill="FABF8F" w:themeFill="accent6" w:themeFillTint="99"/>
        </w:rPr>
        <w:t>(DOPORUČENÍ – UPOZORNĚNÍ – ZPĚTNÁ VAZBA)</w:t>
      </w:r>
    </w:p>
    <w:p w:rsidR="00E637C1" w:rsidRDefault="00E637C1" w:rsidP="00E637C1">
      <w:pPr>
        <w:pStyle w:val="Nadpis1"/>
        <w:shd w:val="clear" w:color="auto" w:fill="FABF8F" w:themeFill="accent6" w:themeFillTint="99"/>
        <w:spacing w:before="0" w:line="240" w:lineRule="auto"/>
        <w:ind w:left="360"/>
        <w:rPr>
          <w:rFonts w:asciiTheme="minorHAnsi" w:hAnsiTheme="minorHAnsi" w:cstheme="minorHAnsi"/>
          <w:color w:val="auto"/>
          <w:sz w:val="24"/>
          <w:szCs w:val="24"/>
        </w:rPr>
      </w:pPr>
    </w:p>
    <w:p w:rsidR="00E637C1" w:rsidRPr="003B01C4" w:rsidRDefault="00E637C1" w:rsidP="00E637C1">
      <w:pPr>
        <w:pStyle w:val="Nadpis1"/>
        <w:numPr>
          <w:ilvl w:val="0"/>
          <w:numId w:val="1"/>
        </w:numPr>
        <w:shd w:val="clear" w:color="auto" w:fill="FABF8F" w:themeFill="accent6" w:themeFillTint="99"/>
        <w:spacing w:before="0" w:line="240" w:lineRule="auto"/>
        <w:rPr>
          <w:rFonts w:asciiTheme="minorHAnsi" w:hAnsiTheme="minorHAnsi" w:cstheme="minorHAnsi"/>
          <w:color w:val="auto"/>
          <w:sz w:val="24"/>
          <w:szCs w:val="24"/>
        </w:rPr>
      </w:pPr>
      <w:r w:rsidRPr="00C85C19">
        <w:rPr>
          <w:rFonts w:asciiTheme="minorHAnsi" w:hAnsiTheme="minorHAnsi" w:cstheme="minorHAnsi"/>
          <w:color w:val="auto"/>
          <w:sz w:val="24"/>
          <w:szCs w:val="24"/>
        </w:rPr>
        <w:t xml:space="preserve">ŽÁCI </w:t>
      </w:r>
      <w:r>
        <w:rPr>
          <w:rFonts w:asciiTheme="minorHAnsi" w:hAnsiTheme="minorHAnsi" w:cstheme="minorHAnsi"/>
          <w:color w:val="auto"/>
          <w:sz w:val="24"/>
          <w:szCs w:val="24"/>
        </w:rPr>
        <w:t xml:space="preserve">STANOVUJÍ, PRO KTERÉ HODNOTY PROMĚNNÝCH SE SOUČIN VÝRAZŮ ROVNÁ NULE A PRO KTERÉ HODNOTY JE OD NULY RŮZNÝ. </w:t>
      </w:r>
      <w:r w:rsidRPr="003B01C4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</w:p>
    <w:p w:rsidR="00E637C1" w:rsidRPr="003B01C4" w:rsidRDefault="00E637C1" w:rsidP="00E637C1">
      <w:pPr>
        <w:pStyle w:val="Nadpis1"/>
        <w:numPr>
          <w:ilvl w:val="0"/>
          <w:numId w:val="1"/>
        </w:numPr>
        <w:shd w:val="clear" w:color="auto" w:fill="FABF8F" w:themeFill="accent6" w:themeFillTint="99"/>
        <w:spacing w:before="0" w:line="240" w:lineRule="auto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U řešených příkladů žáci využijí tento postup při řešení rovnic. </w:t>
      </w:r>
    </w:p>
    <w:p w:rsidR="00E637C1" w:rsidRDefault="00E637C1" w:rsidP="00E637C1">
      <w:pPr>
        <w:pStyle w:val="Nadpis1"/>
        <w:shd w:val="clear" w:color="auto" w:fill="FABF8F" w:themeFill="accent6" w:themeFillTint="99"/>
        <w:spacing w:before="0" w:line="240" w:lineRule="auto"/>
        <w:ind w:left="360"/>
        <w:rPr>
          <w:rFonts w:asciiTheme="minorHAnsi" w:hAnsiTheme="minorHAnsi" w:cstheme="minorHAnsi"/>
          <w:color w:val="auto"/>
          <w:sz w:val="24"/>
          <w:szCs w:val="24"/>
        </w:rPr>
      </w:pPr>
    </w:p>
    <w:p w:rsidR="00E637C1" w:rsidRPr="00075045" w:rsidRDefault="00E637C1" w:rsidP="00E637C1">
      <w:pPr>
        <w:pStyle w:val="Nadpis1"/>
        <w:numPr>
          <w:ilvl w:val="0"/>
          <w:numId w:val="1"/>
        </w:numPr>
        <w:shd w:val="clear" w:color="auto" w:fill="FABF8F" w:themeFill="accent6" w:themeFillTint="99"/>
        <w:spacing w:before="0" w:line="240" w:lineRule="auto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 w:rsidRPr="00075045">
        <w:rPr>
          <w:rFonts w:asciiTheme="minorHAnsi" w:hAnsiTheme="minorHAnsi" w:cstheme="minorHAnsi"/>
          <w:b w:val="0"/>
          <w:color w:val="auto"/>
          <w:sz w:val="24"/>
          <w:szCs w:val="24"/>
        </w:rPr>
        <w:t>PRACOVNÍ LIST JE MOŽNÉ PROMÍTNOUT NA TABULI A ZPRACOVÁVAT SPOLEČNĚ NEBO JEJ VYTISKNOUT PRO SAMOSTATNOU NEBO SKUPINOVOU PRÁCI.</w:t>
      </w:r>
    </w:p>
    <w:p w:rsidR="00E637C1" w:rsidRDefault="00E637C1" w:rsidP="00E637C1">
      <w:pPr>
        <w:pStyle w:val="Nadpis1"/>
        <w:numPr>
          <w:ilvl w:val="0"/>
          <w:numId w:val="1"/>
        </w:numPr>
        <w:shd w:val="clear" w:color="auto" w:fill="FABF8F" w:themeFill="accent6" w:themeFillTint="99"/>
        <w:spacing w:before="0" w:line="240" w:lineRule="auto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 w:rsidRPr="003B01C4"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V pracovním listu si žáci </w:t>
      </w:r>
      <w:r>
        <w:rPr>
          <w:rFonts w:asciiTheme="minorHAnsi" w:hAnsiTheme="minorHAnsi" w:cstheme="minorHAnsi"/>
          <w:b w:val="0"/>
          <w:color w:val="auto"/>
          <w:sz w:val="24"/>
          <w:szCs w:val="24"/>
        </w:rPr>
        <w:t>vyzkouší svůj důvtip při doplňování příkladů s mezerami.</w:t>
      </w:r>
    </w:p>
    <w:p w:rsidR="00E637C1" w:rsidRDefault="00E637C1" w:rsidP="00E637C1">
      <w:pPr>
        <w:pStyle w:val="Nadpis1"/>
        <w:shd w:val="clear" w:color="auto" w:fill="FABF8F" w:themeFill="accent6" w:themeFillTint="99"/>
        <w:spacing w:before="0" w:line="240" w:lineRule="auto"/>
        <w:ind w:left="360"/>
        <w:rPr>
          <w:rFonts w:asciiTheme="minorHAnsi" w:hAnsiTheme="minorHAnsi" w:cstheme="minorHAnsi"/>
          <w:b w:val="0"/>
          <w:color w:val="auto"/>
          <w:sz w:val="24"/>
          <w:szCs w:val="24"/>
        </w:rPr>
      </w:pPr>
    </w:p>
    <w:p w:rsidR="00E637C1" w:rsidRDefault="00E637C1" w:rsidP="00E637C1">
      <w:pPr>
        <w:pStyle w:val="Nadpis1"/>
        <w:numPr>
          <w:ilvl w:val="0"/>
          <w:numId w:val="1"/>
        </w:numPr>
        <w:shd w:val="clear" w:color="auto" w:fill="FABF8F" w:themeFill="accent6" w:themeFillTint="99"/>
        <w:spacing w:before="0" w:line="240" w:lineRule="auto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>
        <w:rPr>
          <w:rFonts w:asciiTheme="minorHAnsi" w:hAnsiTheme="minorHAnsi" w:cstheme="minorHAnsi"/>
          <w:b w:val="0"/>
          <w:color w:val="auto"/>
          <w:sz w:val="24"/>
          <w:szCs w:val="24"/>
        </w:rPr>
        <w:t>Žákům vyhovovala přehlednost zadání a možnost variability práce – podle vlastní potřeby mohli pracovat samostatně, ve skupině nebo společně s učitelem.</w:t>
      </w:r>
    </w:p>
    <w:p w:rsidR="00E637C1" w:rsidRDefault="00E637C1" w:rsidP="00E637C1">
      <w:pPr>
        <w:pStyle w:val="Nadpis1"/>
        <w:numPr>
          <w:ilvl w:val="0"/>
          <w:numId w:val="1"/>
        </w:numPr>
        <w:shd w:val="clear" w:color="auto" w:fill="FABF8F" w:themeFill="accent6" w:themeFillTint="99"/>
        <w:spacing w:before="0" w:line="240" w:lineRule="auto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Žáci ocenili možnost zopakování staršího učiva a jeho propojení s novým učivem a následné procvičení na konkrétních příkladech. Rovněž pro ně bylo přínosem, že mohli své vědomosti porovnat s ostatními, podle hodnocení posoudit kvalitu svých znalostí a dále na nich pracovat.  </w:t>
      </w:r>
    </w:p>
    <w:p w:rsidR="00E637C1" w:rsidRDefault="00E637C1" w:rsidP="00E637C1">
      <w:pPr>
        <w:pStyle w:val="Nadpis1"/>
        <w:shd w:val="clear" w:color="auto" w:fill="FABF8F" w:themeFill="accent6" w:themeFillTint="99"/>
        <w:spacing w:before="0" w:line="240" w:lineRule="auto"/>
        <w:ind w:left="360"/>
        <w:rPr>
          <w:rFonts w:asciiTheme="minorHAnsi" w:hAnsiTheme="minorHAnsi" w:cstheme="minorHAnsi"/>
          <w:b w:val="0"/>
          <w:color w:val="auto"/>
          <w:sz w:val="24"/>
          <w:szCs w:val="24"/>
        </w:rPr>
      </w:pPr>
    </w:p>
    <w:p w:rsidR="00E637C1" w:rsidRDefault="00E637C1" w:rsidP="00E637C1"/>
    <w:p w:rsidR="00E637C1" w:rsidRDefault="00E637C1" w:rsidP="00E637C1"/>
    <w:p w:rsidR="00E637C1" w:rsidRDefault="00E637C1" w:rsidP="00E637C1"/>
    <w:p w:rsidR="00E637C1" w:rsidRPr="00305865" w:rsidRDefault="00E637C1" w:rsidP="00E637C1">
      <w:pPr>
        <w:rPr>
          <w:b/>
          <w:sz w:val="32"/>
          <w:szCs w:val="32"/>
        </w:rPr>
      </w:pPr>
      <w:r w:rsidRPr="00305865">
        <w:rPr>
          <w:b/>
          <w:sz w:val="32"/>
          <w:szCs w:val="32"/>
        </w:rPr>
        <w:lastRenderedPageBreak/>
        <w:t xml:space="preserve">PRACOVNÍ LIST </w:t>
      </w:r>
      <w:r>
        <w:rPr>
          <w:b/>
          <w:sz w:val="32"/>
          <w:szCs w:val="32"/>
        </w:rPr>
        <w:t>5</w:t>
      </w:r>
    </w:p>
    <w:p w:rsidR="00E637C1" w:rsidRDefault="00E637C1" w:rsidP="00E637C1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 xml:space="preserve">SOUČIN = 0, SOUČIN </w:t>
      </w:r>
      <w:r>
        <w:rPr>
          <w:rFonts w:cstheme="minorHAnsi"/>
          <w:sz w:val="32"/>
          <w:szCs w:val="32"/>
          <w:u w:val="single"/>
        </w:rPr>
        <w:t>≠</w:t>
      </w:r>
      <w:r>
        <w:rPr>
          <w:sz w:val="32"/>
          <w:szCs w:val="32"/>
          <w:u w:val="single"/>
        </w:rPr>
        <w:t xml:space="preserve"> 0 – PROCVIČOVACÍ AKTIVITA</w:t>
      </w:r>
    </w:p>
    <w:p w:rsidR="00E637C1" w:rsidRDefault="00E637C1" w:rsidP="00E637C1">
      <w:pPr>
        <w:spacing w:after="0"/>
        <w:rPr>
          <w:sz w:val="24"/>
          <w:szCs w:val="24"/>
          <w:u w:val="single"/>
        </w:rPr>
      </w:pPr>
      <w:r w:rsidRPr="00CE22CD">
        <w:rPr>
          <w:sz w:val="24"/>
          <w:szCs w:val="24"/>
          <w:u w:val="single"/>
        </w:rPr>
        <w:t xml:space="preserve">DOPLŇ CHYBĚJÍCÍ PROMĚNNÉ </w:t>
      </w:r>
      <w:r w:rsidRPr="00CE22CD">
        <w:rPr>
          <w:i/>
          <w:sz w:val="24"/>
          <w:szCs w:val="24"/>
          <w:u w:val="single"/>
        </w:rPr>
        <w:t>x,</w:t>
      </w:r>
      <w:r>
        <w:rPr>
          <w:i/>
          <w:sz w:val="24"/>
          <w:szCs w:val="24"/>
          <w:u w:val="single"/>
        </w:rPr>
        <w:t xml:space="preserve"> </w:t>
      </w:r>
      <w:r w:rsidRPr="00CE22CD">
        <w:rPr>
          <w:i/>
          <w:sz w:val="24"/>
          <w:szCs w:val="24"/>
          <w:u w:val="single"/>
        </w:rPr>
        <w:t>y</w:t>
      </w:r>
      <w:r w:rsidRPr="00CE22CD">
        <w:rPr>
          <w:sz w:val="24"/>
          <w:szCs w:val="24"/>
          <w:u w:val="single"/>
        </w:rPr>
        <w:t xml:space="preserve">, POČETNÍ ZNAKY +, -, =, </w:t>
      </w:r>
      <w:r w:rsidRPr="00CE22CD">
        <w:rPr>
          <w:rFonts w:cstheme="minorHAnsi"/>
          <w:sz w:val="24"/>
          <w:szCs w:val="24"/>
          <w:u w:val="single"/>
        </w:rPr>
        <w:t xml:space="preserve">≠, </w:t>
      </w:r>
      <w:r>
        <w:rPr>
          <w:rFonts w:cstheme="minorHAnsi"/>
          <w:sz w:val="24"/>
          <w:szCs w:val="24"/>
          <w:u w:val="single"/>
        </w:rPr>
        <w:t>ZÁVORKY</w:t>
      </w:r>
      <w:r w:rsidRPr="00CE22CD">
        <w:rPr>
          <w:sz w:val="24"/>
          <w:szCs w:val="24"/>
          <w:u w:val="single"/>
        </w:rPr>
        <w:t xml:space="preserve"> A ČÍSLA</w:t>
      </w:r>
      <w:r>
        <w:rPr>
          <w:sz w:val="24"/>
          <w:szCs w:val="24"/>
          <w:u w:val="single"/>
        </w:rPr>
        <w:t xml:space="preserve">: </w:t>
      </w:r>
    </w:p>
    <w:p w:rsidR="00E637C1" w:rsidRPr="00347C92" w:rsidRDefault="00E637C1" w:rsidP="00E637C1">
      <w:pPr>
        <w:spacing w:after="0"/>
        <w:rPr>
          <w:sz w:val="24"/>
          <w:szCs w:val="24"/>
        </w:rPr>
      </w:pPr>
      <w:r w:rsidRPr="00347C92">
        <w:rPr>
          <w:sz w:val="24"/>
          <w:szCs w:val="24"/>
        </w:rPr>
        <w:t>(KAŽDÁ TROJTEČKA URČUJE MÍSTO PRO JEDEN ZNAK</w:t>
      </w:r>
      <w:r>
        <w:rPr>
          <w:sz w:val="24"/>
          <w:szCs w:val="24"/>
        </w:rPr>
        <w:t>,</w:t>
      </w:r>
      <w:r w:rsidRPr="00347C92">
        <w:rPr>
          <w:sz w:val="24"/>
          <w:szCs w:val="24"/>
        </w:rPr>
        <w:t xml:space="preserve"> ČÍSLO</w:t>
      </w:r>
      <w:r>
        <w:rPr>
          <w:sz w:val="24"/>
          <w:szCs w:val="24"/>
        </w:rPr>
        <w:t xml:space="preserve"> NEBO PROMĚNNOU</w:t>
      </w:r>
      <w:r w:rsidRPr="00347C92">
        <w:rPr>
          <w:sz w:val="24"/>
          <w:szCs w:val="24"/>
        </w:rPr>
        <w:t>)</w:t>
      </w:r>
    </w:p>
    <w:p w:rsidR="00E637C1" w:rsidRDefault="00E637C1" w:rsidP="00E637C1">
      <w:pPr>
        <w:spacing w:after="0"/>
        <w:rPr>
          <w:sz w:val="24"/>
          <w:szCs w:val="24"/>
          <w:u w:val="single"/>
        </w:rPr>
      </w:pPr>
    </w:p>
    <w:p w:rsidR="00E637C1" w:rsidRPr="00CE22CD" w:rsidRDefault="00E637C1" w:rsidP="00E637C1">
      <w:pPr>
        <w:rPr>
          <w:sz w:val="32"/>
          <w:szCs w:val="32"/>
          <w:u w:val="single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 wp14:anchorId="6BEA4345" wp14:editId="1523A2A8">
            <wp:extent cx="2771775" cy="1428750"/>
            <wp:effectExtent l="0" t="0" r="0" b="19050"/>
            <wp:docPr id="3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  <w:r w:rsidRPr="00CE22CD">
        <w:rPr>
          <w:sz w:val="24"/>
          <w:szCs w:val="24"/>
        </w:rPr>
        <w:t xml:space="preserve">  </w:t>
      </w:r>
      <w:r>
        <w:rPr>
          <w:noProof/>
          <w:sz w:val="24"/>
          <w:szCs w:val="24"/>
          <w:lang w:eastAsia="cs-CZ"/>
        </w:rPr>
        <w:drawing>
          <wp:inline distT="0" distB="0" distL="0" distR="0" wp14:anchorId="1323D2C9" wp14:editId="605A34FF">
            <wp:extent cx="2771775" cy="1428750"/>
            <wp:effectExtent l="0" t="0" r="0" b="19050"/>
            <wp:docPr id="4" name="Diagram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</wp:inline>
        </w:drawing>
      </w:r>
      <w:r w:rsidRPr="00CE22CD">
        <w:rPr>
          <w:sz w:val="24"/>
          <w:szCs w:val="24"/>
        </w:rPr>
        <w:t xml:space="preserve">       </w:t>
      </w:r>
      <w:r w:rsidRPr="00CE22CD">
        <w:rPr>
          <w:noProof/>
          <w:sz w:val="24"/>
          <w:szCs w:val="24"/>
          <w:lang w:eastAsia="cs-CZ"/>
        </w:rPr>
        <w:t xml:space="preserve">       </w:t>
      </w:r>
    </w:p>
    <w:p w:rsidR="00E637C1" w:rsidRDefault="00E637C1" w:rsidP="00E637C1">
      <w:pPr>
        <w:rPr>
          <w:noProof/>
          <w:sz w:val="24"/>
          <w:szCs w:val="24"/>
          <w:lang w:eastAsia="cs-CZ"/>
        </w:rPr>
      </w:pPr>
    </w:p>
    <w:p w:rsidR="00E637C1" w:rsidRDefault="00E637C1" w:rsidP="00E637C1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 wp14:anchorId="455A7463" wp14:editId="3A2FC50B">
            <wp:extent cx="2771775" cy="1428750"/>
            <wp:effectExtent l="0" t="0" r="0" b="19050"/>
            <wp:docPr id="5" name="Diagram 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7" r:lo="rId18" r:qs="rId19" r:cs="rId20"/>
              </a:graphicData>
            </a:graphic>
          </wp:inline>
        </w:drawing>
      </w:r>
      <w:r>
        <w:rPr>
          <w:noProof/>
          <w:sz w:val="24"/>
          <w:szCs w:val="24"/>
          <w:lang w:eastAsia="cs-CZ"/>
        </w:rPr>
        <w:t xml:space="preserve">  </w:t>
      </w:r>
      <w:r>
        <w:rPr>
          <w:noProof/>
          <w:sz w:val="24"/>
          <w:szCs w:val="24"/>
          <w:lang w:eastAsia="cs-CZ"/>
        </w:rPr>
        <w:drawing>
          <wp:inline distT="0" distB="0" distL="0" distR="0" wp14:anchorId="55A710FC" wp14:editId="05437329">
            <wp:extent cx="2771775" cy="1428750"/>
            <wp:effectExtent l="0" t="0" r="0" b="19050"/>
            <wp:docPr id="11" name="Diagram 1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2" r:lo="rId23" r:qs="rId24" r:cs="rId25"/>
              </a:graphicData>
            </a:graphic>
          </wp:inline>
        </w:drawing>
      </w:r>
    </w:p>
    <w:p w:rsidR="00E637C1" w:rsidRDefault="00E637C1" w:rsidP="00E637C1">
      <w:pPr>
        <w:rPr>
          <w:sz w:val="24"/>
          <w:szCs w:val="24"/>
        </w:rPr>
      </w:pPr>
    </w:p>
    <w:p w:rsidR="00E637C1" w:rsidRDefault="00E637C1" w:rsidP="00E637C1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 wp14:anchorId="6880D625" wp14:editId="31A43903">
            <wp:extent cx="2771775" cy="1428750"/>
            <wp:effectExtent l="0" t="0" r="0" b="19050"/>
            <wp:docPr id="21" name="Diagram 2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7" r:lo="rId28" r:qs="rId29" r:cs="rId30"/>
              </a:graphicData>
            </a:graphic>
          </wp:inline>
        </w:drawing>
      </w:r>
      <w:r>
        <w:rPr>
          <w:sz w:val="24"/>
          <w:szCs w:val="24"/>
        </w:rPr>
        <w:t xml:space="preserve">  </w:t>
      </w:r>
      <w:r>
        <w:rPr>
          <w:noProof/>
          <w:sz w:val="24"/>
          <w:szCs w:val="24"/>
          <w:lang w:eastAsia="cs-CZ"/>
        </w:rPr>
        <w:drawing>
          <wp:inline distT="0" distB="0" distL="0" distR="0" wp14:anchorId="042BED54" wp14:editId="243C5CB3">
            <wp:extent cx="2771775" cy="1428750"/>
            <wp:effectExtent l="0" t="0" r="0" b="19050"/>
            <wp:docPr id="22" name="Diagram 2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2" r:lo="rId33" r:qs="rId34" r:cs="rId35"/>
              </a:graphicData>
            </a:graphic>
          </wp:inline>
        </w:drawing>
      </w:r>
    </w:p>
    <w:p w:rsidR="00E637C1" w:rsidRDefault="00E637C1" w:rsidP="00E637C1">
      <w:pPr>
        <w:rPr>
          <w:sz w:val="24"/>
          <w:szCs w:val="24"/>
        </w:rPr>
      </w:pPr>
    </w:p>
    <w:p w:rsidR="00E637C1" w:rsidRDefault="00E637C1" w:rsidP="00E637C1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 wp14:anchorId="23014988" wp14:editId="036EA713">
            <wp:extent cx="2771775" cy="1428750"/>
            <wp:effectExtent l="0" t="38100" r="0" b="38100"/>
            <wp:docPr id="23" name="Diagram 2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7" r:lo="rId38" r:qs="rId39" r:cs="rId40"/>
              </a:graphicData>
            </a:graphic>
          </wp:inline>
        </w:drawing>
      </w:r>
      <w:r>
        <w:rPr>
          <w:sz w:val="24"/>
          <w:szCs w:val="24"/>
        </w:rPr>
        <w:t xml:space="preserve">  </w:t>
      </w:r>
      <w:r>
        <w:rPr>
          <w:noProof/>
          <w:sz w:val="24"/>
          <w:szCs w:val="24"/>
          <w:lang w:eastAsia="cs-CZ"/>
        </w:rPr>
        <w:drawing>
          <wp:inline distT="0" distB="0" distL="0" distR="0" wp14:anchorId="470C3983" wp14:editId="3B07423A">
            <wp:extent cx="2771775" cy="1428750"/>
            <wp:effectExtent l="0" t="0" r="0" b="19050"/>
            <wp:docPr id="24" name="Diagram 2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2" r:lo="rId43" r:qs="rId44" r:cs="rId45"/>
              </a:graphicData>
            </a:graphic>
          </wp:inline>
        </w:drawing>
      </w:r>
      <w:r>
        <w:rPr>
          <w:sz w:val="24"/>
          <w:szCs w:val="24"/>
        </w:rPr>
        <w:t xml:space="preserve"> </w:t>
      </w:r>
    </w:p>
    <w:p w:rsidR="00E637C1" w:rsidRPr="00305865" w:rsidRDefault="00E637C1" w:rsidP="00E637C1">
      <w:pPr>
        <w:rPr>
          <w:b/>
          <w:sz w:val="32"/>
          <w:szCs w:val="32"/>
        </w:rPr>
      </w:pPr>
      <w:r w:rsidRPr="00305865">
        <w:rPr>
          <w:b/>
          <w:sz w:val="32"/>
          <w:szCs w:val="32"/>
        </w:rPr>
        <w:lastRenderedPageBreak/>
        <w:t xml:space="preserve">PRACOVNÍ LIST </w:t>
      </w:r>
      <w:r>
        <w:rPr>
          <w:b/>
          <w:sz w:val="32"/>
          <w:szCs w:val="32"/>
        </w:rPr>
        <w:t>5</w:t>
      </w:r>
    </w:p>
    <w:p w:rsidR="00E637C1" w:rsidRDefault="00E637C1" w:rsidP="00E637C1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 xml:space="preserve">SOUČIN = 0, SOUČIN </w:t>
      </w:r>
      <w:r>
        <w:rPr>
          <w:rFonts w:cstheme="minorHAnsi"/>
          <w:sz w:val="32"/>
          <w:szCs w:val="32"/>
          <w:u w:val="single"/>
        </w:rPr>
        <w:t>≠</w:t>
      </w:r>
      <w:r>
        <w:rPr>
          <w:sz w:val="32"/>
          <w:szCs w:val="32"/>
          <w:u w:val="single"/>
        </w:rPr>
        <w:t xml:space="preserve"> 0 </w:t>
      </w:r>
      <w:r w:rsidRPr="00305865">
        <w:rPr>
          <w:sz w:val="32"/>
          <w:szCs w:val="32"/>
          <w:u w:val="single"/>
        </w:rPr>
        <w:t xml:space="preserve">– </w:t>
      </w:r>
      <w:r w:rsidRPr="006B1868">
        <w:rPr>
          <w:color w:val="FF0000"/>
          <w:sz w:val="32"/>
          <w:szCs w:val="32"/>
          <w:u w:val="single"/>
        </w:rPr>
        <w:t>ŘEŠENÍ</w:t>
      </w:r>
    </w:p>
    <w:p w:rsidR="00E637C1" w:rsidRDefault="00E637C1" w:rsidP="00E637C1">
      <w:pPr>
        <w:spacing w:after="0"/>
        <w:rPr>
          <w:sz w:val="24"/>
          <w:szCs w:val="24"/>
          <w:u w:val="single"/>
        </w:rPr>
      </w:pPr>
      <w:r w:rsidRPr="00CE22CD">
        <w:rPr>
          <w:sz w:val="24"/>
          <w:szCs w:val="24"/>
          <w:u w:val="single"/>
        </w:rPr>
        <w:t xml:space="preserve">DOPLŇ CHYBĚJÍCÍ PROMĚNNÉ </w:t>
      </w:r>
      <w:r w:rsidRPr="00CE22CD">
        <w:rPr>
          <w:i/>
          <w:sz w:val="24"/>
          <w:szCs w:val="24"/>
          <w:u w:val="single"/>
        </w:rPr>
        <w:t>x,</w:t>
      </w:r>
      <w:r>
        <w:rPr>
          <w:i/>
          <w:sz w:val="24"/>
          <w:szCs w:val="24"/>
          <w:u w:val="single"/>
        </w:rPr>
        <w:t xml:space="preserve"> </w:t>
      </w:r>
      <w:r w:rsidRPr="00CE22CD">
        <w:rPr>
          <w:i/>
          <w:sz w:val="24"/>
          <w:szCs w:val="24"/>
          <w:u w:val="single"/>
        </w:rPr>
        <w:t>y</w:t>
      </w:r>
      <w:r w:rsidRPr="00CE22CD">
        <w:rPr>
          <w:sz w:val="24"/>
          <w:szCs w:val="24"/>
          <w:u w:val="single"/>
        </w:rPr>
        <w:t xml:space="preserve">, POČETNÍ ZNAKY +, -, =, </w:t>
      </w:r>
      <w:r w:rsidRPr="00CE22CD">
        <w:rPr>
          <w:rFonts w:cstheme="minorHAnsi"/>
          <w:sz w:val="24"/>
          <w:szCs w:val="24"/>
          <w:u w:val="single"/>
        </w:rPr>
        <w:t xml:space="preserve">≠, </w:t>
      </w:r>
      <w:r>
        <w:rPr>
          <w:rFonts w:cstheme="minorHAnsi"/>
          <w:sz w:val="24"/>
          <w:szCs w:val="24"/>
          <w:u w:val="single"/>
        </w:rPr>
        <w:t>ZÁVORKY</w:t>
      </w:r>
      <w:r w:rsidRPr="00CE22CD">
        <w:rPr>
          <w:sz w:val="24"/>
          <w:szCs w:val="24"/>
          <w:u w:val="single"/>
        </w:rPr>
        <w:t xml:space="preserve"> A ČÍSLA</w:t>
      </w:r>
      <w:r>
        <w:rPr>
          <w:sz w:val="24"/>
          <w:szCs w:val="24"/>
          <w:u w:val="single"/>
        </w:rPr>
        <w:t xml:space="preserve">: </w:t>
      </w:r>
    </w:p>
    <w:p w:rsidR="00E637C1" w:rsidRPr="00347C92" w:rsidRDefault="00E637C1" w:rsidP="00E637C1">
      <w:pPr>
        <w:spacing w:after="0"/>
        <w:rPr>
          <w:sz w:val="24"/>
          <w:szCs w:val="24"/>
        </w:rPr>
      </w:pPr>
      <w:r w:rsidRPr="00347C92">
        <w:rPr>
          <w:sz w:val="24"/>
          <w:szCs w:val="24"/>
        </w:rPr>
        <w:t>(KAŽDÁ TROJTEČKA URČUJE MÍSTO PRO JEDEN ZNAK</w:t>
      </w:r>
      <w:r>
        <w:rPr>
          <w:sz w:val="24"/>
          <w:szCs w:val="24"/>
        </w:rPr>
        <w:t>,</w:t>
      </w:r>
      <w:r w:rsidRPr="00347C92">
        <w:rPr>
          <w:sz w:val="24"/>
          <w:szCs w:val="24"/>
        </w:rPr>
        <w:t xml:space="preserve"> ČÍSLO</w:t>
      </w:r>
      <w:r>
        <w:rPr>
          <w:sz w:val="24"/>
          <w:szCs w:val="24"/>
        </w:rPr>
        <w:t xml:space="preserve"> NEBO PROMĚNNOU</w:t>
      </w:r>
      <w:r w:rsidRPr="00347C92">
        <w:rPr>
          <w:sz w:val="24"/>
          <w:szCs w:val="24"/>
        </w:rPr>
        <w:t>)</w:t>
      </w:r>
    </w:p>
    <w:p w:rsidR="00E637C1" w:rsidRPr="00347C92" w:rsidRDefault="00E637C1" w:rsidP="00E637C1">
      <w:pPr>
        <w:spacing w:after="0"/>
        <w:rPr>
          <w:sz w:val="24"/>
          <w:szCs w:val="24"/>
        </w:rPr>
      </w:pPr>
    </w:p>
    <w:p w:rsidR="00E637C1" w:rsidRDefault="00E637C1" w:rsidP="00E637C1">
      <w:pPr>
        <w:rPr>
          <w:noProof/>
          <w:sz w:val="24"/>
          <w:szCs w:val="24"/>
          <w:lang w:eastAsia="cs-CZ"/>
        </w:rPr>
      </w:pPr>
      <w:r>
        <w:rPr>
          <w:sz w:val="24"/>
          <w:szCs w:val="24"/>
        </w:rPr>
        <w:t xml:space="preserve"> </w:t>
      </w:r>
      <w:r>
        <w:rPr>
          <w:noProof/>
          <w:sz w:val="24"/>
          <w:szCs w:val="24"/>
          <w:lang w:eastAsia="cs-CZ"/>
        </w:rPr>
        <w:drawing>
          <wp:inline distT="0" distB="0" distL="0" distR="0" wp14:anchorId="5F0E65BE" wp14:editId="4662110D">
            <wp:extent cx="2771775" cy="1428750"/>
            <wp:effectExtent l="0" t="0" r="0" b="19050"/>
            <wp:docPr id="25" name="Diagram 2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7" r:lo="rId48" r:qs="rId49" r:cs="rId50"/>
              </a:graphicData>
            </a:graphic>
          </wp:inline>
        </w:drawing>
      </w:r>
      <w:r>
        <w:rPr>
          <w:sz w:val="24"/>
          <w:szCs w:val="24"/>
        </w:rPr>
        <w:t xml:space="preserve">  </w:t>
      </w:r>
      <w:r>
        <w:rPr>
          <w:noProof/>
          <w:sz w:val="24"/>
          <w:szCs w:val="24"/>
          <w:lang w:eastAsia="cs-CZ"/>
        </w:rPr>
        <w:drawing>
          <wp:inline distT="0" distB="0" distL="0" distR="0" wp14:anchorId="3B34F032" wp14:editId="78EF8B26">
            <wp:extent cx="2771775" cy="1428750"/>
            <wp:effectExtent l="0" t="0" r="0" b="19050"/>
            <wp:docPr id="26" name="Diagram 2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2" r:lo="rId53" r:qs="rId54" r:cs="rId55"/>
              </a:graphicData>
            </a:graphic>
          </wp:inline>
        </w:drawing>
      </w:r>
      <w:r>
        <w:rPr>
          <w:sz w:val="24"/>
          <w:szCs w:val="24"/>
        </w:rPr>
        <w:t xml:space="preserve">       </w:t>
      </w:r>
      <w:r>
        <w:rPr>
          <w:noProof/>
          <w:sz w:val="24"/>
          <w:szCs w:val="24"/>
          <w:lang w:eastAsia="cs-CZ"/>
        </w:rPr>
        <w:t xml:space="preserve">       </w:t>
      </w:r>
    </w:p>
    <w:p w:rsidR="00E637C1" w:rsidRDefault="00E637C1" w:rsidP="00E637C1">
      <w:pPr>
        <w:rPr>
          <w:noProof/>
          <w:sz w:val="24"/>
          <w:szCs w:val="24"/>
          <w:lang w:eastAsia="cs-CZ"/>
        </w:rPr>
      </w:pPr>
    </w:p>
    <w:p w:rsidR="00E637C1" w:rsidRDefault="00E637C1" w:rsidP="00E637C1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 wp14:anchorId="0473D424" wp14:editId="6A9E1403">
            <wp:extent cx="2771775" cy="1428750"/>
            <wp:effectExtent l="0" t="0" r="0" b="19050"/>
            <wp:docPr id="27" name="Diagram 2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7" r:lo="rId58" r:qs="rId59" r:cs="rId60"/>
              </a:graphicData>
            </a:graphic>
          </wp:inline>
        </w:drawing>
      </w:r>
      <w:r>
        <w:rPr>
          <w:noProof/>
          <w:sz w:val="24"/>
          <w:szCs w:val="24"/>
          <w:lang w:eastAsia="cs-CZ"/>
        </w:rPr>
        <w:t xml:space="preserve">  </w:t>
      </w:r>
      <w:r>
        <w:rPr>
          <w:noProof/>
          <w:sz w:val="24"/>
          <w:szCs w:val="24"/>
          <w:lang w:eastAsia="cs-CZ"/>
        </w:rPr>
        <w:drawing>
          <wp:inline distT="0" distB="0" distL="0" distR="0" wp14:anchorId="4D729400" wp14:editId="3FA4A6D5">
            <wp:extent cx="2771775" cy="1428750"/>
            <wp:effectExtent l="0" t="0" r="0" b="19050"/>
            <wp:docPr id="28" name="Diagram 2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2" r:lo="rId63" r:qs="rId64" r:cs="rId65"/>
              </a:graphicData>
            </a:graphic>
          </wp:inline>
        </w:drawing>
      </w:r>
    </w:p>
    <w:p w:rsidR="00E637C1" w:rsidRDefault="00E637C1" w:rsidP="00E637C1">
      <w:pPr>
        <w:rPr>
          <w:sz w:val="24"/>
          <w:szCs w:val="24"/>
        </w:rPr>
      </w:pPr>
    </w:p>
    <w:p w:rsidR="00E637C1" w:rsidRDefault="00E637C1" w:rsidP="00E637C1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 wp14:anchorId="67AEE121" wp14:editId="3AFFA081">
            <wp:extent cx="2771775" cy="1428750"/>
            <wp:effectExtent l="0" t="0" r="0" b="19050"/>
            <wp:docPr id="29" name="Diagram 2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7" r:lo="rId68" r:qs="rId69" r:cs="rId70"/>
              </a:graphicData>
            </a:graphic>
          </wp:inline>
        </w:drawing>
      </w:r>
      <w:r>
        <w:rPr>
          <w:sz w:val="24"/>
          <w:szCs w:val="24"/>
        </w:rPr>
        <w:t xml:space="preserve">  </w:t>
      </w:r>
      <w:r>
        <w:rPr>
          <w:noProof/>
          <w:sz w:val="24"/>
          <w:szCs w:val="24"/>
          <w:lang w:eastAsia="cs-CZ"/>
        </w:rPr>
        <w:drawing>
          <wp:inline distT="0" distB="0" distL="0" distR="0" wp14:anchorId="7BBD55D1" wp14:editId="299234C7">
            <wp:extent cx="2771775" cy="1428750"/>
            <wp:effectExtent l="0" t="0" r="0" b="19050"/>
            <wp:docPr id="30" name="Diagram 3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2" r:lo="rId73" r:qs="rId74" r:cs="rId75"/>
              </a:graphicData>
            </a:graphic>
          </wp:inline>
        </w:drawing>
      </w:r>
    </w:p>
    <w:p w:rsidR="00E637C1" w:rsidRDefault="00E637C1" w:rsidP="00E637C1">
      <w:pPr>
        <w:rPr>
          <w:sz w:val="24"/>
          <w:szCs w:val="24"/>
        </w:rPr>
      </w:pPr>
    </w:p>
    <w:p w:rsidR="00E637C1" w:rsidRPr="00104734" w:rsidRDefault="00E637C1" w:rsidP="00E637C1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 wp14:anchorId="45025199" wp14:editId="050125F7">
            <wp:extent cx="2771775" cy="1428750"/>
            <wp:effectExtent l="0" t="0" r="0" b="19050"/>
            <wp:docPr id="31" name="Diagram 3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7" r:lo="rId78" r:qs="rId79" r:cs="rId80"/>
              </a:graphicData>
            </a:graphic>
          </wp:inline>
        </w:drawing>
      </w:r>
      <w:r>
        <w:rPr>
          <w:sz w:val="24"/>
          <w:szCs w:val="24"/>
        </w:rPr>
        <w:t xml:space="preserve">  </w:t>
      </w:r>
      <w:r>
        <w:rPr>
          <w:noProof/>
          <w:sz w:val="24"/>
          <w:szCs w:val="24"/>
          <w:lang w:eastAsia="cs-CZ"/>
        </w:rPr>
        <w:drawing>
          <wp:inline distT="0" distB="0" distL="0" distR="0" wp14:anchorId="181A1DDE" wp14:editId="3CF89CC6">
            <wp:extent cx="2771775" cy="1428750"/>
            <wp:effectExtent l="0" t="0" r="0" b="19050"/>
            <wp:docPr id="1024" name="Diagram 102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2" r:lo="rId83" r:qs="rId84" r:cs="rId85"/>
              </a:graphicData>
            </a:graphic>
          </wp:inline>
        </w:drawing>
      </w:r>
      <w:r>
        <w:rPr>
          <w:sz w:val="24"/>
          <w:szCs w:val="24"/>
        </w:rPr>
        <w:t xml:space="preserve"> </w:t>
      </w:r>
    </w:p>
    <w:p w:rsidR="00E637C1" w:rsidRPr="004A24F0" w:rsidRDefault="00E637C1" w:rsidP="00E637C1">
      <w:pPr>
        <w:shd w:val="clear" w:color="auto" w:fill="F79646" w:themeFill="accent6"/>
        <w:spacing w:after="0" w:line="240" w:lineRule="auto"/>
        <w:rPr>
          <w:rFonts w:asciiTheme="majorHAnsi" w:hAnsiTheme="majorHAnsi"/>
          <w:b/>
          <w:sz w:val="48"/>
          <w:szCs w:val="48"/>
        </w:rPr>
      </w:pPr>
      <w:r w:rsidRPr="004A24F0">
        <w:rPr>
          <w:rFonts w:asciiTheme="majorHAnsi" w:hAnsiTheme="majorHAnsi"/>
          <w:b/>
          <w:sz w:val="48"/>
          <w:szCs w:val="48"/>
        </w:rPr>
        <w:lastRenderedPageBreak/>
        <w:t>ZADÁNÍ PŘÍKLADŮ A ŘEŠENÍ</w:t>
      </w:r>
    </w:p>
    <w:p w:rsidR="00E637C1" w:rsidRDefault="00E637C1" w:rsidP="00E637C1">
      <w:pPr>
        <w:pStyle w:val="roman12"/>
        <w:rPr>
          <w:u w:val="single"/>
        </w:rPr>
      </w:pPr>
    </w:p>
    <w:p w:rsidR="00E637C1" w:rsidRDefault="00E637C1" w:rsidP="00E637C1">
      <w:pPr>
        <w:pStyle w:val="roman12"/>
        <w:shd w:val="clear" w:color="auto" w:fill="FABF8F" w:themeFill="accent6" w:themeFillTint="99"/>
        <w:rPr>
          <w:rFonts w:eastAsiaTheme="minorEastAsia"/>
          <w:u w:val="single"/>
        </w:rPr>
      </w:pPr>
      <w:r w:rsidRPr="00793820">
        <w:rPr>
          <w:u w:val="single"/>
        </w:rPr>
        <w:t xml:space="preserve">PP č.      – součin </w:t>
      </w:r>
      <m:oMath>
        <m:r>
          <w:rPr>
            <w:rFonts w:ascii="Cambria Math" w:hAnsi="Cambria Math"/>
            <w:u w:val="single"/>
          </w:rPr>
          <m:t>=0,≠0</m:t>
        </m:r>
      </m:oMath>
      <w:r w:rsidRPr="00793820">
        <w:rPr>
          <w:rFonts w:eastAsiaTheme="minorEastAsia"/>
          <w:u w:val="single"/>
        </w:rPr>
        <w:t xml:space="preserve"> – skupina A</w:t>
      </w:r>
    </w:p>
    <w:p w:rsidR="00E637C1" w:rsidRDefault="00E637C1" w:rsidP="00E637C1">
      <w:pPr>
        <w:pStyle w:val="roman12"/>
        <w:rPr>
          <w:rFonts w:eastAsiaTheme="minorEastAsia"/>
        </w:rPr>
      </w:pPr>
    </w:p>
    <w:p w:rsidR="00E637C1" w:rsidRDefault="00E637C1" w:rsidP="00E637C1">
      <w:pPr>
        <w:pStyle w:val="roman12"/>
        <w:rPr>
          <w:rFonts w:eastAsiaTheme="minorEastAsia"/>
        </w:rPr>
      </w:pPr>
      <w:r w:rsidRPr="0042417D">
        <w:rPr>
          <w:rFonts w:eastAsiaTheme="minorEastAsia"/>
        </w:rPr>
        <w:t>1.</w:t>
      </w:r>
      <w:r>
        <w:t xml:space="preserve"> Řeš rovnici: </w:t>
      </w: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3-z</m:t>
            </m:r>
          </m:e>
        </m:d>
        <m:r>
          <w:rPr>
            <w:rFonts w:ascii="Cambria Math" w:hAnsi="Cambria Math"/>
          </w:rPr>
          <m:t>∙2z=0</m:t>
        </m:r>
      </m:oMath>
    </w:p>
    <w:p w:rsidR="00E637C1" w:rsidRPr="00E10143" w:rsidRDefault="00E637C1" w:rsidP="00E637C1">
      <w:pPr>
        <w:pStyle w:val="roman12"/>
        <w:rPr>
          <w:rFonts w:eastAsiaTheme="minorEastAsia"/>
          <w:color w:val="FF0000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  <w:color w:val="FF0000"/>
          </w:rPr>
          <m:t xml:space="preserve">z=3     </m:t>
        </m:r>
        <m:nary>
          <m:naryPr>
            <m:chr m:val="⋁"/>
            <m:limLoc m:val="undOvr"/>
            <m:subHide m:val="1"/>
            <m:supHide m:val="1"/>
            <m:ctrlPr>
              <w:rPr>
                <w:rFonts w:ascii="Cambria Math" w:eastAsiaTheme="minorEastAsia" w:hAnsi="Cambria Math"/>
                <w:i/>
                <w:color w:val="FF0000"/>
              </w:rPr>
            </m:ctrlPr>
          </m:naryPr>
          <m:sub/>
          <m:sup/>
          <m:e>
            <m:r>
              <w:rPr>
                <w:rFonts w:ascii="Cambria Math" w:eastAsiaTheme="minorEastAsia" w:hAnsi="Cambria Math"/>
                <w:color w:val="FF0000"/>
              </w:rPr>
              <m:t xml:space="preserve">    z=0</m:t>
            </m:r>
          </m:e>
        </m:nary>
      </m:oMath>
    </w:p>
    <w:p w:rsidR="00E637C1" w:rsidRPr="00E10143" w:rsidRDefault="00E637C1" w:rsidP="00E637C1">
      <w:pPr>
        <w:pStyle w:val="roman12"/>
        <w:rPr>
          <w:rFonts w:eastAsiaTheme="minorEastAsia"/>
          <w:color w:val="FF0000"/>
        </w:rPr>
      </w:pPr>
      <w:r>
        <w:rPr>
          <w:rFonts w:eastAsiaTheme="minorEastAsia"/>
          <w:color w:val="FF0000"/>
        </w:rPr>
        <w:tab/>
      </w:r>
      <w:r>
        <w:rPr>
          <w:rFonts w:eastAsiaTheme="minorEastAsia"/>
          <w:color w:val="FF0000"/>
        </w:rPr>
        <w:tab/>
      </w:r>
      <m:oMath>
        <m:sSub>
          <m:sSubPr>
            <m:ctrlPr>
              <w:rPr>
                <w:rFonts w:ascii="Cambria Math" w:eastAsiaTheme="minorEastAsia" w:hAnsi="Cambria Math"/>
                <w:i/>
                <w:color w:val="FF0000"/>
              </w:rPr>
            </m:ctrlPr>
          </m:sSubPr>
          <m:e>
            <m:r>
              <w:rPr>
                <w:rFonts w:ascii="Cambria Math" w:eastAsiaTheme="minorEastAsia" w:hAnsi="Cambria Math"/>
                <w:color w:val="FF0000"/>
              </w:rPr>
              <m:t>L</m:t>
            </m:r>
          </m:e>
          <m:sub>
            <m:r>
              <w:rPr>
                <w:rFonts w:ascii="Cambria Math" w:eastAsiaTheme="minorEastAsia" w:hAnsi="Cambria Math"/>
                <w:color w:val="FF0000"/>
              </w:rPr>
              <m:t>1</m:t>
            </m:r>
          </m:sub>
        </m:sSub>
        <m:r>
          <w:rPr>
            <w:rFonts w:ascii="Cambria Math" w:eastAsiaTheme="minorEastAsia" w:hAnsi="Cambria Math"/>
            <w:color w:val="FF0000"/>
          </w:rPr>
          <m:t>=</m:t>
        </m:r>
        <m:d>
          <m:dPr>
            <m:ctrlPr>
              <w:rPr>
                <w:rFonts w:ascii="Cambria Math" w:eastAsiaTheme="minorEastAsia" w:hAnsi="Cambria Math"/>
                <w:i/>
                <w:color w:val="FF0000"/>
              </w:rPr>
            </m:ctrlPr>
          </m:dPr>
          <m:e>
            <m:r>
              <w:rPr>
                <w:rFonts w:ascii="Cambria Math" w:eastAsiaTheme="minorEastAsia" w:hAnsi="Cambria Math"/>
                <w:color w:val="FF0000"/>
              </w:rPr>
              <m:t>3-</m:t>
            </m:r>
            <m:r>
              <m:rPr>
                <m:sty m:val="bi"/>
              </m:rPr>
              <w:rPr>
                <w:rFonts w:ascii="Cambria Math" w:eastAsiaTheme="minorEastAsia" w:hAnsi="Cambria Math"/>
                <w:color w:val="FF0000"/>
              </w:rPr>
              <m:t>3</m:t>
            </m:r>
          </m:e>
        </m:d>
        <m:r>
          <w:rPr>
            <w:rFonts w:ascii="Cambria Math" w:eastAsiaTheme="minorEastAsia" w:hAnsi="Cambria Math"/>
            <w:color w:val="FF0000"/>
          </w:rPr>
          <m:t>∙2∙</m:t>
        </m:r>
        <m:r>
          <m:rPr>
            <m:sty m:val="bi"/>
          </m:rPr>
          <w:rPr>
            <w:rFonts w:ascii="Cambria Math" w:eastAsiaTheme="minorEastAsia" w:hAnsi="Cambria Math"/>
            <w:color w:val="FF0000"/>
          </w:rPr>
          <m:t>3</m:t>
        </m:r>
        <m:r>
          <w:rPr>
            <w:rFonts w:ascii="Cambria Math" w:eastAsiaTheme="minorEastAsia" w:hAnsi="Cambria Math"/>
            <w:color w:val="FF0000"/>
          </w:rPr>
          <m:t xml:space="preserve">=0       </m:t>
        </m:r>
        <m:sSub>
          <m:sSubPr>
            <m:ctrlPr>
              <w:rPr>
                <w:rFonts w:ascii="Cambria Math" w:eastAsiaTheme="minorEastAsia" w:hAnsi="Cambria Math"/>
                <w:i/>
                <w:color w:val="FF0000"/>
              </w:rPr>
            </m:ctrlPr>
          </m:sSubPr>
          <m:e>
            <m:r>
              <w:rPr>
                <w:rFonts w:ascii="Cambria Math" w:eastAsiaTheme="minorEastAsia" w:hAnsi="Cambria Math"/>
                <w:color w:val="FF0000"/>
              </w:rPr>
              <m:t>P</m:t>
            </m:r>
          </m:e>
          <m:sub>
            <m:r>
              <w:rPr>
                <w:rFonts w:ascii="Cambria Math" w:eastAsiaTheme="minorEastAsia" w:hAnsi="Cambria Math"/>
                <w:color w:val="FF0000"/>
              </w:rPr>
              <m:t>1</m:t>
            </m:r>
          </m:sub>
        </m:sSub>
        <m:r>
          <w:rPr>
            <w:rFonts w:ascii="Cambria Math" w:eastAsiaTheme="minorEastAsia" w:hAnsi="Cambria Math"/>
            <w:color w:val="FF0000"/>
          </w:rPr>
          <m:t>=0</m:t>
        </m:r>
      </m:oMath>
    </w:p>
    <w:p w:rsidR="00E637C1" w:rsidRPr="00E10143" w:rsidRDefault="00E637C1" w:rsidP="00E637C1">
      <w:pPr>
        <w:pStyle w:val="roman12"/>
        <w:rPr>
          <w:rFonts w:eastAsiaTheme="minorEastAsia"/>
          <w:color w:val="FF0000"/>
        </w:rPr>
      </w:pPr>
      <w:r>
        <w:rPr>
          <w:rFonts w:eastAsiaTheme="minorEastAsia"/>
          <w:color w:val="FF0000"/>
        </w:rPr>
        <w:tab/>
      </w:r>
      <w:r>
        <w:rPr>
          <w:rFonts w:eastAsiaTheme="minorEastAsia"/>
          <w:color w:val="FF0000"/>
        </w:rPr>
        <w:tab/>
      </w:r>
      <m:oMath>
        <m:sSub>
          <m:sSubPr>
            <m:ctrlPr>
              <w:rPr>
                <w:rFonts w:ascii="Cambria Math" w:eastAsiaTheme="minorEastAsia" w:hAnsi="Cambria Math"/>
                <w:i/>
                <w:color w:val="FF0000"/>
              </w:rPr>
            </m:ctrlPr>
          </m:sSubPr>
          <m:e>
            <m:r>
              <w:rPr>
                <w:rFonts w:ascii="Cambria Math" w:eastAsiaTheme="minorEastAsia" w:hAnsi="Cambria Math"/>
                <w:color w:val="FF0000"/>
              </w:rPr>
              <m:t>L</m:t>
            </m:r>
          </m:e>
          <m:sub>
            <m:r>
              <w:rPr>
                <w:rFonts w:ascii="Cambria Math" w:eastAsiaTheme="minorEastAsia" w:hAnsi="Cambria Math"/>
                <w:color w:val="FF0000"/>
              </w:rPr>
              <m:t>2</m:t>
            </m:r>
          </m:sub>
        </m:sSub>
        <m:r>
          <w:rPr>
            <w:rFonts w:ascii="Cambria Math" w:eastAsiaTheme="minorEastAsia" w:hAnsi="Cambria Math"/>
            <w:color w:val="FF0000"/>
          </w:rPr>
          <m:t>=</m:t>
        </m:r>
        <m:d>
          <m:dPr>
            <m:ctrlPr>
              <w:rPr>
                <w:rFonts w:ascii="Cambria Math" w:eastAsiaTheme="minorEastAsia" w:hAnsi="Cambria Math"/>
                <w:i/>
                <w:color w:val="FF0000"/>
              </w:rPr>
            </m:ctrlPr>
          </m:dPr>
          <m:e>
            <m:r>
              <w:rPr>
                <w:rFonts w:ascii="Cambria Math" w:eastAsiaTheme="minorEastAsia" w:hAnsi="Cambria Math"/>
                <w:color w:val="FF0000"/>
              </w:rPr>
              <m:t>3-</m:t>
            </m:r>
            <m:r>
              <m:rPr>
                <m:sty m:val="bi"/>
              </m:rPr>
              <w:rPr>
                <w:rFonts w:ascii="Cambria Math" w:eastAsiaTheme="minorEastAsia" w:hAnsi="Cambria Math"/>
                <w:color w:val="FF0000"/>
              </w:rPr>
              <m:t>0</m:t>
            </m:r>
          </m:e>
        </m:d>
        <m:r>
          <w:rPr>
            <w:rFonts w:ascii="Cambria Math" w:eastAsiaTheme="minorEastAsia" w:hAnsi="Cambria Math"/>
            <w:color w:val="FF0000"/>
          </w:rPr>
          <m:t>∙2∙</m:t>
        </m:r>
        <m:r>
          <m:rPr>
            <m:sty m:val="bi"/>
          </m:rPr>
          <w:rPr>
            <w:rFonts w:ascii="Cambria Math" w:eastAsiaTheme="minorEastAsia" w:hAnsi="Cambria Math"/>
            <w:color w:val="FF0000"/>
          </w:rPr>
          <m:t>0</m:t>
        </m:r>
        <m:r>
          <w:rPr>
            <w:rFonts w:ascii="Cambria Math" w:eastAsiaTheme="minorEastAsia" w:hAnsi="Cambria Math"/>
            <w:color w:val="FF0000"/>
          </w:rPr>
          <m:t xml:space="preserve">=0       </m:t>
        </m:r>
        <m:sSub>
          <m:sSubPr>
            <m:ctrlPr>
              <w:rPr>
                <w:rFonts w:ascii="Cambria Math" w:eastAsiaTheme="minorEastAsia" w:hAnsi="Cambria Math"/>
                <w:i/>
                <w:color w:val="FF0000"/>
              </w:rPr>
            </m:ctrlPr>
          </m:sSubPr>
          <m:e>
            <m:r>
              <w:rPr>
                <w:rFonts w:ascii="Cambria Math" w:eastAsiaTheme="minorEastAsia" w:hAnsi="Cambria Math"/>
                <w:color w:val="FF0000"/>
              </w:rPr>
              <m:t>P</m:t>
            </m:r>
          </m:e>
          <m:sub>
            <m:r>
              <w:rPr>
                <w:rFonts w:ascii="Cambria Math" w:eastAsiaTheme="minorEastAsia" w:hAnsi="Cambria Math"/>
                <w:color w:val="FF0000"/>
              </w:rPr>
              <m:t>2</m:t>
            </m:r>
          </m:sub>
        </m:sSub>
        <m:r>
          <w:rPr>
            <w:rFonts w:ascii="Cambria Math" w:eastAsiaTheme="minorEastAsia" w:hAnsi="Cambria Math"/>
            <w:color w:val="FF0000"/>
          </w:rPr>
          <m:t>=0</m:t>
        </m:r>
      </m:oMath>
    </w:p>
    <w:p w:rsidR="00E637C1" w:rsidRDefault="00E637C1" w:rsidP="00E637C1">
      <w:pPr>
        <w:pStyle w:val="roman12"/>
        <w:rPr>
          <w:rFonts w:eastAsiaTheme="minorEastAsia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</w:r>
    </w:p>
    <w:p w:rsidR="00E637C1" w:rsidRDefault="00E637C1" w:rsidP="00E637C1">
      <w:pPr>
        <w:pStyle w:val="roman12"/>
        <w:rPr>
          <w:rFonts w:eastAsiaTheme="minorEastAsia"/>
        </w:rPr>
      </w:pPr>
      <w:r>
        <w:rPr>
          <w:rFonts w:eastAsiaTheme="minorEastAsia"/>
        </w:rPr>
        <w:t xml:space="preserve">2. Zjisti všechny hodnoty proměnné </w:t>
      </w:r>
      <w:r w:rsidRPr="00175632">
        <w:rPr>
          <w:rFonts w:eastAsiaTheme="minorEastAsia"/>
          <w:i/>
        </w:rPr>
        <w:t>m</w:t>
      </w:r>
      <w:r>
        <w:rPr>
          <w:rFonts w:eastAsiaTheme="minorEastAsia"/>
        </w:rPr>
        <w:t>, pro které je hodnota daného dvojčlenu různá od nuly:</w:t>
      </w:r>
    </w:p>
    <w:p w:rsidR="00E637C1" w:rsidRDefault="00E637C1" w:rsidP="00E637C1">
      <w:pPr>
        <w:pStyle w:val="roman12"/>
        <w:ind w:firstLine="708"/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 xml:space="preserve">a)     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15-m</m:t>
            </m:r>
          </m:e>
        </m:d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m+4</m:t>
            </m:r>
          </m:e>
        </m:d>
        <m:r>
          <w:rPr>
            <w:rFonts w:ascii="Cambria Math" w:eastAsiaTheme="minorEastAsia" w:hAnsi="Cambria Math"/>
          </w:rPr>
          <m:t xml:space="preserve">              b)     25-16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m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 xml:space="preserve">              c)     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m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+6m+9</m:t>
        </m:r>
      </m:oMath>
      <w:r>
        <w:rPr>
          <w:rFonts w:eastAsiaTheme="minorEastAsia"/>
        </w:rPr>
        <w:t xml:space="preserve"> </w:t>
      </w:r>
      <w:r>
        <w:rPr>
          <w:rFonts w:eastAsiaTheme="minorEastAsia"/>
        </w:rPr>
        <w:tab/>
      </w:r>
    </w:p>
    <w:p w:rsidR="00E637C1" w:rsidRPr="00314A57" w:rsidRDefault="00E637C1" w:rsidP="00E637C1">
      <w:pPr>
        <w:pStyle w:val="roman12"/>
        <w:rPr>
          <w:rFonts w:eastAsiaTheme="minorEastAsia"/>
          <w:color w:val="FF0000"/>
        </w:rPr>
      </w:pP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  <w:color w:val="FF0000"/>
          </w:rPr>
          <m:t xml:space="preserve">a) m≠15 </m:t>
        </m:r>
        <m:nary>
          <m:naryPr>
            <m:chr m:val="⋀"/>
            <m:limLoc m:val="undOvr"/>
            <m:subHide m:val="1"/>
            <m:supHide m:val="1"/>
            <m:ctrlPr>
              <w:rPr>
                <w:rFonts w:ascii="Cambria Math" w:eastAsiaTheme="minorEastAsia" w:hAnsi="Cambria Math"/>
                <w:i/>
                <w:color w:val="FF0000"/>
              </w:rPr>
            </m:ctrlPr>
          </m:naryPr>
          <m:sub/>
          <m:sup/>
          <m:e>
            <m:r>
              <w:rPr>
                <w:rFonts w:ascii="Cambria Math" w:eastAsiaTheme="minorEastAsia" w:hAnsi="Cambria Math"/>
                <w:color w:val="FF0000"/>
              </w:rPr>
              <m:t xml:space="preserve">  m≠-4</m:t>
            </m:r>
          </m:e>
        </m:nary>
        <m:r>
          <w:rPr>
            <w:rFonts w:ascii="Cambria Math" w:eastAsiaTheme="minorEastAsia" w:hAnsi="Cambria Math"/>
            <w:color w:val="FF0000"/>
          </w:rPr>
          <m:t xml:space="preserve">             b)  m≠±</m:t>
        </m:r>
        <m:f>
          <m:fPr>
            <m:ctrlPr>
              <w:rPr>
                <w:rFonts w:ascii="Cambria Math" w:eastAsiaTheme="minorEastAsia" w:hAnsi="Cambria Math"/>
                <w:i/>
                <w:color w:val="FF0000"/>
              </w:rPr>
            </m:ctrlPr>
          </m:fPr>
          <m:num>
            <m:r>
              <w:rPr>
                <w:rFonts w:ascii="Cambria Math" w:eastAsiaTheme="minorEastAsia" w:hAnsi="Cambria Math"/>
                <w:color w:val="FF0000"/>
              </w:rPr>
              <m:t>5</m:t>
            </m:r>
          </m:num>
          <m:den>
            <m:r>
              <w:rPr>
                <w:rFonts w:ascii="Cambria Math" w:eastAsiaTheme="minorEastAsia" w:hAnsi="Cambria Math"/>
                <w:color w:val="FF0000"/>
              </w:rPr>
              <m:t>4</m:t>
            </m:r>
          </m:den>
        </m:f>
        <m:r>
          <w:rPr>
            <w:rFonts w:ascii="Cambria Math" w:eastAsiaTheme="minorEastAsia" w:hAnsi="Cambria Math"/>
            <w:color w:val="FF0000"/>
          </w:rPr>
          <m:t xml:space="preserve">                       c)  m≠-3</m:t>
        </m:r>
      </m:oMath>
    </w:p>
    <w:p w:rsidR="00E637C1" w:rsidRDefault="00E637C1" w:rsidP="00E637C1">
      <w:pPr>
        <w:pStyle w:val="roman12"/>
        <w:rPr>
          <w:rFonts w:eastAsiaTheme="minorEastAsia"/>
        </w:rPr>
      </w:pPr>
    </w:p>
    <w:p w:rsidR="00E637C1" w:rsidRDefault="00E637C1" w:rsidP="00E637C1">
      <w:pPr>
        <w:pStyle w:val="roman12"/>
        <w:rPr>
          <w:rFonts w:eastAsiaTheme="minorEastAsia"/>
        </w:rPr>
      </w:pPr>
      <w:r>
        <w:rPr>
          <w:rFonts w:eastAsiaTheme="minorEastAsia"/>
        </w:rPr>
        <w:t xml:space="preserve">3. Urči dvě dvojice hodnot proměnných </w:t>
      </w:r>
      <w:r w:rsidRPr="00CC5A24">
        <w:rPr>
          <w:rFonts w:eastAsiaTheme="minorEastAsia"/>
          <w:i/>
        </w:rPr>
        <w:t>x,</w:t>
      </w:r>
      <w:r>
        <w:rPr>
          <w:rFonts w:eastAsiaTheme="minorEastAsia"/>
          <w:i/>
        </w:rPr>
        <w:t xml:space="preserve"> </w:t>
      </w:r>
      <w:r w:rsidRPr="00CC5A24">
        <w:rPr>
          <w:rFonts w:eastAsiaTheme="minorEastAsia"/>
          <w:i/>
        </w:rPr>
        <w:t>y</w:t>
      </w:r>
      <w:r>
        <w:rPr>
          <w:rFonts w:eastAsiaTheme="minorEastAsia"/>
        </w:rPr>
        <w:t>, pro které se následující dvojčlen rovná nule:</w:t>
      </w:r>
    </w:p>
    <w:p w:rsidR="00E637C1" w:rsidRDefault="00E637C1" w:rsidP="00E637C1">
      <w:pPr>
        <w:pStyle w:val="roman12"/>
        <w:rPr>
          <w:rFonts w:eastAsiaTheme="minorEastAsia"/>
        </w:rPr>
      </w:pP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24x-8y</m:t>
        </m:r>
      </m:oMath>
    </w:p>
    <w:p w:rsidR="00E637C1" w:rsidRDefault="00E637C1" w:rsidP="00E637C1">
      <w:pPr>
        <w:pStyle w:val="roman12"/>
        <w:rPr>
          <w:rFonts w:eastAsiaTheme="minorEastAsia"/>
        </w:rPr>
      </w:pP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  <w:color w:val="FF0000"/>
          </w:rPr>
          <m:t xml:space="preserve">24x-8y=0    →     y=3x      např.  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color w:val="FF0000"/>
              </w:rPr>
            </m:ctrlPr>
          </m:dPr>
          <m:e>
            <m:r>
              <w:rPr>
                <w:rFonts w:ascii="Cambria Math" w:eastAsiaTheme="minorEastAsia" w:hAnsi="Cambria Math"/>
                <w:color w:val="FF0000"/>
              </w:rPr>
              <m:t>x;y</m:t>
            </m:r>
          </m:e>
        </m:d>
        <m:r>
          <w:rPr>
            <w:rFonts w:ascii="Cambria Math" w:eastAsiaTheme="minorEastAsia" w:hAnsi="Cambria Math"/>
            <w:color w:val="FF0000"/>
          </w:rPr>
          <m:t>=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color w:val="FF0000"/>
              </w:rPr>
            </m:ctrlPr>
          </m:dPr>
          <m:e>
            <m:r>
              <w:rPr>
                <w:rFonts w:ascii="Cambria Math" w:eastAsiaTheme="minorEastAsia" w:hAnsi="Cambria Math"/>
                <w:color w:val="FF0000"/>
              </w:rPr>
              <m:t>1;3</m:t>
            </m:r>
          </m:e>
        </m:d>
        <m:r>
          <w:rPr>
            <w:rFonts w:ascii="Cambria Math" w:eastAsiaTheme="minorEastAsia" w:hAnsi="Cambria Math"/>
            <w:color w:val="FF0000"/>
          </w:rPr>
          <m:t>,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color w:val="FF0000"/>
              </w:rPr>
            </m:ctrlPr>
          </m:dPr>
          <m:e>
            <m:r>
              <w:rPr>
                <w:rFonts w:ascii="Cambria Math" w:eastAsiaTheme="minorEastAsia" w:hAnsi="Cambria Math"/>
                <w:color w:val="FF0000"/>
              </w:rPr>
              <m:t>-2;-6</m:t>
            </m:r>
          </m:e>
        </m:d>
      </m:oMath>
    </w:p>
    <w:p w:rsidR="00E637C1" w:rsidRDefault="00E637C1" w:rsidP="00E637C1">
      <w:pPr>
        <w:pStyle w:val="roman12"/>
        <w:rPr>
          <w:rFonts w:eastAsiaTheme="minorEastAsia"/>
        </w:rPr>
      </w:pPr>
    </w:p>
    <w:p w:rsidR="00E637C1" w:rsidRDefault="00E637C1" w:rsidP="00E637C1">
      <w:pPr>
        <w:pStyle w:val="roman12"/>
        <w:rPr>
          <w:rFonts w:eastAsiaTheme="minorEastAsia"/>
        </w:rPr>
      </w:pPr>
      <w:r>
        <w:rPr>
          <w:rFonts w:eastAsiaTheme="minorEastAsia"/>
        </w:rPr>
        <w:t>4. Rozhodni, která z uvedených podmínek zaručí, že hodnota daného výrazu je různá od nuly:</w:t>
      </w:r>
    </w:p>
    <w:p w:rsidR="00E637C1" w:rsidRDefault="00E637C1" w:rsidP="00E637C1">
      <w:pPr>
        <w:pStyle w:val="roman12"/>
        <w:rPr>
          <w:rFonts w:eastAsiaTheme="minorEastAsia"/>
        </w:rPr>
      </w:pP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7x-y          a)   x≠7y          b)    y≠7x          c)    y≠-7x</m:t>
        </m:r>
      </m:oMath>
    </w:p>
    <w:p w:rsidR="00E637C1" w:rsidRDefault="00E637C1" w:rsidP="00E637C1">
      <w:pPr>
        <w:pStyle w:val="roman12"/>
        <w:rPr>
          <w:rFonts w:eastAsiaTheme="minorEastAsia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  <w:color w:val="FF0000"/>
          </w:rPr>
          <m:t>b) y=7x</m:t>
        </m:r>
      </m:oMath>
    </w:p>
    <w:p w:rsidR="00E637C1" w:rsidRDefault="00E637C1" w:rsidP="00E637C1">
      <w:pPr>
        <w:pStyle w:val="roman12"/>
        <w:rPr>
          <w:rFonts w:eastAsiaTheme="minorEastAsia"/>
        </w:rPr>
      </w:pPr>
    </w:p>
    <w:p w:rsidR="00E637C1" w:rsidRDefault="00E637C1" w:rsidP="00E637C1">
      <w:pPr>
        <w:pStyle w:val="roman12"/>
        <w:rPr>
          <w:rFonts w:eastAsiaTheme="minorEastAsia"/>
        </w:rPr>
      </w:pPr>
    </w:p>
    <w:p w:rsidR="00E637C1" w:rsidRDefault="00E637C1" w:rsidP="00E637C1">
      <w:pPr>
        <w:pStyle w:val="roman12"/>
        <w:rPr>
          <w:rFonts w:eastAsiaTheme="minorEastAsia"/>
        </w:rPr>
      </w:pPr>
    </w:p>
    <w:p w:rsidR="00E637C1" w:rsidRDefault="00E637C1" w:rsidP="00E637C1">
      <w:pPr>
        <w:pStyle w:val="roman12"/>
        <w:rPr>
          <w:rFonts w:eastAsiaTheme="minorEastAsia"/>
        </w:rPr>
      </w:pPr>
    </w:p>
    <w:p w:rsidR="00E637C1" w:rsidRDefault="00E637C1" w:rsidP="00E637C1">
      <w:pPr>
        <w:pStyle w:val="roman12"/>
        <w:rPr>
          <w:rFonts w:eastAsiaTheme="minorEastAsia"/>
        </w:rPr>
      </w:pPr>
    </w:p>
    <w:p w:rsidR="00E637C1" w:rsidRDefault="00E637C1" w:rsidP="00E637C1">
      <w:pPr>
        <w:pStyle w:val="roman12"/>
        <w:rPr>
          <w:rFonts w:eastAsiaTheme="minorEastAsia"/>
        </w:rPr>
      </w:pPr>
    </w:p>
    <w:p w:rsidR="00E637C1" w:rsidRPr="004A24F0" w:rsidRDefault="00E637C1" w:rsidP="00E637C1">
      <w:pPr>
        <w:shd w:val="clear" w:color="auto" w:fill="F79646" w:themeFill="accent6"/>
        <w:spacing w:after="0" w:line="240" w:lineRule="auto"/>
        <w:rPr>
          <w:rFonts w:asciiTheme="majorHAnsi" w:hAnsiTheme="majorHAnsi"/>
          <w:b/>
          <w:sz w:val="48"/>
          <w:szCs w:val="48"/>
        </w:rPr>
      </w:pPr>
      <w:r w:rsidRPr="004A24F0">
        <w:rPr>
          <w:rFonts w:asciiTheme="majorHAnsi" w:hAnsiTheme="majorHAnsi"/>
          <w:b/>
          <w:sz w:val="48"/>
          <w:szCs w:val="48"/>
        </w:rPr>
        <w:t>ZADÁNÍ PŘÍKLADŮ A ŘEŠENÍ</w:t>
      </w:r>
    </w:p>
    <w:p w:rsidR="00E637C1" w:rsidRDefault="00E637C1" w:rsidP="00E637C1">
      <w:pPr>
        <w:pStyle w:val="roman12"/>
        <w:rPr>
          <w:rFonts w:eastAsiaTheme="minorEastAsia"/>
        </w:rPr>
      </w:pPr>
    </w:p>
    <w:p w:rsidR="00E637C1" w:rsidRDefault="00E637C1" w:rsidP="00E637C1">
      <w:pPr>
        <w:pStyle w:val="roman12"/>
        <w:shd w:val="clear" w:color="auto" w:fill="FABF8F" w:themeFill="accent6" w:themeFillTint="99"/>
        <w:rPr>
          <w:rFonts w:eastAsiaTheme="minorEastAsia"/>
          <w:u w:val="single"/>
        </w:rPr>
      </w:pPr>
      <w:r w:rsidRPr="00793820">
        <w:rPr>
          <w:u w:val="single"/>
        </w:rPr>
        <w:t xml:space="preserve">PP č.      – součin </w:t>
      </w:r>
      <m:oMath>
        <m:r>
          <w:rPr>
            <w:rFonts w:ascii="Cambria Math" w:hAnsi="Cambria Math"/>
            <w:u w:val="single"/>
          </w:rPr>
          <m:t>=0,≠0</m:t>
        </m:r>
      </m:oMath>
      <w:r w:rsidRPr="00793820">
        <w:rPr>
          <w:rFonts w:eastAsiaTheme="minorEastAsia"/>
          <w:u w:val="single"/>
        </w:rPr>
        <w:t xml:space="preserve"> – skupina </w:t>
      </w:r>
      <w:r>
        <w:rPr>
          <w:rFonts w:eastAsiaTheme="minorEastAsia"/>
          <w:u w:val="single"/>
        </w:rPr>
        <w:t>B</w:t>
      </w:r>
    </w:p>
    <w:p w:rsidR="00E637C1" w:rsidRDefault="00E637C1" w:rsidP="00E637C1">
      <w:pPr>
        <w:pStyle w:val="roman12"/>
        <w:rPr>
          <w:rFonts w:eastAsiaTheme="minorEastAsia"/>
        </w:rPr>
      </w:pPr>
    </w:p>
    <w:p w:rsidR="00E637C1" w:rsidRDefault="00E637C1" w:rsidP="00E637C1">
      <w:pPr>
        <w:pStyle w:val="roman12"/>
        <w:rPr>
          <w:rFonts w:eastAsiaTheme="minorEastAsia"/>
        </w:rPr>
      </w:pPr>
      <w:r w:rsidRPr="00793820">
        <w:rPr>
          <w:rFonts w:eastAsiaTheme="minorEastAsia"/>
        </w:rPr>
        <w:t>1.</w:t>
      </w:r>
      <w:r>
        <w:t xml:space="preserve"> Řeš rovnici: </w:t>
      </w: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7-z</m:t>
            </m:r>
          </m:e>
        </m:d>
        <m:r>
          <w:rPr>
            <w:rFonts w:ascii="Cambria Math" w:hAnsi="Cambria Math"/>
          </w:rPr>
          <m:t>∙3z=0</m:t>
        </m:r>
      </m:oMath>
    </w:p>
    <w:p w:rsidR="00E637C1" w:rsidRDefault="00E637C1" w:rsidP="00E637C1">
      <w:pPr>
        <w:pStyle w:val="roman12"/>
        <w:rPr>
          <w:rFonts w:eastAsiaTheme="minorEastAsia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  <w:color w:val="FF0000"/>
          </w:rPr>
          <m:t xml:space="preserve">z=7     </m:t>
        </m:r>
        <m:nary>
          <m:naryPr>
            <m:chr m:val="⋁"/>
            <m:limLoc m:val="undOvr"/>
            <m:subHide m:val="1"/>
            <m:supHide m:val="1"/>
            <m:ctrlPr>
              <w:rPr>
                <w:rFonts w:ascii="Cambria Math" w:eastAsiaTheme="minorEastAsia" w:hAnsi="Cambria Math"/>
                <w:i/>
                <w:color w:val="FF0000"/>
              </w:rPr>
            </m:ctrlPr>
          </m:naryPr>
          <m:sub/>
          <m:sup/>
          <m:e>
            <m:r>
              <w:rPr>
                <w:rFonts w:ascii="Cambria Math" w:eastAsiaTheme="minorEastAsia" w:hAnsi="Cambria Math"/>
                <w:color w:val="FF0000"/>
              </w:rPr>
              <m:t xml:space="preserve">   z=0</m:t>
            </m:r>
          </m:e>
        </m:nary>
      </m:oMath>
    </w:p>
    <w:p w:rsidR="00E637C1" w:rsidRDefault="00E637C1" w:rsidP="00E637C1">
      <w:pPr>
        <w:pStyle w:val="roman12"/>
        <w:rPr>
          <w:rFonts w:eastAsiaTheme="minorEastAsia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</w:r>
      <m:oMath>
        <m:sSub>
          <m:sSubPr>
            <m:ctrlPr>
              <w:rPr>
                <w:rFonts w:ascii="Cambria Math" w:eastAsiaTheme="minorEastAsia" w:hAnsi="Cambria Math"/>
                <w:i/>
                <w:color w:val="FF0000"/>
              </w:rPr>
            </m:ctrlPr>
          </m:sSubPr>
          <m:e>
            <m:r>
              <w:rPr>
                <w:rFonts w:ascii="Cambria Math" w:eastAsiaTheme="minorEastAsia" w:hAnsi="Cambria Math"/>
                <w:color w:val="FF0000"/>
              </w:rPr>
              <m:t>L</m:t>
            </m:r>
          </m:e>
          <m:sub>
            <m:r>
              <w:rPr>
                <w:rFonts w:ascii="Cambria Math" w:eastAsiaTheme="minorEastAsia" w:hAnsi="Cambria Math"/>
                <w:color w:val="FF0000"/>
              </w:rPr>
              <m:t>1</m:t>
            </m:r>
          </m:sub>
        </m:sSub>
        <m:r>
          <w:rPr>
            <w:rFonts w:ascii="Cambria Math" w:eastAsiaTheme="minorEastAsia" w:hAnsi="Cambria Math"/>
            <w:color w:val="FF0000"/>
          </w:rPr>
          <m:t>=</m:t>
        </m:r>
        <m:d>
          <m:dPr>
            <m:ctrlPr>
              <w:rPr>
                <w:rFonts w:ascii="Cambria Math" w:eastAsiaTheme="minorEastAsia" w:hAnsi="Cambria Math"/>
                <w:i/>
                <w:color w:val="FF0000"/>
              </w:rPr>
            </m:ctrlPr>
          </m:dPr>
          <m:e>
            <m:r>
              <w:rPr>
                <w:rFonts w:ascii="Cambria Math" w:eastAsiaTheme="minorEastAsia" w:hAnsi="Cambria Math"/>
                <w:color w:val="FF0000"/>
              </w:rPr>
              <m:t>7-</m:t>
            </m:r>
            <m:r>
              <m:rPr>
                <m:sty m:val="bi"/>
              </m:rPr>
              <w:rPr>
                <w:rFonts w:ascii="Cambria Math" w:eastAsiaTheme="minorEastAsia" w:hAnsi="Cambria Math"/>
                <w:color w:val="FF0000"/>
              </w:rPr>
              <m:t>7</m:t>
            </m:r>
          </m:e>
        </m:d>
        <m:r>
          <w:rPr>
            <w:rFonts w:ascii="Cambria Math" w:eastAsiaTheme="minorEastAsia" w:hAnsi="Cambria Math"/>
            <w:color w:val="FF0000"/>
          </w:rPr>
          <m:t>∙3∙</m:t>
        </m:r>
        <m:r>
          <m:rPr>
            <m:sty m:val="bi"/>
          </m:rPr>
          <w:rPr>
            <w:rFonts w:ascii="Cambria Math" w:eastAsiaTheme="minorEastAsia" w:hAnsi="Cambria Math"/>
            <w:color w:val="FF0000"/>
          </w:rPr>
          <m:t>7</m:t>
        </m:r>
        <m:r>
          <w:rPr>
            <w:rFonts w:ascii="Cambria Math" w:eastAsiaTheme="minorEastAsia" w:hAnsi="Cambria Math"/>
            <w:color w:val="FF0000"/>
          </w:rPr>
          <m:t xml:space="preserve">=0       </m:t>
        </m:r>
        <m:sSub>
          <m:sSubPr>
            <m:ctrlPr>
              <w:rPr>
                <w:rFonts w:ascii="Cambria Math" w:eastAsiaTheme="minorEastAsia" w:hAnsi="Cambria Math"/>
                <w:i/>
                <w:color w:val="FF0000"/>
              </w:rPr>
            </m:ctrlPr>
          </m:sSubPr>
          <m:e>
            <m:r>
              <w:rPr>
                <w:rFonts w:ascii="Cambria Math" w:eastAsiaTheme="minorEastAsia" w:hAnsi="Cambria Math"/>
                <w:color w:val="FF0000"/>
              </w:rPr>
              <m:t>P</m:t>
            </m:r>
          </m:e>
          <m:sub>
            <m:r>
              <w:rPr>
                <w:rFonts w:ascii="Cambria Math" w:eastAsiaTheme="minorEastAsia" w:hAnsi="Cambria Math"/>
                <w:color w:val="FF0000"/>
              </w:rPr>
              <m:t>1</m:t>
            </m:r>
          </m:sub>
        </m:sSub>
        <m:r>
          <w:rPr>
            <w:rFonts w:ascii="Cambria Math" w:eastAsiaTheme="minorEastAsia" w:hAnsi="Cambria Math"/>
            <w:color w:val="FF0000"/>
          </w:rPr>
          <m:t>=0</m:t>
        </m:r>
      </m:oMath>
    </w:p>
    <w:p w:rsidR="00E637C1" w:rsidRDefault="00E637C1" w:rsidP="00E637C1">
      <w:pPr>
        <w:pStyle w:val="roman12"/>
        <w:rPr>
          <w:rFonts w:eastAsiaTheme="minorEastAsia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</w:r>
      <m:oMath>
        <m:sSub>
          <m:sSubPr>
            <m:ctrlPr>
              <w:rPr>
                <w:rFonts w:ascii="Cambria Math" w:eastAsiaTheme="minorEastAsia" w:hAnsi="Cambria Math"/>
                <w:i/>
                <w:color w:val="FF0000"/>
              </w:rPr>
            </m:ctrlPr>
          </m:sSubPr>
          <m:e>
            <m:r>
              <w:rPr>
                <w:rFonts w:ascii="Cambria Math" w:eastAsiaTheme="minorEastAsia" w:hAnsi="Cambria Math"/>
                <w:color w:val="FF0000"/>
              </w:rPr>
              <m:t>L</m:t>
            </m:r>
          </m:e>
          <m:sub>
            <m:r>
              <w:rPr>
                <w:rFonts w:ascii="Cambria Math" w:eastAsiaTheme="minorEastAsia" w:hAnsi="Cambria Math"/>
                <w:color w:val="FF0000"/>
              </w:rPr>
              <m:t>2</m:t>
            </m:r>
          </m:sub>
        </m:sSub>
        <m:r>
          <w:rPr>
            <w:rFonts w:ascii="Cambria Math" w:eastAsiaTheme="minorEastAsia" w:hAnsi="Cambria Math"/>
            <w:color w:val="FF0000"/>
          </w:rPr>
          <m:t>=</m:t>
        </m:r>
        <m:d>
          <m:dPr>
            <m:ctrlPr>
              <w:rPr>
                <w:rFonts w:ascii="Cambria Math" w:eastAsiaTheme="minorEastAsia" w:hAnsi="Cambria Math"/>
                <w:i/>
                <w:color w:val="FF0000"/>
              </w:rPr>
            </m:ctrlPr>
          </m:dPr>
          <m:e>
            <m:r>
              <w:rPr>
                <w:rFonts w:ascii="Cambria Math" w:eastAsiaTheme="minorEastAsia" w:hAnsi="Cambria Math"/>
                <w:color w:val="FF0000"/>
              </w:rPr>
              <m:t>7-</m:t>
            </m:r>
            <m:r>
              <m:rPr>
                <m:sty m:val="bi"/>
              </m:rPr>
              <w:rPr>
                <w:rFonts w:ascii="Cambria Math" w:eastAsiaTheme="minorEastAsia" w:hAnsi="Cambria Math"/>
                <w:color w:val="FF0000"/>
              </w:rPr>
              <m:t>0</m:t>
            </m:r>
          </m:e>
        </m:d>
        <m:r>
          <w:rPr>
            <w:rFonts w:ascii="Cambria Math" w:eastAsiaTheme="minorEastAsia" w:hAnsi="Cambria Math"/>
            <w:color w:val="FF0000"/>
          </w:rPr>
          <m:t>∙3∙</m:t>
        </m:r>
        <m:r>
          <m:rPr>
            <m:sty m:val="bi"/>
          </m:rPr>
          <w:rPr>
            <w:rFonts w:ascii="Cambria Math" w:eastAsiaTheme="minorEastAsia" w:hAnsi="Cambria Math"/>
            <w:color w:val="FF0000"/>
          </w:rPr>
          <m:t>0</m:t>
        </m:r>
        <m:r>
          <w:rPr>
            <w:rFonts w:ascii="Cambria Math" w:eastAsiaTheme="minorEastAsia" w:hAnsi="Cambria Math"/>
            <w:color w:val="FF0000"/>
          </w:rPr>
          <m:t xml:space="preserve">=0       </m:t>
        </m:r>
        <m:sSub>
          <m:sSubPr>
            <m:ctrlPr>
              <w:rPr>
                <w:rFonts w:ascii="Cambria Math" w:eastAsiaTheme="minorEastAsia" w:hAnsi="Cambria Math"/>
                <w:i/>
                <w:color w:val="FF0000"/>
              </w:rPr>
            </m:ctrlPr>
          </m:sSubPr>
          <m:e>
            <m:r>
              <w:rPr>
                <w:rFonts w:ascii="Cambria Math" w:eastAsiaTheme="minorEastAsia" w:hAnsi="Cambria Math"/>
                <w:color w:val="FF0000"/>
              </w:rPr>
              <m:t>P</m:t>
            </m:r>
          </m:e>
          <m:sub>
            <m:r>
              <w:rPr>
                <w:rFonts w:ascii="Cambria Math" w:eastAsiaTheme="minorEastAsia" w:hAnsi="Cambria Math"/>
                <w:color w:val="FF0000"/>
              </w:rPr>
              <m:t>2</m:t>
            </m:r>
          </m:sub>
        </m:sSub>
        <m:r>
          <w:rPr>
            <w:rFonts w:ascii="Cambria Math" w:eastAsiaTheme="minorEastAsia" w:hAnsi="Cambria Math"/>
            <w:color w:val="FF0000"/>
          </w:rPr>
          <m:t>=0</m:t>
        </m:r>
      </m:oMath>
    </w:p>
    <w:p w:rsidR="00E637C1" w:rsidRDefault="00E637C1" w:rsidP="00E637C1">
      <w:pPr>
        <w:pStyle w:val="roman12"/>
        <w:rPr>
          <w:rFonts w:eastAsiaTheme="minorEastAsia"/>
        </w:rPr>
      </w:pPr>
      <w:r>
        <w:rPr>
          <w:rFonts w:eastAsiaTheme="minorEastAsia"/>
        </w:rPr>
        <w:t xml:space="preserve">2. Zjisti všechny hodnoty proměnné </w:t>
      </w:r>
      <w:r w:rsidRPr="00175632">
        <w:rPr>
          <w:rFonts w:eastAsiaTheme="minorEastAsia"/>
          <w:i/>
        </w:rPr>
        <w:t>m</w:t>
      </w:r>
      <w:r>
        <w:rPr>
          <w:rFonts w:eastAsiaTheme="minorEastAsia"/>
        </w:rPr>
        <w:t>, pro které je hodnota daného dvojčlenu různá od nuly:</w:t>
      </w:r>
    </w:p>
    <w:p w:rsidR="00E637C1" w:rsidRDefault="00E637C1" w:rsidP="00E637C1">
      <w:pPr>
        <w:pStyle w:val="roman12"/>
        <w:ind w:firstLine="708"/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 xml:space="preserve">a)     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m+6</m:t>
            </m:r>
          </m:e>
        </m:d>
        <m:r>
          <w:rPr>
            <w:rFonts w:ascii="Cambria Math" w:eastAsiaTheme="minorEastAsia" w:hAnsi="Cambria Math"/>
          </w:rPr>
          <m:t xml:space="preserve"> 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12-m</m:t>
            </m:r>
          </m:e>
        </m:d>
        <m:r>
          <w:rPr>
            <w:rFonts w:ascii="Cambria Math" w:eastAsiaTheme="minorEastAsia" w:hAnsi="Cambria Math"/>
          </w:rPr>
          <m:t xml:space="preserve">              b)     36-25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m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 xml:space="preserve">              c)     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m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+8m+16</m:t>
        </m:r>
      </m:oMath>
      <w:r>
        <w:rPr>
          <w:rFonts w:eastAsiaTheme="minorEastAsia"/>
        </w:rPr>
        <w:t xml:space="preserve">  </w:t>
      </w:r>
    </w:p>
    <w:p w:rsidR="00E637C1" w:rsidRPr="005E46A9" w:rsidRDefault="00E637C1" w:rsidP="00E637C1">
      <w:pPr>
        <w:pStyle w:val="roman12"/>
        <w:rPr>
          <w:rFonts w:eastAsiaTheme="minorEastAsia"/>
          <w:color w:val="FF0000"/>
        </w:rPr>
      </w:pP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  <w:color w:val="FF0000"/>
          </w:rPr>
          <m:t xml:space="preserve">a) m≠-6 </m:t>
        </m:r>
        <m:nary>
          <m:naryPr>
            <m:chr m:val="⋀"/>
            <m:limLoc m:val="undOvr"/>
            <m:subHide m:val="1"/>
            <m:supHide m:val="1"/>
            <m:ctrlPr>
              <w:rPr>
                <w:rFonts w:ascii="Cambria Math" w:eastAsiaTheme="minorEastAsia" w:hAnsi="Cambria Math"/>
                <w:i/>
                <w:color w:val="FF0000"/>
              </w:rPr>
            </m:ctrlPr>
          </m:naryPr>
          <m:sub/>
          <m:sup/>
          <m:e>
            <m:r>
              <w:rPr>
                <w:rFonts w:ascii="Cambria Math" w:eastAsiaTheme="minorEastAsia" w:hAnsi="Cambria Math"/>
                <w:color w:val="FF0000"/>
              </w:rPr>
              <m:t xml:space="preserve">  m≠12</m:t>
            </m:r>
          </m:e>
        </m:nary>
        <m:r>
          <w:rPr>
            <w:rFonts w:ascii="Cambria Math" w:eastAsiaTheme="minorEastAsia" w:hAnsi="Cambria Math"/>
            <w:color w:val="FF0000"/>
          </w:rPr>
          <m:t xml:space="preserve">             b)  m≠±</m:t>
        </m:r>
        <m:f>
          <m:fPr>
            <m:ctrlPr>
              <w:rPr>
                <w:rFonts w:ascii="Cambria Math" w:eastAsiaTheme="minorEastAsia" w:hAnsi="Cambria Math"/>
                <w:i/>
                <w:color w:val="FF0000"/>
              </w:rPr>
            </m:ctrlPr>
          </m:fPr>
          <m:num>
            <m:r>
              <w:rPr>
                <w:rFonts w:ascii="Cambria Math" w:eastAsiaTheme="minorEastAsia" w:hAnsi="Cambria Math"/>
                <w:color w:val="FF0000"/>
              </w:rPr>
              <m:t>6</m:t>
            </m:r>
          </m:num>
          <m:den>
            <m:r>
              <w:rPr>
                <w:rFonts w:ascii="Cambria Math" w:eastAsiaTheme="minorEastAsia" w:hAnsi="Cambria Math"/>
                <w:color w:val="FF0000"/>
              </w:rPr>
              <m:t>5</m:t>
            </m:r>
          </m:den>
        </m:f>
        <m:r>
          <w:rPr>
            <w:rFonts w:ascii="Cambria Math" w:eastAsiaTheme="minorEastAsia" w:hAnsi="Cambria Math"/>
            <w:color w:val="FF0000"/>
          </w:rPr>
          <m:t xml:space="preserve">                       c)  m≠-4</m:t>
        </m:r>
      </m:oMath>
    </w:p>
    <w:p w:rsidR="00E637C1" w:rsidRDefault="00E637C1" w:rsidP="00E637C1">
      <w:pPr>
        <w:pStyle w:val="roman12"/>
        <w:rPr>
          <w:rFonts w:eastAsiaTheme="minorEastAsia"/>
        </w:rPr>
      </w:pPr>
    </w:p>
    <w:p w:rsidR="00E637C1" w:rsidRPr="005E46A9" w:rsidRDefault="00E637C1" w:rsidP="00E637C1">
      <w:pPr>
        <w:pStyle w:val="roman12"/>
        <w:rPr>
          <w:rFonts w:eastAsiaTheme="minorEastAsia"/>
        </w:rPr>
      </w:pPr>
      <w:r>
        <w:rPr>
          <w:rFonts w:eastAsiaTheme="minorEastAsia"/>
        </w:rPr>
        <w:t xml:space="preserve">3. Urči dvě dvojice hodnot proměnných </w:t>
      </w:r>
      <w:r w:rsidRPr="00CC5A24">
        <w:rPr>
          <w:rFonts w:eastAsiaTheme="minorEastAsia"/>
          <w:i/>
        </w:rPr>
        <w:t>x,</w:t>
      </w:r>
      <w:r>
        <w:rPr>
          <w:rFonts w:eastAsiaTheme="minorEastAsia"/>
          <w:i/>
        </w:rPr>
        <w:t xml:space="preserve"> </w:t>
      </w:r>
      <w:r w:rsidRPr="00CC5A24">
        <w:rPr>
          <w:rFonts w:eastAsiaTheme="minorEastAsia"/>
          <w:i/>
        </w:rPr>
        <w:t>y</w:t>
      </w:r>
      <w:r>
        <w:rPr>
          <w:rFonts w:eastAsiaTheme="minorEastAsia"/>
        </w:rPr>
        <w:t>, pro které se následující dvojčlen rovná nule:</w:t>
      </w:r>
    </w:p>
    <w:p w:rsidR="00E637C1" w:rsidRDefault="00E637C1" w:rsidP="00E637C1">
      <w:pPr>
        <w:pStyle w:val="roman12"/>
        <w:rPr>
          <w:rFonts w:eastAsiaTheme="minorEastAsia"/>
        </w:rPr>
      </w:pP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18x-6y</m:t>
        </m:r>
      </m:oMath>
    </w:p>
    <w:p w:rsidR="00E637C1" w:rsidRDefault="00E637C1" w:rsidP="00E637C1">
      <w:pPr>
        <w:pStyle w:val="roman12"/>
        <w:rPr>
          <w:rFonts w:eastAsiaTheme="minorEastAsia"/>
        </w:rPr>
      </w:pP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  <w:color w:val="FF0000"/>
          </w:rPr>
          <m:t xml:space="preserve">18x-6y=0    →     y=3x      např. 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color w:val="FF0000"/>
              </w:rPr>
            </m:ctrlPr>
          </m:dPr>
          <m:e>
            <m:r>
              <w:rPr>
                <w:rFonts w:ascii="Cambria Math" w:eastAsiaTheme="minorEastAsia" w:hAnsi="Cambria Math"/>
                <w:color w:val="FF0000"/>
              </w:rPr>
              <m:t>x;y</m:t>
            </m:r>
          </m:e>
        </m:d>
        <m:r>
          <w:rPr>
            <w:rFonts w:ascii="Cambria Math" w:eastAsiaTheme="minorEastAsia" w:hAnsi="Cambria Math"/>
            <w:color w:val="FF0000"/>
          </w:rPr>
          <m:t>=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color w:val="FF0000"/>
              </w:rPr>
            </m:ctrlPr>
          </m:dPr>
          <m:e>
            <m:r>
              <w:rPr>
                <w:rFonts w:ascii="Cambria Math" w:eastAsiaTheme="minorEastAsia" w:hAnsi="Cambria Math"/>
                <w:color w:val="FF0000"/>
              </w:rPr>
              <m:t>1;3</m:t>
            </m:r>
          </m:e>
        </m:d>
        <m:r>
          <w:rPr>
            <w:rFonts w:ascii="Cambria Math" w:eastAsiaTheme="minorEastAsia" w:hAnsi="Cambria Math"/>
            <w:color w:val="FF0000"/>
          </w:rPr>
          <m:t>,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color w:val="FF0000"/>
              </w:rPr>
            </m:ctrlPr>
          </m:dPr>
          <m:e>
            <m:r>
              <w:rPr>
                <w:rFonts w:ascii="Cambria Math" w:eastAsiaTheme="minorEastAsia" w:hAnsi="Cambria Math"/>
                <w:color w:val="FF0000"/>
              </w:rPr>
              <m:t>-2;-6</m:t>
            </m:r>
          </m:e>
        </m:d>
      </m:oMath>
    </w:p>
    <w:p w:rsidR="00E637C1" w:rsidRDefault="00E637C1" w:rsidP="00E637C1">
      <w:pPr>
        <w:pStyle w:val="roman12"/>
        <w:rPr>
          <w:rFonts w:eastAsiaTheme="minorEastAsia"/>
        </w:rPr>
      </w:pPr>
    </w:p>
    <w:p w:rsidR="00E637C1" w:rsidRDefault="00E637C1" w:rsidP="00E637C1">
      <w:pPr>
        <w:pStyle w:val="roman12"/>
        <w:rPr>
          <w:rFonts w:eastAsiaTheme="minorEastAsia"/>
        </w:rPr>
      </w:pPr>
    </w:p>
    <w:p w:rsidR="00E637C1" w:rsidRDefault="00E637C1" w:rsidP="00E637C1">
      <w:pPr>
        <w:pStyle w:val="roman12"/>
        <w:rPr>
          <w:rFonts w:eastAsiaTheme="minorEastAsia"/>
        </w:rPr>
      </w:pPr>
      <w:r>
        <w:rPr>
          <w:rFonts w:eastAsiaTheme="minorEastAsia"/>
        </w:rPr>
        <w:t>4. Rozhodni, která z uvedených podmínek zaručí, že hodnota daného výrazu je různá od nuly:</w:t>
      </w:r>
    </w:p>
    <w:p w:rsidR="00E637C1" w:rsidRDefault="00E637C1" w:rsidP="00E637C1">
      <w:pPr>
        <w:pStyle w:val="roman12"/>
        <w:rPr>
          <w:rFonts w:eastAsiaTheme="minorEastAsia"/>
        </w:rPr>
      </w:pP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x-7y          a)   x≠-7y          b)    x≠7y          c)    y≠7x</m:t>
        </m:r>
      </m:oMath>
    </w:p>
    <w:p w:rsidR="00E637C1" w:rsidRDefault="00E637C1" w:rsidP="00E637C1">
      <w:pPr>
        <w:pStyle w:val="roman12"/>
        <w:rPr>
          <w:rFonts w:eastAsiaTheme="minorEastAsia"/>
        </w:rPr>
      </w:pPr>
      <w:r>
        <w:tab/>
      </w:r>
      <w:r>
        <w:tab/>
      </w:r>
      <w:r>
        <w:tab/>
      </w:r>
      <m:oMath>
        <m:r>
          <w:rPr>
            <w:rFonts w:ascii="Cambria Math" w:eastAsiaTheme="minorEastAsia" w:hAnsi="Cambria Math"/>
            <w:color w:val="FF0000"/>
          </w:rPr>
          <m:t>b) x=7y</m:t>
        </m:r>
      </m:oMath>
    </w:p>
    <w:p w:rsidR="00E637C1" w:rsidRDefault="00E637C1" w:rsidP="00E637C1">
      <w:pPr>
        <w:spacing w:after="0" w:line="240" w:lineRule="auto"/>
      </w:pPr>
      <w:r>
        <w:br w:type="page"/>
      </w:r>
    </w:p>
    <w:p w:rsidR="00E637C1" w:rsidRPr="006A3ADB" w:rsidRDefault="00E637C1" w:rsidP="00E637C1">
      <w:pPr>
        <w:pStyle w:val="dum"/>
        <w:shd w:val="clear" w:color="auto" w:fill="F79646" w:themeFill="accent6"/>
      </w:pPr>
      <w:r w:rsidRPr="006A3ADB">
        <w:lastRenderedPageBreak/>
        <w:t>BODOVÁNÍ A HODNOCENÍ</w:t>
      </w:r>
    </w:p>
    <w:p w:rsidR="00E637C1" w:rsidRDefault="00E637C1" w:rsidP="00E637C1"/>
    <w:p w:rsidR="00E637C1" w:rsidRDefault="00E637C1" w:rsidP="00E637C1"/>
    <w:tbl>
      <w:tblPr>
        <w:tblStyle w:val="Mkatabulky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shd w:val="clear" w:color="auto" w:fill="FABF8F" w:themeFill="accent6" w:themeFillTint="99"/>
        <w:tblLook w:val="04A0" w:firstRow="1" w:lastRow="0" w:firstColumn="1" w:lastColumn="0" w:noHBand="0" w:noVBand="1"/>
      </w:tblPr>
      <w:tblGrid>
        <w:gridCol w:w="2235"/>
        <w:gridCol w:w="5103"/>
        <w:gridCol w:w="1950"/>
      </w:tblGrid>
      <w:tr w:rsidR="00E637C1" w:rsidRPr="003F1E8C" w:rsidTr="00A635BD">
        <w:tc>
          <w:tcPr>
            <w:tcW w:w="9288" w:type="dxa"/>
            <w:gridSpan w:val="3"/>
            <w:shd w:val="clear" w:color="auto" w:fill="FABF8F" w:themeFill="accent6" w:themeFillTint="99"/>
          </w:tcPr>
          <w:p w:rsidR="00E637C1" w:rsidRPr="006A3ADB" w:rsidRDefault="00E637C1" w:rsidP="00A635BD">
            <w:pPr>
              <w:jc w:val="center"/>
              <w:rPr>
                <w:b/>
                <w:sz w:val="36"/>
                <w:szCs w:val="36"/>
              </w:rPr>
            </w:pPr>
            <w:r w:rsidRPr="006A3ADB">
              <w:rPr>
                <w:b/>
                <w:sz w:val="36"/>
                <w:szCs w:val="36"/>
              </w:rPr>
              <w:t>BODOVÁNÍ</w:t>
            </w:r>
          </w:p>
        </w:tc>
      </w:tr>
      <w:tr w:rsidR="00E637C1" w:rsidRPr="003F1E8C" w:rsidTr="00A635BD">
        <w:tc>
          <w:tcPr>
            <w:tcW w:w="2235" w:type="dxa"/>
            <w:shd w:val="clear" w:color="auto" w:fill="FABF8F" w:themeFill="accent6" w:themeFillTint="99"/>
          </w:tcPr>
          <w:p w:rsidR="00E637C1" w:rsidRPr="006A3ADB" w:rsidRDefault="00E637C1" w:rsidP="00A635BD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OZNAČENÍ PŘÍKLADU</w:t>
            </w:r>
          </w:p>
        </w:tc>
        <w:tc>
          <w:tcPr>
            <w:tcW w:w="5103" w:type="dxa"/>
            <w:shd w:val="clear" w:color="auto" w:fill="FABF8F" w:themeFill="accent6" w:themeFillTint="99"/>
          </w:tcPr>
          <w:p w:rsidR="00E637C1" w:rsidRPr="006A3ADB" w:rsidRDefault="00E637C1" w:rsidP="00A635BD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BODOVANÉ ÚKONY</w:t>
            </w:r>
          </w:p>
        </w:tc>
        <w:tc>
          <w:tcPr>
            <w:tcW w:w="1950" w:type="dxa"/>
            <w:shd w:val="clear" w:color="auto" w:fill="FABF8F" w:themeFill="accent6" w:themeFillTint="99"/>
          </w:tcPr>
          <w:p w:rsidR="00E637C1" w:rsidRPr="006A3ADB" w:rsidRDefault="00E637C1" w:rsidP="00A635BD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CELKOVÝ POČET BODŮ</w:t>
            </w:r>
          </w:p>
        </w:tc>
      </w:tr>
      <w:tr w:rsidR="00E637C1" w:rsidRPr="003F1E8C" w:rsidTr="00A635BD">
        <w:tc>
          <w:tcPr>
            <w:tcW w:w="2235" w:type="dxa"/>
            <w:shd w:val="clear" w:color="auto" w:fill="FABF8F" w:themeFill="accent6" w:themeFillTint="99"/>
          </w:tcPr>
          <w:p w:rsidR="00E637C1" w:rsidRPr="003F1E8C" w:rsidRDefault="00E637C1" w:rsidP="00E637C1">
            <w:pPr>
              <w:pStyle w:val="Odstavecseseznamem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PŘÍKLAD</w:t>
            </w:r>
          </w:p>
        </w:tc>
        <w:tc>
          <w:tcPr>
            <w:tcW w:w="5103" w:type="dxa"/>
            <w:shd w:val="clear" w:color="auto" w:fill="FABF8F" w:themeFill="accent6" w:themeFillTint="99"/>
          </w:tcPr>
          <w:p w:rsidR="00E637C1" w:rsidRPr="000F2617" w:rsidRDefault="00E637C1" w:rsidP="00A63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STANOVENÍ, PRO KTERÉ HODNOTY SE SOUČIN ROVNÁ NULE = 2b, ZKOUŠKA = 1b </w:t>
            </w:r>
          </w:p>
        </w:tc>
        <w:tc>
          <w:tcPr>
            <w:tcW w:w="1950" w:type="dxa"/>
            <w:shd w:val="clear" w:color="auto" w:fill="FABF8F" w:themeFill="accent6" w:themeFillTint="99"/>
          </w:tcPr>
          <w:p w:rsidR="00E637C1" w:rsidRPr="003F1E8C" w:rsidRDefault="00E637C1" w:rsidP="00A63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3F1E8C">
              <w:rPr>
                <w:sz w:val="24"/>
                <w:szCs w:val="24"/>
              </w:rPr>
              <w:t xml:space="preserve"> BOD</w:t>
            </w:r>
            <w:r>
              <w:rPr>
                <w:sz w:val="24"/>
                <w:szCs w:val="24"/>
              </w:rPr>
              <w:t>Y</w:t>
            </w:r>
          </w:p>
        </w:tc>
      </w:tr>
      <w:tr w:rsidR="00E637C1" w:rsidRPr="003F1E8C" w:rsidTr="00A635BD">
        <w:tc>
          <w:tcPr>
            <w:tcW w:w="2235" w:type="dxa"/>
            <w:shd w:val="clear" w:color="auto" w:fill="FABF8F" w:themeFill="accent6" w:themeFillTint="99"/>
          </w:tcPr>
          <w:p w:rsidR="00E637C1" w:rsidRPr="003F1E8C" w:rsidRDefault="00E637C1" w:rsidP="00E637C1">
            <w:pPr>
              <w:pStyle w:val="Odstavecseseznamem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PŘÍKLAD</w:t>
            </w:r>
          </w:p>
        </w:tc>
        <w:tc>
          <w:tcPr>
            <w:tcW w:w="5103" w:type="dxa"/>
            <w:shd w:val="clear" w:color="auto" w:fill="FABF8F" w:themeFill="accent6" w:themeFillTint="99"/>
          </w:tcPr>
          <w:p w:rsidR="00E637C1" w:rsidRPr="000F2617" w:rsidRDefault="00E637C1" w:rsidP="00A63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STANOVENÍ, PRO KTERÉ HODNOTY SE SOUČIN NEROVNÁ NULE a)=2b, b)=2b, c)=1b</w:t>
            </w:r>
          </w:p>
        </w:tc>
        <w:tc>
          <w:tcPr>
            <w:tcW w:w="1950" w:type="dxa"/>
            <w:shd w:val="clear" w:color="auto" w:fill="FABF8F" w:themeFill="accent6" w:themeFillTint="99"/>
          </w:tcPr>
          <w:p w:rsidR="00E637C1" w:rsidRPr="003F1E8C" w:rsidRDefault="00E637C1" w:rsidP="00A63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Pr="003F1E8C">
              <w:rPr>
                <w:sz w:val="24"/>
                <w:szCs w:val="24"/>
              </w:rPr>
              <w:t xml:space="preserve"> BOD</w:t>
            </w:r>
            <w:r>
              <w:rPr>
                <w:sz w:val="24"/>
                <w:szCs w:val="24"/>
              </w:rPr>
              <w:t>Ů</w:t>
            </w:r>
          </w:p>
        </w:tc>
      </w:tr>
      <w:tr w:rsidR="00E637C1" w:rsidRPr="003F1E8C" w:rsidTr="00A635BD">
        <w:tc>
          <w:tcPr>
            <w:tcW w:w="2235" w:type="dxa"/>
            <w:shd w:val="clear" w:color="auto" w:fill="FABF8F" w:themeFill="accent6" w:themeFillTint="99"/>
          </w:tcPr>
          <w:p w:rsidR="00E637C1" w:rsidRPr="003F1E8C" w:rsidRDefault="00E637C1" w:rsidP="00E637C1">
            <w:pPr>
              <w:pStyle w:val="Odstavecseseznamem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PŘÍKLAD</w:t>
            </w:r>
          </w:p>
        </w:tc>
        <w:tc>
          <w:tcPr>
            <w:tcW w:w="5103" w:type="dxa"/>
            <w:shd w:val="clear" w:color="auto" w:fill="FABF8F" w:themeFill="accent6" w:themeFillTint="99"/>
          </w:tcPr>
          <w:p w:rsidR="00E637C1" w:rsidRPr="000F2617" w:rsidRDefault="00E637C1" w:rsidP="00A63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VYJÁDŘENÍ JEDNÉ PROMĚNNÉ=1b, VÝPOČET USPOŘÁDANÝCH DVOJIC=2b</w:t>
            </w:r>
          </w:p>
        </w:tc>
        <w:tc>
          <w:tcPr>
            <w:tcW w:w="1950" w:type="dxa"/>
            <w:shd w:val="clear" w:color="auto" w:fill="FABF8F" w:themeFill="accent6" w:themeFillTint="99"/>
          </w:tcPr>
          <w:p w:rsidR="00E637C1" w:rsidRPr="003F1E8C" w:rsidRDefault="00E637C1" w:rsidP="00A63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3F1E8C">
              <w:rPr>
                <w:sz w:val="24"/>
                <w:szCs w:val="24"/>
              </w:rPr>
              <w:t xml:space="preserve"> BOD</w:t>
            </w:r>
            <w:r>
              <w:rPr>
                <w:sz w:val="24"/>
                <w:szCs w:val="24"/>
              </w:rPr>
              <w:t>Y</w:t>
            </w:r>
          </w:p>
        </w:tc>
      </w:tr>
      <w:tr w:rsidR="00E637C1" w:rsidRPr="003F1E8C" w:rsidTr="00A635BD">
        <w:tc>
          <w:tcPr>
            <w:tcW w:w="2235" w:type="dxa"/>
            <w:shd w:val="clear" w:color="auto" w:fill="FABF8F" w:themeFill="accent6" w:themeFillTint="99"/>
          </w:tcPr>
          <w:p w:rsidR="00E637C1" w:rsidRPr="003F1E8C" w:rsidRDefault="00E637C1" w:rsidP="00E637C1">
            <w:pPr>
              <w:pStyle w:val="Odstavecseseznamem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PŘÍKLAD</w:t>
            </w:r>
          </w:p>
        </w:tc>
        <w:tc>
          <w:tcPr>
            <w:tcW w:w="5103" w:type="dxa"/>
            <w:shd w:val="clear" w:color="auto" w:fill="FABF8F" w:themeFill="accent6" w:themeFillTint="99"/>
          </w:tcPr>
          <w:p w:rsidR="00E637C1" w:rsidRDefault="00E637C1" w:rsidP="00A63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VÝBĚR SPRÁVNÉ ODPOVĚDI=1b</w:t>
            </w:r>
          </w:p>
        </w:tc>
        <w:tc>
          <w:tcPr>
            <w:tcW w:w="1950" w:type="dxa"/>
            <w:shd w:val="clear" w:color="auto" w:fill="FABF8F" w:themeFill="accent6" w:themeFillTint="99"/>
          </w:tcPr>
          <w:p w:rsidR="00E637C1" w:rsidRDefault="00E637C1" w:rsidP="00A63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BOD</w:t>
            </w:r>
          </w:p>
        </w:tc>
      </w:tr>
      <w:tr w:rsidR="00E637C1" w:rsidRPr="003F1E8C" w:rsidTr="00A635BD">
        <w:tc>
          <w:tcPr>
            <w:tcW w:w="2235" w:type="dxa"/>
            <w:shd w:val="clear" w:color="auto" w:fill="FABF8F" w:themeFill="accent6" w:themeFillTint="99"/>
          </w:tcPr>
          <w:p w:rsidR="00E637C1" w:rsidRPr="003F1E8C" w:rsidRDefault="00E637C1" w:rsidP="00A635BD">
            <w:pPr>
              <w:rPr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FABF8F" w:themeFill="accent6" w:themeFillTint="99"/>
          </w:tcPr>
          <w:p w:rsidR="00E637C1" w:rsidRPr="003F1E8C" w:rsidRDefault="00E637C1" w:rsidP="00A635BD">
            <w:pPr>
              <w:jc w:val="right"/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CELKEM</w:t>
            </w:r>
          </w:p>
        </w:tc>
        <w:tc>
          <w:tcPr>
            <w:tcW w:w="1950" w:type="dxa"/>
            <w:shd w:val="clear" w:color="auto" w:fill="FABF8F" w:themeFill="accent6" w:themeFillTint="99"/>
          </w:tcPr>
          <w:p w:rsidR="00E637C1" w:rsidRPr="006A3ADB" w:rsidRDefault="00E637C1" w:rsidP="00A635BD">
            <w:pPr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1</w:t>
            </w:r>
            <w:r>
              <w:rPr>
                <w:b/>
                <w:sz w:val="24"/>
                <w:szCs w:val="24"/>
              </w:rPr>
              <w:t>2</w:t>
            </w:r>
            <w:r w:rsidRPr="006A3ADB">
              <w:rPr>
                <w:b/>
                <w:sz w:val="24"/>
                <w:szCs w:val="24"/>
              </w:rPr>
              <w:t xml:space="preserve"> BODŮ</w:t>
            </w:r>
          </w:p>
        </w:tc>
      </w:tr>
    </w:tbl>
    <w:p w:rsidR="00E637C1" w:rsidRDefault="00E637C1" w:rsidP="00E637C1"/>
    <w:p w:rsidR="00E637C1" w:rsidRDefault="00E637C1" w:rsidP="00E637C1"/>
    <w:p w:rsidR="00E637C1" w:rsidRDefault="00E637C1" w:rsidP="00E637C1"/>
    <w:tbl>
      <w:tblPr>
        <w:tblStyle w:val="Mkatabulky"/>
        <w:tblW w:w="0" w:type="auto"/>
        <w:tblBorders>
          <w:top w:val="single" w:sz="24" w:space="0" w:color="4F6228" w:themeColor="accent3" w:themeShade="80"/>
          <w:left w:val="single" w:sz="24" w:space="0" w:color="4F6228" w:themeColor="accent3" w:themeShade="80"/>
          <w:bottom w:val="single" w:sz="24" w:space="0" w:color="4F6228" w:themeColor="accent3" w:themeShade="80"/>
          <w:right w:val="single" w:sz="24" w:space="0" w:color="4F6228" w:themeColor="accent3" w:themeShade="80"/>
          <w:insideH w:val="single" w:sz="6" w:space="0" w:color="4F6228" w:themeColor="accent3" w:themeShade="80"/>
          <w:insideV w:val="single" w:sz="6" w:space="0" w:color="4F6228" w:themeColor="accent3" w:themeShade="80"/>
        </w:tblBorders>
        <w:shd w:val="clear" w:color="auto" w:fill="FABF8F" w:themeFill="accent6" w:themeFillTint="99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E637C1" w:rsidRPr="006A3ADB" w:rsidTr="00A635BD">
        <w:tc>
          <w:tcPr>
            <w:tcW w:w="9212" w:type="dxa"/>
            <w:gridSpan w:val="3"/>
            <w:shd w:val="clear" w:color="auto" w:fill="FABF8F" w:themeFill="accent6" w:themeFillTint="99"/>
          </w:tcPr>
          <w:p w:rsidR="00E637C1" w:rsidRPr="006A3ADB" w:rsidRDefault="00E637C1" w:rsidP="00A635BD">
            <w:pPr>
              <w:jc w:val="center"/>
              <w:rPr>
                <w:b/>
                <w:sz w:val="32"/>
                <w:szCs w:val="32"/>
              </w:rPr>
            </w:pPr>
            <w:r w:rsidRPr="006A3ADB">
              <w:rPr>
                <w:b/>
                <w:sz w:val="32"/>
                <w:szCs w:val="32"/>
              </w:rPr>
              <w:t>HODNOCENÍ</w:t>
            </w:r>
          </w:p>
        </w:tc>
      </w:tr>
      <w:tr w:rsidR="00E637C1" w:rsidRPr="006A3ADB" w:rsidTr="00A635BD">
        <w:tc>
          <w:tcPr>
            <w:tcW w:w="3070" w:type="dxa"/>
            <w:shd w:val="clear" w:color="auto" w:fill="FABF8F" w:themeFill="accent6" w:themeFillTint="99"/>
          </w:tcPr>
          <w:p w:rsidR="00E637C1" w:rsidRPr="006A3ADB" w:rsidRDefault="00E637C1" w:rsidP="00A635BD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POČET BODŮ</w:t>
            </w:r>
          </w:p>
        </w:tc>
        <w:tc>
          <w:tcPr>
            <w:tcW w:w="3071" w:type="dxa"/>
            <w:shd w:val="clear" w:color="auto" w:fill="FABF8F" w:themeFill="accent6" w:themeFillTint="99"/>
          </w:tcPr>
          <w:p w:rsidR="00E637C1" w:rsidRPr="006A3ADB" w:rsidRDefault="00E637C1" w:rsidP="00A635BD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ZNÁMKA</w:t>
            </w:r>
          </w:p>
        </w:tc>
        <w:tc>
          <w:tcPr>
            <w:tcW w:w="3071" w:type="dxa"/>
            <w:shd w:val="clear" w:color="auto" w:fill="FABF8F" w:themeFill="accent6" w:themeFillTint="99"/>
          </w:tcPr>
          <w:p w:rsidR="00E637C1" w:rsidRPr="006A3ADB" w:rsidRDefault="00E637C1" w:rsidP="00A635BD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HODNOCENÍ</w:t>
            </w:r>
            <w:r>
              <w:rPr>
                <w:b/>
                <w:sz w:val="24"/>
                <w:szCs w:val="24"/>
              </w:rPr>
              <w:t xml:space="preserve"> V %</w:t>
            </w:r>
          </w:p>
        </w:tc>
      </w:tr>
      <w:tr w:rsidR="00E637C1" w:rsidTr="00A635BD">
        <w:tc>
          <w:tcPr>
            <w:tcW w:w="3070" w:type="dxa"/>
            <w:shd w:val="clear" w:color="auto" w:fill="FABF8F" w:themeFill="accent6" w:themeFillTint="99"/>
          </w:tcPr>
          <w:p w:rsidR="00E637C1" w:rsidRPr="006A3ADB" w:rsidRDefault="00E637C1" w:rsidP="00A635BD">
            <w:pPr>
              <w:jc w:val="center"/>
              <w:rPr>
                <w:sz w:val="28"/>
                <w:szCs w:val="28"/>
              </w:rPr>
            </w:pPr>
            <w:r w:rsidRPr="006A3ADB">
              <w:rPr>
                <w:sz w:val="28"/>
                <w:szCs w:val="28"/>
              </w:rPr>
              <w:t>12  -  11</w:t>
            </w:r>
          </w:p>
        </w:tc>
        <w:tc>
          <w:tcPr>
            <w:tcW w:w="3071" w:type="dxa"/>
            <w:shd w:val="clear" w:color="auto" w:fill="FABF8F" w:themeFill="accent6" w:themeFillTint="99"/>
          </w:tcPr>
          <w:p w:rsidR="00E637C1" w:rsidRPr="006A3ADB" w:rsidRDefault="00E637C1" w:rsidP="00A635BD">
            <w:pPr>
              <w:jc w:val="center"/>
              <w:rPr>
                <w:sz w:val="28"/>
                <w:szCs w:val="28"/>
              </w:rPr>
            </w:pPr>
            <w:r w:rsidRPr="006A3ADB">
              <w:rPr>
                <w:sz w:val="28"/>
                <w:szCs w:val="28"/>
              </w:rPr>
              <w:t>1</w:t>
            </w:r>
          </w:p>
        </w:tc>
        <w:tc>
          <w:tcPr>
            <w:tcW w:w="3071" w:type="dxa"/>
            <w:shd w:val="clear" w:color="auto" w:fill="FABF8F" w:themeFill="accent6" w:themeFillTint="99"/>
          </w:tcPr>
          <w:p w:rsidR="00E637C1" w:rsidRPr="006A3ADB" w:rsidRDefault="00E637C1" w:rsidP="00A635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 – 90</w:t>
            </w:r>
          </w:p>
        </w:tc>
      </w:tr>
      <w:tr w:rsidR="00E637C1" w:rsidTr="00A635BD">
        <w:tc>
          <w:tcPr>
            <w:tcW w:w="3070" w:type="dxa"/>
            <w:shd w:val="clear" w:color="auto" w:fill="FABF8F" w:themeFill="accent6" w:themeFillTint="99"/>
          </w:tcPr>
          <w:p w:rsidR="00E637C1" w:rsidRPr="006A3ADB" w:rsidRDefault="00E637C1" w:rsidP="00A635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10  -  9  </w:t>
            </w:r>
          </w:p>
        </w:tc>
        <w:tc>
          <w:tcPr>
            <w:tcW w:w="3071" w:type="dxa"/>
            <w:shd w:val="clear" w:color="auto" w:fill="FABF8F" w:themeFill="accent6" w:themeFillTint="99"/>
          </w:tcPr>
          <w:p w:rsidR="00E637C1" w:rsidRPr="006A3ADB" w:rsidRDefault="00E637C1" w:rsidP="00A635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071" w:type="dxa"/>
            <w:shd w:val="clear" w:color="auto" w:fill="FABF8F" w:themeFill="accent6" w:themeFillTint="99"/>
          </w:tcPr>
          <w:p w:rsidR="00E637C1" w:rsidRPr="006A3ADB" w:rsidRDefault="00E637C1" w:rsidP="00A635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 – 75</w:t>
            </w:r>
          </w:p>
        </w:tc>
      </w:tr>
      <w:tr w:rsidR="00E637C1" w:rsidTr="00A635BD">
        <w:tc>
          <w:tcPr>
            <w:tcW w:w="3070" w:type="dxa"/>
            <w:shd w:val="clear" w:color="auto" w:fill="FABF8F" w:themeFill="accent6" w:themeFillTint="99"/>
          </w:tcPr>
          <w:p w:rsidR="00E637C1" w:rsidRPr="006A3ADB" w:rsidRDefault="00E637C1" w:rsidP="00A635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 -  6</w:t>
            </w:r>
          </w:p>
        </w:tc>
        <w:tc>
          <w:tcPr>
            <w:tcW w:w="3071" w:type="dxa"/>
            <w:shd w:val="clear" w:color="auto" w:fill="FABF8F" w:themeFill="accent6" w:themeFillTint="99"/>
          </w:tcPr>
          <w:p w:rsidR="00E637C1" w:rsidRPr="006A3ADB" w:rsidRDefault="00E637C1" w:rsidP="00A635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071" w:type="dxa"/>
            <w:shd w:val="clear" w:color="auto" w:fill="FABF8F" w:themeFill="accent6" w:themeFillTint="99"/>
          </w:tcPr>
          <w:p w:rsidR="00E637C1" w:rsidRPr="006A3ADB" w:rsidRDefault="00E637C1" w:rsidP="00A635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74 – 50</w:t>
            </w:r>
          </w:p>
        </w:tc>
      </w:tr>
      <w:tr w:rsidR="00E637C1" w:rsidTr="00A635BD">
        <w:tc>
          <w:tcPr>
            <w:tcW w:w="3070" w:type="dxa"/>
            <w:shd w:val="clear" w:color="auto" w:fill="FABF8F" w:themeFill="accent6" w:themeFillTint="99"/>
          </w:tcPr>
          <w:p w:rsidR="00E637C1" w:rsidRPr="006A3ADB" w:rsidRDefault="00E637C1" w:rsidP="00A635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Pr="006A3ADB">
              <w:rPr>
                <w:sz w:val="28"/>
                <w:szCs w:val="28"/>
              </w:rPr>
              <w:t xml:space="preserve">  -  3</w:t>
            </w:r>
          </w:p>
        </w:tc>
        <w:tc>
          <w:tcPr>
            <w:tcW w:w="3071" w:type="dxa"/>
            <w:shd w:val="clear" w:color="auto" w:fill="FABF8F" w:themeFill="accent6" w:themeFillTint="99"/>
          </w:tcPr>
          <w:p w:rsidR="00E637C1" w:rsidRPr="006A3ADB" w:rsidRDefault="00E637C1" w:rsidP="00A635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071" w:type="dxa"/>
            <w:shd w:val="clear" w:color="auto" w:fill="FABF8F" w:themeFill="accent6" w:themeFillTint="99"/>
          </w:tcPr>
          <w:p w:rsidR="00E637C1" w:rsidRPr="006A3ADB" w:rsidRDefault="00E637C1" w:rsidP="00A635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 – 25</w:t>
            </w:r>
          </w:p>
        </w:tc>
      </w:tr>
      <w:tr w:rsidR="00E637C1" w:rsidTr="00A635BD">
        <w:tc>
          <w:tcPr>
            <w:tcW w:w="3070" w:type="dxa"/>
            <w:shd w:val="clear" w:color="auto" w:fill="FABF8F" w:themeFill="accent6" w:themeFillTint="99"/>
          </w:tcPr>
          <w:p w:rsidR="00E637C1" w:rsidRPr="006A3ADB" w:rsidRDefault="00E637C1" w:rsidP="00A635BD">
            <w:pPr>
              <w:jc w:val="center"/>
              <w:rPr>
                <w:sz w:val="28"/>
                <w:szCs w:val="28"/>
              </w:rPr>
            </w:pPr>
            <w:r w:rsidRPr="006A3ADB">
              <w:rPr>
                <w:sz w:val="28"/>
                <w:szCs w:val="28"/>
              </w:rPr>
              <w:t>2  -  0</w:t>
            </w:r>
          </w:p>
        </w:tc>
        <w:tc>
          <w:tcPr>
            <w:tcW w:w="3071" w:type="dxa"/>
            <w:shd w:val="clear" w:color="auto" w:fill="FABF8F" w:themeFill="accent6" w:themeFillTint="99"/>
          </w:tcPr>
          <w:p w:rsidR="00E637C1" w:rsidRPr="006A3ADB" w:rsidRDefault="00E637C1" w:rsidP="00A635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071" w:type="dxa"/>
            <w:shd w:val="clear" w:color="auto" w:fill="FABF8F" w:themeFill="accent6" w:themeFillTint="99"/>
          </w:tcPr>
          <w:p w:rsidR="00E637C1" w:rsidRPr="006A3ADB" w:rsidRDefault="00E637C1" w:rsidP="00A635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 – 0</w:t>
            </w:r>
          </w:p>
        </w:tc>
      </w:tr>
    </w:tbl>
    <w:p w:rsidR="00E637C1" w:rsidRDefault="00E637C1" w:rsidP="00E637C1"/>
    <w:p w:rsidR="00E637C1" w:rsidRDefault="00E637C1" w:rsidP="00E637C1">
      <w:pPr>
        <w:spacing w:after="0" w:line="240" w:lineRule="auto"/>
      </w:pPr>
      <w:r>
        <w:br w:type="page"/>
      </w:r>
    </w:p>
    <w:p w:rsidR="00E637C1" w:rsidRDefault="00E637C1" w:rsidP="00E637C1">
      <w:pPr>
        <w:sectPr w:rsidR="00E637C1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E637C1" w:rsidRPr="005375BD" w:rsidTr="00A635BD">
        <w:tc>
          <w:tcPr>
            <w:tcW w:w="9212" w:type="dxa"/>
          </w:tcPr>
          <w:p w:rsidR="00E637C1" w:rsidRPr="005375BD" w:rsidRDefault="00E637C1" w:rsidP="00A635BD">
            <w:pPr>
              <w:pStyle w:val="roman12"/>
              <w:rPr>
                <w:sz w:val="16"/>
                <w:szCs w:val="16"/>
                <w:u w:val="single"/>
              </w:rPr>
            </w:pPr>
          </w:p>
          <w:p w:rsidR="00E637C1" w:rsidRPr="008147A7" w:rsidRDefault="00E637C1" w:rsidP="00A635BD">
            <w:pPr>
              <w:pStyle w:val="roman12"/>
              <w:rPr>
                <w:rFonts w:eastAsiaTheme="minorEastAsia"/>
                <w:b/>
                <w:u w:val="single"/>
              </w:rPr>
            </w:pPr>
            <w:r w:rsidRPr="005375BD">
              <w:rPr>
                <w:u w:val="single"/>
              </w:rPr>
              <w:t xml:space="preserve">PP č.      – součin </w:t>
            </w:r>
            <m:oMath>
              <m:r>
                <w:rPr>
                  <w:rFonts w:ascii="Cambria Math" w:hAnsi="Cambria Math"/>
                  <w:u w:val="single"/>
                </w:rPr>
                <m:t>=0,≠0</m:t>
              </m:r>
            </m:oMath>
            <w:r w:rsidRPr="005375BD">
              <w:rPr>
                <w:rFonts w:eastAsiaTheme="minorEastAsia"/>
                <w:u w:val="single"/>
              </w:rPr>
              <w:t xml:space="preserve"> – skupina </w:t>
            </w:r>
            <w:r w:rsidRPr="005375BD">
              <w:rPr>
                <w:rFonts w:eastAsiaTheme="minorEastAsia"/>
                <w:b/>
                <w:u w:val="single"/>
              </w:rPr>
              <w:t>A</w:t>
            </w:r>
          </w:p>
          <w:p w:rsidR="00E637C1" w:rsidRPr="005375BD" w:rsidRDefault="00E637C1" w:rsidP="00A635BD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3A42BF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>1.</w:t>
            </w:r>
            <w:r w:rsidRPr="005375BD">
              <w:rPr>
                <w:rFonts w:ascii="Times New Roman" w:hAnsi="Times New Roman" w:cs="Times New Roman"/>
                <w:sz w:val="24"/>
                <w:szCs w:val="24"/>
              </w:rPr>
              <w:t xml:space="preserve"> Řeš rovnici: </w:t>
            </w:r>
            <m:oMath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3-z</m:t>
                  </m:r>
                </m:e>
              </m:d>
              <m:r>
                <w:rPr>
                  <w:rFonts w:ascii="Cambria Math" w:hAnsi="Cambria Math" w:cs="Times New Roman"/>
                  <w:sz w:val="24"/>
                  <w:szCs w:val="24"/>
                </w:rPr>
                <m:t>∙2z=0</m:t>
              </m:r>
            </m:oMath>
          </w:p>
          <w:p w:rsidR="00E637C1" w:rsidRPr="005375BD" w:rsidRDefault="00E637C1" w:rsidP="00A635BD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3A42BF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>2.</w:t>
            </w:r>
            <w:r w:rsidRPr="005375BD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Zjisti všechny hodnoty proměnné </w:t>
            </w:r>
            <w:r w:rsidRPr="005375BD">
              <w:rPr>
                <w:rFonts w:ascii="Times New Roman" w:eastAsiaTheme="minorEastAsia" w:hAnsi="Times New Roman" w:cs="Times New Roman"/>
                <w:i/>
                <w:sz w:val="24"/>
                <w:szCs w:val="24"/>
              </w:rPr>
              <w:t>m</w:t>
            </w:r>
            <w:r w:rsidRPr="005375BD">
              <w:rPr>
                <w:rFonts w:ascii="Times New Roman" w:eastAsiaTheme="minorEastAsia" w:hAnsi="Times New Roman" w:cs="Times New Roman"/>
                <w:sz w:val="24"/>
                <w:szCs w:val="24"/>
              </w:rPr>
              <w:t>, pro které je hodnota daného dvojčlenu různá od nuly:</w:t>
            </w:r>
          </w:p>
          <w:p w:rsidR="00E637C1" w:rsidRPr="005375BD" w:rsidRDefault="00E637C1" w:rsidP="00A635BD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m:oMath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a)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 xml:space="preserve">     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15-m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m+4</m:t>
                  </m:r>
                </m:e>
              </m:d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 xml:space="preserve">              </m:t>
              </m:r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b)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 xml:space="preserve">     25-16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m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 xml:space="preserve">           </m:t>
              </m:r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4"/>
                  <w:szCs w:val="24"/>
                </w:rPr>
                <m:t xml:space="preserve">   c)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 xml:space="preserve">     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m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+6m+9</m:t>
              </m:r>
            </m:oMath>
            <w:r w:rsidRPr="005375BD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</w:t>
            </w:r>
            <w:r w:rsidRPr="005375BD">
              <w:rPr>
                <w:rFonts w:ascii="Times New Roman" w:eastAsiaTheme="minorEastAsia" w:hAnsi="Times New Roman" w:cs="Times New Roman"/>
                <w:sz w:val="24"/>
                <w:szCs w:val="24"/>
              </w:rPr>
              <w:tab/>
            </w:r>
          </w:p>
          <w:p w:rsidR="00E637C1" w:rsidRPr="005375BD" w:rsidRDefault="00E637C1" w:rsidP="00A635BD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3A42BF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>3.</w:t>
            </w:r>
            <w:r w:rsidRPr="005375BD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Urči dvě dvojice hodnot proměnných </w:t>
            </w:r>
            <w:r w:rsidRPr="005375BD">
              <w:rPr>
                <w:rFonts w:ascii="Times New Roman" w:eastAsiaTheme="minorEastAsia" w:hAnsi="Times New Roman" w:cs="Times New Roman"/>
                <w:i/>
                <w:sz w:val="24"/>
                <w:szCs w:val="24"/>
              </w:rPr>
              <w:t>x, y</w:t>
            </w:r>
            <w:r w:rsidRPr="005375BD">
              <w:rPr>
                <w:rFonts w:ascii="Times New Roman" w:eastAsiaTheme="minorEastAsia" w:hAnsi="Times New Roman" w:cs="Times New Roman"/>
                <w:sz w:val="24"/>
                <w:szCs w:val="24"/>
              </w:rPr>
              <w:t>, pro které se následující dvojčlen rovná nule:</w:t>
            </w:r>
          </w:p>
          <w:p w:rsidR="00E637C1" w:rsidRPr="005375BD" w:rsidRDefault="00E637C1" w:rsidP="00A635BD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375BD">
              <w:rPr>
                <w:rFonts w:ascii="Times New Roman" w:eastAsiaTheme="minorEastAsia" w:hAnsi="Times New Roman" w:cs="Times New Roman"/>
                <w:sz w:val="24"/>
                <w:szCs w:val="24"/>
              </w:rPr>
              <w:tab/>
            </w:r>
            <m:oMath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24x-8y</m:t>
              </m:r>
            </m:oMath>
          </w:p>
          <w:p w:rsidR="00E637C1" w:rsidRPr="005375BD" w:rsidRDefault="00E637C1" w:rsidP="00A635BD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3A42BF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>4.</w:t>
            </w:r>
            <w:r w:rsidRPr="005375BD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Rozhodni, která z uvedených podmínek zaručí, že hodnota daného výrazu je různá od nuly:</w:t>
            </w:r>
          </w:p>
          <w:p w:rsidR="00E637C1" w:rsidRPr="005375BD" w:rsidRDefault="00E637C1" w:rsidP="00A635BD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375BD">
              <w:rPr>
                <w:rFonts w:ascii="Times New Roman" w:eastAsiaTheme="minorEastAsia" w:hAnsi="Times New Roman" w:cs="Times New Roman"/>
                <w:sz w:val="24"/>
                <w:szCs w:val="24"/>
              </w:rPr>
              <w:tab/>
            </w:r>
            <m:oMath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 xml:space="preserve">7x-y          </m:t>
              </m:r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a)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 xml:space="preserve">   x≠7y         </m:t>
              </m:r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4"/>
                  <w:szCs w:val="24"/>
                </w:rPr>
                <m:t xml:space="preserve"> b)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 xml:space="preserve">    y≠7x          </m:t>
              </m:r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c)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 xml:space="preserve">    y≠-7x</m:t>
              </m:r>
            </m:oMath>
          </w:p>
        </w:tc>
      </w:tr>
      <w:tr w:rsidR="00E637C1" w:rsidRPr="005375BD" w:rsidTr="00A635BD">
        <w:tc>
          <w:tcPr>
            <w:tcW w:w="9212" w:type="dxa"/>
          </w:tcPr>
          <w:p w:rsidR="00E637C1" w:rsidRPr="005375BD" w:rsidRDefault="00E637C1" w:rsidP="00A635BD">
            <w:pPr>
              <w:pStyle w:val="roman12"/>
              <w:rPr>
                <w:sz w:val="16"/>
                <w:szCs w:val="16"/>
                <w:u w:val="single"/>
              </w:rPr>
            </w:pPr>
          </w:p>
          <w:p w:rsidR="00E637C1" w:rsidRPr="008147A7" w:rsidRDefault="00E637C1" w:rsidP="00A635BD">
            <w:pPr>
              <w:pStyle w:val="roman12"/>
              <w:rPr>
                <w:rFonts w:eastAsiaTheme="minorEastAsia"/>
                <w:b/>
                <w:u w:val="single"/>
              </w:rPr>
            </w:pPr>
            <w:r w:rsidRPr="005375BD">
              <w:rPr>
                <w:u w:val="single"/>
              </w:rPr>
              <w:t xml:space="preserve">PP č.      – součin </w:t>
            </w:r>
            <m:oMath>
              <m:r>
                <w:rPr>
                  <w:rFonts w:ascii="Cambria Math" w:hAnsi="Cambria Math"/>
                  <w:u w:val="single"/>
                </w:rPr>
                <m:t>=0,≠0</m:t>
              </m:r>
            </m:oMath>
            <w:r w:rsidRPr="005375BD">
              <w:rPr>
                <w:rFonts w:eastAsiaTheme="minorEastAsia"/>
                <w:u w:val="single"/>
              </w:rPr>
              <w:t xml:space="preserve"> – skupina </w:t>
            </w:r>
            <w:r w:rsidRPr="005375BD">
              <w:rPr>
                <w:rFonts w:eastAsiaTheme="minorEastAsia"/>
                <w:b/>
                <w:u w:val="single"/>
              </w:rPr>
              <w:t>A</w:t>
            </w:r>
          </w:p>
          <w:p w:rsidR="00E637C1" w:rsidRPr="005375BD" w:rsidRDefault="00E637C1" w:rsidP="00A635BD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3A42BF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>1.</w:t>
            </w:r>
            <w:r w:rsidRPr="005375BD">
              <w:rPr>
                <w:rFonts w:ascii="Times New Roman" w:hAnsi="Times New Roman" w:cs="Times New Roman"/>
                <w:sz w:val="24"/>
                <w:szCs w:val="24"/>
              </w:rPr>
              <w:t xml:space="preserve"> Řeš rovnici: </w:t>
            </w:r>
            <m:oMath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3-z</m:t>
                  </m:r>
                </m:e>
              </m:d>
              <m:r>
                <w:rPr>
                  <w:rFonts w:ascii="Cambria Math" w:hAnsi="Cambria Math" w:cs="Times New Roman"/>
                  <w:sz w:val="24"/>
                  <w:szCs w:val="24"/>
                </w:rPr>
                <m:t>∙2z=0</m:t>
              </m:r>
            </m:oMath>
          </w:p>
          <w:p w:rsidR="00E637C1" w:rsidRPr="005375BD" w:rsidRDefault="00E637C1" w:rsidP="00A635BD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3A42BF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>2.</w:t>
            </w:r>
            <w:r w:rsidRPr="005375BD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Zjisti všechny hodnoty proměnné </w:t>
            </w:r>
            <w:r w:rsidRPr="005375BD">
              <w:rPr>
                <w:rFonts w:ascii="Times New Roman" w:eastAsiaTheme="minorEastAsia" w:hAnsi="Times New Roman" w:cs="Times New Roman"/>
                <w:i/>
                <w:sz w:val="24"/>
                <w:szCs w:val="24"/>
              </w:rPr>
              <w:t>m</w:t>
            </w:r>
            <w:r w:rsidRPr="005375BD">
              <w:rPr>
                <w:rFonts w:ascii="Times New Roman" w:eastAsiaTheme="minorEastAsia" w:hAnsi="Times New Roman" w:cs="Times New Roman"/>
                <w:sz w:val="24"/>
                <w:szCs w:val="24"/>
              </w:rPr>
              <w:t>, pro které je hodnota daného dvojčlenu různá od nuly:</w:t>
            </w:r>
          </w:p>
          <w:p w:rsidR="00E637C1" w:rsidRPr="005375BD" w:rsidRDefault="00E637C1" w:rsidP="00A635BD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m:oMath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a)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 xml:space="preserve">     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15-m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m+4</m:t>
                  </m:r>
                </m:e>
              </m:d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 xml:space="preserve">              </m:t>
              </m:r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b)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 xml:space="preserve">     25-16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m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 xml:space="preserve">           </m:t>
              </m:r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4"/>
                  <w:szCs w:val="24"/>
                </w:rPr>
                <m:t xml:space="preserve">   c)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 xml:space="preserve">     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m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+6m+9</m:t>
              </m:r>
            </m:oMath>
            <w:r w:rsidRPr="005375BD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</w:t>
            </w:r>
            <w:r w:rsidRPr="005375BD">
              <w:rPr>
                <w:rFonts w:ascii="Times New Roman" w:eastAsiaTheme="minorEastAsia" w:hAnsi="Times New Roman" w:cs="Times New Roman"/>
                <w:sz w:val="24"/>
                <w:szCs w:val="24"/>
              </w:rPr>
              <w:tab/>
            </w:r>
          </w:p>
          <w:p w:rsidR="00E637C1" w:rsidRPr="005375BD" w:rsidRDefault="00E637C1" w:rsidP="00A635BD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3A42BF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>3.</w:t>
            </w:r>
            <w:r w:rsidRPr="005375BD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Urči dvě dvojice hodnot proměnných </w:t>
            </w:r>
            <w:r w:rsidRPr="005375BD">
              <w:rPr>
                <w:rFonts w:ascii="Times New Roman" w:eastAsiaTheme="minorEastAsia" w:hAnsi="Times New Roman" w:cs="Times New Roman"/>
                <w:i/>
                <w:sz w:val="24"/>
                <w:szCs w:val="24"/>
              </w:rPr>
              <w:t>x, y</w:t>
            </w:r>
            <w:r w:rsidRPr="005375BD">
              <w:rPr>
                <w:rFonts w:ascii="Times New Roman" w:eastAsiaTheme="minorEastAsia" w:hAnsi="Times New Roman" w:cs="Times New Roman"/>
                <w:sz w:val="24"/>
                <w:szCs w:val="24"/>
              </w:rPr>
              <w:t>, pro které se následující dvojčlen rovná nule:</w:t>
            </w:r>
          </w:p>
          <w:p w:rsidR="00E637C1" w:rsidRPr="005375BD" w:rsidRDefault="00E637C1" w:rsidP="00A635BD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375BD">
              <w:rPr>
                <w:rFonts w:ascii="Times New Roman" w:eastAsiaTheme="minorEastAsia" w:hAnsi="Times New Roman" w:cs="Times New Roman"/>
                <w:sz w:val="24"/>
                <w:szCs w:val="24"/>
              </w:rPr>
              <w:tab/>
            </w:r>
            <m:oMath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24x-8y</m:t>
              </m:r>
            </m:oMath>
          </w:p>
          <w:p w:rsidR="00E637C1" w:rsidRPr="005375BD" w:rsidRDefault="00E637C1" w:rsidP="00A635BD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3A42BF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>4.</w:t>
            </w:r>
            <w:r w:rsidRPr="005375BD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Rozhodni, která z uvedených podmínek zaručí, že hodnota daného výrazu je různá od nuly:</w:t>
            </w:r>
          </w:p>
          <w:p w:rsidR="00E637C1" w:rsidRPr="005375BD" w:rsidRDefault="00E637C1" w:rsidP="00A635BD">
            <w:pPr>
              <w:rPr>
                <w:rFonts w:ascii="Times New Roman" w:hAnsi="Times New Roman" w:cs="Times New Roman"/>
              </w:rPr>
            </w:pPr>
            <w:r w:rsidRPr="005375BD">
              <w:rPr>
                <w:rFonts w:ascii="Times New Roman" w:eastAsiaTheme="minorEastAsia" w:hAnsi="Times New Roman" w:cs="Times New Roman"/>
                <w:sz w:val="24"/>
                <w:szCs w:val="24"/>
              </w:rPr>
              <w:tab/>
            </w:r>
            <m:oMath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 xml:space="preserve">7x-y          </m:t>
              </m:r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a)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 xml:space="preserve">   x≠7y         </m:t>
              </m:r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4"/>
                  <w:szCs w:val="24"/>
                </w:rPr>
                <m:t xml:space="preserve"> b)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 xml:space="preserve">    y≠7x          </m:t>
              </m:r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c)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 xml:space="preserve">    y≠-7x</m:t>
              </m:r>
            </m:oMath>
          </w:p>
        </w:tc>
      </w:tr>
      <w:tr w:rsidR="00E637C1" w:rsidRPr="005375BD" w:rsidTr="00A635BD">
        <w:tc>
          <w:tcPr>
            <w:tcW w:w="9212" w:type="dxa"/>
          </w:tcPr>
          <w:p w:rsidR="00E637C1" w:rsidRPr="005375BD" w:rsidRDefault="00E637C1" w:rsidP="00A635BD">
            <w:pPr>
              <w:pStyle w:val="roman12"/>
              <w:rPr>
                <w:sz w:val="16"/>
                <w:szCs w:val="16"/>
                <w:u w:val="single"/>
              </w:rPr>
            </w:pPr>
          </w:p>
          <w:p w:rsidR="00E637C1" w:rsidRPr="008147A7" w:rsidRDefault="00E637C1" w:rsidP="00A635BD">
            <w:pPr>
              <w:pStyle w:val="roman12"/>
              <w:rPr>
                <w:rFonts w:eastAsiaTheme="minorEastAsia"/>
                <w:b/>
                <w:u w:val="single"/>
              </w:rPr>
            </w:pPr>
            <w:r w:rsidRPr="005375BD">
              <w:rPr>
                <w:u w:val="single"/>
              </w:rPr>
              <w:t xml:space="preserve">PP č.      – součin </w:t>
            </w:r>
            <m:oMath>
              <m:r>
                <w:rPr>
                  <w:rFonts w:ascii="Cambria Math" w:hAnsi="Cambria Math"/>
                  <w:u w:val="single"/>
                </w:rPr>
                <m:t>=0,≠0</m:t>
              </m:r>
            </m:oMath>
            <w:r w:rsidRPr="005375BD">
              <w:rPr>
                <w:rFonts w:eastAsiaTheme="minorEastAsia"/>
                <w:u w:val="single"/>
              </w:rPr>
              <w:t xml:space="preserve"> – skupina </w:t>
            </w:r>
            <w:r w:rsidRPr="005375BD">
              <w:rPr>
                <w:rFonts w:eastAsiaTheme="minorEastAsia"/>
                <w:b/>
                <w:u w:val="single"/>
              </w:rPr>
              <w:t>A</w:t>
            </w:r>
          </w:p>
          <w:p w:rsidR="00E637C1" w:rsidRPr="005375BD" w:rsidRDefault="00E637C1" w:rsidP="00A635BD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3A42BF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>1.</w:t>
            </w:r>
            <w:r w:rsidRPr="005375BD">
              <w:rPr>
                <w:rFonts w:ascii="Times New Roman" w:hAnsi="Times New Roman" w:cs="Times New Roman"/>
                <w:sz w:val="24"/>
                <w:szCs w:val="24"/>
              </w:rPr>
              <w:t xml:space="preserve"> Řeš rovnici: </w:t>
            </w:r>
            <m:oMath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3-z</m:t>
                  </m:r>
                </m:e>
              </m:d>
              <m:r>
                <w:rPr>
                  <w:rFonts w:ascii="Cambria Math" w:hAnsi="Cambria Math" w:cs="Times New Roman"/>
                  <w:sz w:val="24"/>
                  <w:szCs w:val="24"/>
                </w:rPr>
                <m:t>∙2z=0</m:t>
              </m:r>
            </m:oMath>
          </w:p>
          <w:p w:rsidR="00E637C1" w:rsidRPr="005375BD" w:rsidRDefault="00E637C1" w:rsidP="00A635BD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3A42BF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>2.</w:t>
            </w:r>
            <w:r w:rsidRPr="005375BD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Zjisti všechny hodnoty proměnné </w:t>
            </w:r>
            <w:r w:rsidRPr="005375BD">
              <w:rPr>
                <w:rFonts w:ascii="Times New Roman" w:eastAsiaTheme="minorEastAsia" w:hAnsi="Times New Roman" w:cs="Times New Roman"/>
                <w:i/>
                <w:sz w:val="24"/>
                <w:szCs w:val="24"/>
              </w:rPr>
              <w:t>m</w:t>
            </w:r>
            <w:r w:rsidRPr="005375BD">
              <w:rPr>
                <w:rFonts w:ascii="Times New Roman" w:eastAsiaTheme="minorEastAsia" w:hAnsi="Times New Roman" w:cs="Times New Roman"/>
                <w:sz w:val="24"/>
                <w:szCs w:val="24"/>
              </w:rPr>
              <w:t>, pro které je hodnota daného dvojčlenu různá od nuly:</w:t>
            </w:r>
          </w:p>
          <w:p w:rsidR="00E637C1" w:rsidRPr="005375BD" w:rsidRDefault="00E637C1" w:rsidP="00A635BD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m:oMath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a)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 xml:space="preserve">     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15-m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m+4</m:t>
                  </m:r>
                </m:e>
              </m:d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 xml:space="preserve">              </m:t>
              </m:r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b)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 xml:space="preserve">     25-16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m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 xml:space="preserve">           </m:t>
              </m:r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4"/>
                  <w:szCs w:val="24"/>
                </w:rPr>
                <m:t xml:space="preserve">   c)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 xml:space="preserve">     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m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+6m+9</m:t>
              </m:r>
            </m:oMath>
            <w:r w:rsidRPr="005375BD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</w:t>
            </w:r>
            <w:r w:rsidRPr="005375BD">
              <w:rPr>
                <w:rFonts w:ascii="Times New Roman" w:eastAsiaTheme="minorEastAsia" w:hAnsi="Times New Roman" w:cs="Times New Roman"/>
                <w:sz w:val="24"/>
                <w:szCs w:val="24"/>
              </w:rPr>
              <w:tab/>
            </w:r>
          </w:p>
          <w:p w:rsidR="00E637C1" w:rsidRPr="005375BD" w:rsidRDefault="00E637C1" w:rsidP="00A635BD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3A42BF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>3.</w:t>
            </w:r>
            <w:r w:rsidRPr="005375BD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Urči dvě dvojice hodnot proměnných </w:t>
            </w:r>
            <w:r w:rsidRPr="005375BD">
              <w:rPr>
                <w:rFonts w:ascii="Times New Roman" w:eastAsiaTheme="minorEastAsia" w:hAnsi="Times New Roman" w:cs="Times New Roman"/>
                <w:i/>
                <w:sz w:val="24"/>
                <w:szCs w:val="24"/>
              </w:rPr>
              <w:t>x, y</w:t>
            </w:r>
            <w:r w:rsidRPr="005375BD">
              <w:rPr>
                <w:rFonts w:ascii="Times New Roman" w:eastAsiaTheme="minorEastAsia" w:hAnsi="Times New Roman" w:cs="Times New Roman"/>
                <w:sz w:val="24"/>
                <w:szCs w:val="24"/>
              </w:rPr>
              <w:t>, pro které se následující dvojčlen rovná nule:</w:t>
            </w:r>
          </w:p>
          <w:p w:rsidR="00E637C1" w:rsidRPr="005375BD" w:rsidRDefault="00E637C1" w:rsidP="00A635BD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375BD">
              <w:rPr>
                <w:rFonts w:ascii="Times New Roman" w:eastAsiaTheme="minorEastAsia" w:hAnsi="Times New Roman" w:cs="Times New Roman"/>
                <w:sz w:val="24"/>
                <w:szCs w:val="24"/>
              </w:rPr>
              <w:tab/>
            </w:r>
            <m:oMath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24x-8y</m:t>
              </m:r>
            </m:oMath>
          </w:p>
          <w:p w:rsidR="00E637C1" w:rsidRPr="005375BD" w:rsidRDefault="00E637C1" w:rsidP="00A635BD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3A42BF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>4.</w:t>
            </w:r>
            <w:r w:rsidRPr="005375BD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Rozhodni, která z uvedených podmínek zaručí, že hodnota daného výrazu je různá od nuly:</w:t>
            </w:r>
          </w:p>
          <w:p w:rsidR="00E637C1" w:rsidRPr="005375BD" w:rsidRDefault="00E637C1" w:rsidP="00A635BD">
            <w:pPr>
              <w:rPr>
                <w:rFonts w:ascii="Times New Roman" w:hAnsi="Times New Roman" w:cs="Times New Roman"/>
              </w:rPr>
            </w:pPr>
            <w:r w:rsidRPr="005375BD">
              <w:rPr>
                <w:rFonts w:ascii="Times New Roman" w:eastAsiaTheme="minorEastAsia" w:hAnsi="Times New Roman" w:cs="Times New Roman"/>
                <w:sz w:val="24"/>
                <w:szCs w:val="24"/>
              </w:rPr>
              <w:tab/>
            </w:r>
            <m:oMath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 xml:space="preserve">7x-y          </m:t>
              </m:r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a)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 xml:space="preserve">   x≠7y         </m:t>
              </m:r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4"/>
                  <w:szCs w:val="24"/>
                </w:rPr>
                <m:t xml:space="preserve"> b)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 xml:space="preserve">    y≠7x          </m:t>
              </m:r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c)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 xml:space="preserve">    y≠-7x</m:t>
              </m:r>
            </m:oMath>
          </w:p>
        </w:tc>
      </w:tr>
      <w:tr w:rsidR="00E637C1" w:rsidRPr="00ED1B23" w:rsidTr="00A635BD">
        <w:tc>
          <w:tcPr>
            <w:tcW w:w="9212" w:type="dxa"/>
          </w:tcPr>
          <w:p w:rsidR="00E637C1" w:rsidRPr="005375BD" w:rsidRDefault="00E637C1" w:rsidP="00A635BD">
            <w:pPr>
              <w:pStyle w:val="roman12"/>
              <w:rPr>
                <w:sz w:val="16"/>
                <w:szCs w:val="16"/>
                <w:u w:val="single"/>
              </w:rPr>
            </w:pPr>
          </w:p>
          <w:p w:rsidR="00E637C1" w:rsidRPr="008147A7" w:rsidRDefault="00E637C1" w:rsidP="00A635BD">
            <w:pPr>
              <w:pStyle w:val="roman12"/>
              <w:rPr>
                <w:rFonts w:eastAsiaTheme="minorEastAsia"/>
                <w:b/>
                <w:u w:val="single"/>
              </w:rPr>
            </w:pPr>
            <w:r w:rsidRPr="005375BD">
              <w:rPr>
                <w:u w:val="single"/>
              </w:rPr>
              <w:t xml:space="preserve">PP č.      – součin </w:t>
            </w:r>
            <m:oMath>
              <m:r>
                <w:rPr>
                  <w:rFonts w:ascii="Cambria Math" w:hAnsi="Cambria Math"/>
                  <w:u w:val="single"/>
                </w:rPr>
                <m:t>=0,≠0</m:t>
              </m:r>
            </m:oMath>
            <w:r w:rsidRPr="005375BD">
              <w:rPr>
                <w:rFonts w:eastAsiaTheme="minorEastAsia"/>
                <w:u w:val="single"/>
              </w:rPr>
              <w:t xml:space="preserve"> – skupina </w:t>
            </w:r>
            <w:r w:rsidRPr="005375BD">
              <w:rPr>
                <w:rFonts w:eastAsiaTheme="minorEastAsia"/>
                <w:b/>
                <w:u w:val="single"/>
              </w:rPr>
              <w:t>A</w:t>
            </w:r>
          </w:p>
          <w:p w:rsidR="00E637C1" w:rsidRPr="005375BD" w:rsidRDefault="00E637C1" w:rsidP="00A635BD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3A42BF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>1.</w:t>
            </w:r>
            <w:r w:rsidRPr="005375BD">
              <w:rPr>
                <w:rFonts w:ascii="Times New Roman" w:hAnsi="Times New Roman" w:cs="Times New Roman"/>
                <w:sz w:val="24"/>
                <w:szCs w:val="24"/>
              </w:rPr>
              <w:t xml:space="preserve"> Řeš rovnici: </w:t>
            </w:r>
            <m:oMath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3-z</m:t>
                  </m:r>
                </m:e>
              </m:d>
              <m:r>
                <w:rPr>
                  <w:rFonts w:ascii="Cambria Math" w:hAnsi="Cambria Math" w:cs="Times New Roman"/>
                  <w:sz w:val="24"/>
                  <w:szCs w:val="24"/>
                </w:rPr>
                <m:t>∙2z=0</m:t>
              </m:r>
            </m:oMath>
          </w:p>
          <w:p w:rsidR="00E637C1" w:rsidRPr="005375BD" w:rsidRDefault="00E637C1" w:rsidP="00A635BD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3A42BF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>2.</w:t>
            </w:r>
            <w:r w:rsidRPr="005375BD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Zjisti všechny hodnoty proměnné </w:t>
            </w:r>
            <w:r w:rsidRPr="005375BD">
              <w:rPr>
                <w:rFonts w:ascii="Times New Roman" w:eastAsiaTheme="minorEastAsia" w:hAnsi="Times New Roman" w:cs="Times New Roman"/>
                <w:i/>
                <w:sz w:val="24"/>
                <w:szCs w:val="24"/>
              </w:rPr>
              <w:t>m</w:t>
            </w:r>
            <w:r w:rsidRPr="005375BD">
              <w:rPr>
                <w:rFonts w:ascii="Times New Roman" w:eastAsiaTheme="minorEastAsia" w:hAnsi="Times New Roman" w:cs="Times New Roman"/>
                <w:sz w:val="24"/>
                <w:szCs w:val="24"/>
              </w:rPr>
              <w:t>, pro které je hodnota daného dvojčlenu různá od nuly:</w:t>
            </w:r>
          </w:p>
          <w:p w:rsidR="00E637C1" w:rsidRPr="005375BD" w:rsidRDefault="00E637C1" w:rsidP="00A635BD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m:oMath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a)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 xml:space="preserve">     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15-m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m+4</m:t>
                  </m:r>
                </m:e>
              </m:d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 xml:space="preserve">              </m:t>
              </m:r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b)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 xml:space="preserve">     25-16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m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 xml:space="preserve">           </m:t>
              </m:r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4"/>
                  <w:szCs w:val="24"/>
                </w:rPr>
                <m:t xml:space="preserve">   c)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 xml:space="preserve">     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m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+6m+9</m:t>
              </m:r>
            </m:oMath>
            <w:r w:rsidRPr="005375BD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</w:t>
            </w:r>
            <w:r w:rsidRPr="005375BD">
              <w:rPr>
                <w:rFonts w:ascii="Times New Roman" w:eastAsiaTheme="minorEastAsia" w:hAnsi="Times New Roman" w:cs="Times New Roman"/>
                <w:sz w:val="24"/>
                <w:szCs w:val="24"/>
              </w:rPr>
              <w:tab/>
            </w:r>
          </w:p>
          <w:p w:rsidR="00E637C1" w:rsidRPr="005375BD" w:rsidRDefault="00E637C1" w:rsidP="00A635BD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3A42BF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>3.</w:t>
            </w:r>
            <w:r w:rsidRPr="005375BD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Urči dvě dvojice hodnot proměnných </w:t>
            </w:r>
            <w:r w:rsidRPr="005375BD">
              <w:rPr>
                <w:rFonts w:ascii="Times New Roman" w:eastAsiaTheme="minorEastAsia" w:hAnsi="Times New Roman" w:cs="Times New Roman"/>
                <w:i/>
                <w:sz w:val="24"/>
                <w:szCs w:val="24"/>
              </w:rPr>
              <w:t>x, y</w:t>
            </w:r>
            <w:r w:rsidRPr="005375BD">
              <w:rPr>
                <w:rFonts w:ascii="Times New Roman" w:eastAsiaTheme="minorEastAsia" w:hAnsi="Times New Roman" w:cs="Times New Roman"/>
                <w:sz w:val="24"/>
                <w:szCs w:val="24"/>
              </w:rPr>
              <w:t>, pro které se následující dvojčlen rovná nule:</w:t>
            </w:r>
          </w:p>
          <w:p w:rsidR="00E637C1" w:rsidRPr="005375BD" w:rsidRDefault="00E637C1" w:rsidP="00A635BD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375BD">
              <w:rPr>
                <w:rFonts w:ascii="Times New Roman" w:eastAsiaTheme="minorEastAsia" w:hAnsi="Times New Roman" w:cs="Times New Roman"/>
                <w:sz w:val="24"/>
                <w:szCs w:val="24"/>
              </w:rPr>
              <w:tab/>
            </w:r>
            <m:oMath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24x-8y</m:t>
              </m:r>
            </m:oMath>
          </w:p>
          <w:p w:rsidR="00E637C1" w:rsidRPr="005375BD" w:rsidRDefault="00E637C1" w:rsidP="00A635BD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3A42BF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>4.</w:t>
            </w:r>
            <w:r w:rsidRPr="005375BD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Rozhodni, která z uvedených podmínek zaručí, že hodnota daného výrazu je různá od nuly:</w:t>
            </w:r>
          </w:p>
          <w:p w:rsidR="00E637C1" w:rsidRPr="00ED1B23" w:rsidRDefault="00E637C1" w:rsidP="00A635BD">
            <w:pPr>
              <w:pStyle w:val="roman12"/>
              <w:rPr>
                <w:u w:val="single"/>
              </w:rPr>
            </w:pPr>
            <w:r w:rsidRPr="005375BD">
              <w:rPr>
                <w:rFonts w:eastAsiaTheme="minorEastAsia"/>
              </w:rPr>
              <w:tab/>
            </w:r>
            <m:oMath>
              <m:r>
                <w:rPr>
                  <w:rFonts w:ascii="Cambria Math" w:eastAsiaTheme="minorEastAsia" w:hAnsi="Cambria Math"/>
                </w:rPr>
                <m:t xml:space="preserve">7x-y          </m:t>
              </m:r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a)</m:t>
              </m:r>
              <m:r>
                <w:rPr>
                  <w:rFonts w:ascii="Cambria Math" w:eastAsiaTheme="minorEastAsia" w:hAnsi="Cambria Math"/>
                </w:rPr>
                <m:t xml:space="preserve">   x≠7y         </m:t>
              </m:r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 xml:space="preserve"> b)</m:t>
              </m:r>
              <m:r>
                <w:rPr>
                  <w:rFonts w:ascii="Cambria Math" w:eastAsiaTheme="minorEastAsia" w:hAnsi="Cambria Math"/>
                </w:rPr>
                <m:t xml:space="preserve">    y≠7x          </m:t>
              </m:r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c)</m:t>
              </m:r>
              <m:r>
                <w:rPr>
                  <w:rFonts w:ascii="Cambria Math" w:eastAsiaTheme="minorEastAsia" w:hAnsi="Cambria Math"/>
                </w:rPr>
                <m:t xml:space="preserve">    y≠-7x</m:t>
              </m:r>
            </m:oMath>
          </w:p>
        </w:tc>
      </w:tr>
      <w:tr w:rsidR="00E637C1" w:rsidRPr="005375BD" w:rsidTr="00A635BD">
        <w:tc>
          <w:tcPr>
            <w:tcW w:w="9212" w:type="dxa"/>
          </w:tcPr>
          <w:p w:rsidR="00E637C1" w:rsidRPr="005375BD" w:rsidRDefault="00E637C1" w:rsidP="00A635BD">
            <w:pPr>
              <w:pStyle w:val="roman12"/>
              <w:rPr>
                <w:sz w:val="16"/>
                <w:szCs w:val="16"/>
                <w:u w:val="single"/>
              </w:rPr>
            </w:pPr>
          </w:p>
          <w:p w:rsidR="00E637C1" w:rsidRPr="008147A7" w:rsidRDefault="00E637C1" w:rsidP="00A635BD">
            <w:pPr>
              <w:pStyle w:val="roman12"/>
              <w:rPr>
                <w:rFonts w:eastAsiaTheme="minorEastAsia"/>
                <w:b/>
                <w:u w:val="single"/>
              </w:rPr>
            </w:pPr>
            <w:r w:rsidRPr="005375BD">
              <w:rPr>
                <w:u w:val="single"/>
              </w:rPr>
              <w:t xml:space="preserve">PP č.      – součin </w:t>
            </w:r>
            <m:oMath>
              <m:r>
                <w:rPr>
                  <w:rFonts w:ascii="Cambria Math" w:hAnsi="Cambria Math"/>
                  <w:u w:val="single"/>
                </w:rPr>
                <m:t>=0,≠0</m:t>
              </m:r>
            </m:oMath>
            <w:r w:rsidRPr="005375BD">
              <w:rPr>
                <w:rFonts w:eastAsiaTheme="minorEastAsia"/>
                <w:u w:val="single"/>
              </w:rPr>
              <w:t xml:space="preserve"> – skupina </w:t>
            </w:r>
            <w:r w:rsidRPr="005375BD">
              <w:rPr>
                <w:rFonts w:eastAsiaTheme="minorEastAsia"/>
                <w:b/>
                <w:u w:val="single"/>
              </w:rPr>
              <w:t>A</w:t>
            </w:r>
          </w:p>
          <w:p w:rsidR="00E637C1" w:rsidRPr="005375BD" w:rsidRDefault="00E637C1" w:rsidP="00A635BD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3A42BF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>1.</w:t>
            </w:r>
            <w:r w:rsidRPr="005375BD">
              <w:rPr>
                <w:rFonts w:ascii="Times New Roman" w:hAnsi="Times New Roman" w:cs="Times New Roman"/>
                <w:sz w:val="24"/>
                <w:szCs w:val="24"/>
              </w:rPr>
              <w:t xml:space="preserve"> Řeš rovnici: </w:t>
            </w:r>
            <m:oMath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3-z</m:t>
                  </m:r>
                </m:e>
              </m:d>
              <m:r>
                <w:rPr>
                  <w:rFonts w:ascii="Cambria Math" w:hAnsi="Cambria Math" w:cs="Times New Roman"/>
                  <w:sz w:val="24"/>
                  <w:szCs w:val="24"/>
                </w:rPr>
                <m:t>∙2z=0</m:t>
              </m:r>
            </m:oMath>
          </w:p>
          <w:p w:rsidR="00E637C1" w:rsidRPr="005375BD" w:rsidRDefault="00E637C1" w:rsidP="00A635BD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3A42BF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>2.</w:t>
            </w:r>
            <w:r w:rsidRPr="005375BD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Zjisti všechny hodnoty proměnné </w:t>
            </w:r>
            <w:r w:rsidRPr="005375BD">
              <w:rPr>
                <w:rFonts w:ascii="Times New Roman" w:eastAsiaTheme="minorEastAsia" w:hAnsi="Times New Roman" w:cs="Times New Roman"/>
                <w:i/>
                <w:sz w:val="24"/>
                <w:szCs w:val="24"/>
              </w:rPr>
              <w:t>m</w:t>
            </w:r>
            <w:r w:rsidRPr="005375BD">
              <w:rPr>
                <w:rFonts w:ascii="Times New Roman" w:eastAsiaTheme="minorEastAsia" w:hAnsi="Times New Roman" w:cs="Times New Roman"/>
                <w:sz w:val="24"/>
                <w:szCs w:val="24"/>
              </w:rPr>
              <w:t>, pro které je hodnota daného dvojčlenu různá od nuly:</w:t>
            </w:r>
          </w:p>
          <w:p w:rsidR="00E637C1" w:rsidRPr="005375BD" w:rsidRDefault="00E637C1" w:rsidP="00A635BD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m:oMath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a)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 xml:space="preserve">     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15-m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m+4</m:t>
                  </m:r>
                </m:e>
              </m:d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 xml:space="preserve">              </m:t>
              </m:r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b)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 xml:space="preserve">     25-16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m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 xml:space="preserve">           </m:t>
              </m:r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4"/>
                  <w:szCs w:val="24"/>
                </w:rPr>
                <m:t xml:space="preserve">   c)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 xml:space="preserve">     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m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+6m+9</m:t>
              </m:r>
            </m:oMath>
            <w:r w:rsidRPr="005375BD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</w:t>
            </w:r>
            <w:r w:rsidRPr="005375BD">
              <w:rPr>
                <w:rFonts w:ascii="Times New Roman" w:eastAsiaTheme="minorEastAsia" w:hAnsi="Times New Roman" w:cs="Times New Roman"/>
                <w:sz w:val="24"/>
                <w:szCs w:val="24"/>
              </w:rPr>
              <w:tab/>
            </w:r>
          </w:p>
          <w:p w:rsidR="00E637C1" w:rsidRPr="005375BD" w:rsidRDefault="00E637C1" w:rsidP="00A635BD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3A42BF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>3.</w:t>
            </w:r>
            <w:r w:rsidRPr="005375BD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Urči dvě dvojice hodnot proměnných </w:t>
            </w:r>
            <w:r w:rsidRPr="005375BD">
              <w:rPr>
                <w:rFonts w:ascii="Times New Roman" w:eastAsiaTheme="minorEastAsia" w:hAnsi="Times New Roman" w:cs="Times New Roman"/>
                <w:i/>
                <w:sz w:val="24"/>
                <w:szCs w:val="24"/>
              </w:rPr>
              <w:t>x, y</w:t>
            </w:r>
            <w:r w:rsidRPr="005375BD">
              <w:rPr>
                <w:rFonts w:ascii="Times New Roman" w:eastAsiaTheme="minorEastAsia" w:hAnsi="Times New Roman" w:cs="Times New Roman"/>
                <w:sz w:val="24"/>
                <w:szCs w:val="24"/>
              </w:rPr>
              <w:t>, pro které se následující dvojčlen rovná nule:</w:t>
            </w:r>
          </w:p>
          <w:p w:rsidR="00E637C1" w:rsidRPr="005375BD" w:rsidRDefault="00E637C1" w:rsidP="00A635BD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375BD">
              <w:rPr>
                <w:rFonts w:ascii="Times New Roman" w:eastAsiaTheme="minorEastAsia" w:hAnsi="Times New Roman" w:cs="Times New Roman"/>
                <w:sz w:val="24"/>
                <w:szCs w:val="24"/>
              </w:rPr>
              <w:tab/>
            </w:r>
            <m:oMath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24x-8y</m:t>
              </m:r>
            </m:oMath>
          </w:p>
          <w:p w:rsidR="00E637C1" w:rsidRPr="005375BD" w:rsidRDefault="00E637C1" w:rsidP="00A635BD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3A42BF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>4.</w:t>
            </w:r>
            <w:r w:rsidRPr="005375BD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Rozhodni, která z uvedených podmínek zaručí, že hodnota daného výrazu je různá od nuly:</w:t>
            </w:r>
          </w:p>
          <w:p w:rsidR="00E637C1" w:rsidRPr="005375BD" w:rsidRDefault="00E637C1" w:rsidP="00A635BD">
            <w:pPr>
              <w:rPr>
                <w:rFonts w:ascii="Times New Roman" w:hAnsi="Times New Roman" w:cs="Times New Roman"/>
              </w:rPr>
            </w:pPr>
            <w:r w:rsidRPr="005375BD">
              <w:rPr>
                <w:rFonts w:ascii="Times New Roman" w:eastAsiaTheme="minorEastAsia" w:hAnsi="Times New Roman" w:cs="Times New Roman"/>
                <w:sz w:val="24"/>
                <w:szCs w:val="24"/>
              </w:rPr>
              <w:tab/>
            </w:r>
            <m:oMath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 xml:space="preserve">7x-y          </m:t>
              </m:r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a)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 xml:space="preserve">   x≠7y         </m:t>
              </m:r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4"/>
                  <w:szCs w:val="24"/>
                </w:rPr>
                <m:t xml:space="preserve"> b)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 xml:space="preserve">    y≠7x          </m:t>
              </m:r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c)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 xml:space="preserve">    y≠-7x</m:t>
              </m:r>
            </m:oMath>
          </w:p>
        </w:tc>
      </w:tr>
    </w:tbl>
    <w:p w:rsidR="00E637C1" w:rsidRDefault="00E637C1" w:rsidP="00E637C1">
      <w:pPr>
        <w:spacing w:line="240" w:lineRule="auto"/>
      </w:pPr>
    </w:p>
    <w:p w:rsidR="00E637C1" w:rsidRDefault="00E637C1" w:rsidP="00E637C1">
      <w:pPr>
        <w:spacing w:line="240" w:lineRule="auto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E637C1" w:rsidTr="00A635BD">
        <w:tc>
          <w:tcPr>
            <w:tcW w:w="9212" w:type="dxa"/>
          </w:tcPr>
          <w:p w:rsidR="00E637C1" w:rsidRPr="005375BD" w:rsidRDefault="00E637C1" w:rsidP="00A635BD">
            <w:pPr>
              <w:pStyle w:val="roman12"/>
              <w:rPr>
                <w:sz w:val="16"/>
                <w:szCs w:val="16"/>
                <w:u w:val="single"/>
              </w:rPr>
            </w:pPr>
          </w:p>
          <w:p w:rsidR="00E637C1" w:rsidRPr="008147A7" w:rsidRDefault="00E637C1" w:rsidP="00A635BD">
            <w:pPr>
              <w:pStyle w:val="roman12"/>
              <w:rPr>
                <w:rFonts w:eastAsiaTheme="minorEastAsia"/>
                <w:b/>
                <w:u w:val="single"/>
              </w:rPr>
            </w:pPr>
            <w:r w:rsidRPr="00793820">
              <w:rPr>
                <w:u w:val="single"/>
              </w:rPr>
              <w:t xml:space="preserve">PP č.      – součin </w:t>
            </w:r>
            <m:oMath>
              <m:r>
                <w:rPr>
                  <w:rFonts w:ascii="Cambria Math" w:hAnsi="Cambria Math"/>
                  <w:u w:val="single"/>
                </w:rPr>
                <m:t>=0,≠0</m:t>
              </m:r>
            </m:oMath>
            <w:r w:rsidRPr="00793820">
              <w:rPr>
                <w:rFonts w:eastAsiaTheme="minorEastAsia"/>
                <w:u w:val="single"/>
              </w:rPr>
              <w:t xml:space="preserve"> – skupina </w:t>
            </w:r>
            <w:r w:rsidRPr="005375BD">
              <w:rPr>
                <w:rFonts w:eastAsiaTheme="minorEastAsia"/>
                <w:b/>
                <w:u w:val="single"/>
              </w:rPr>
              <w:t>B</w:t>
            </w:r>
          </w:p>
          <w:p w:rsidR="00E637C1" w:rsidRDefault="00E637C1" w:rsidP="00A635BD">
            <w:pPr>
              <w:pStyle w:val="roman12"/>
              <w:rPr>
                <w:rFonts w:eastAsiaTheme="minorEastAsia"/>
              </w:rPr>
            </w:pPr>
            <w:r w:rsidRPr="003A42BF">
              <w:rPr>
                <w:rFonts w:eastAsiaTheme="minorEastAsia"/>
                <w:b/>
              </w:rPr>
              <w:t>1.</w:t>
            </w:r>
            <w:r>
              <w:t xml:space="preserve"> Řeš rovnici: </w:t>
            </w:r>
            <m:oMath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7-z</m:t>
                  </m:r>
                </m:e>
              </m:d>
              <m:r>
                <w:rPr>
                  <w:rFonts w:ascii="Cambria Math" w:hAnsi="Cambria Math"/>
                </w:rPr>
                <m:t>∙3z=0</m:t>
              </m:r>
            </m:oMath>
          </w:p>
          <w:p w:rsidR="00E637C1" w:rsidRDefault="00E637C1" w:rsidP="00A635BD">
            <w:pPr>
              <w:pStyle w:val="roman12"/>
              <w:rPr>
                <w:rFonts w:eastAsiaTheme="minorEastAsia"/>
              </w:rPr>
            </w:pPr>
            <w:r w:rsidRPr="003A42BF">
              <w:rPr>
                <w:rFonts w:eastAsiaTheme="minorEastAsia"/>
                <w:b/>
              </w:rPr>
              <w:t>2.</w:t>
            </w:r>
            <w:r>
              <w:rPr>
                <w:rFonts w:eastAsiaTheme="minorEastAsia"/>
              </w:rPr>
              <w:t xml:space="preserve"> Zjisti všechny hodnoty proměnné </w:t>
            </w:r>
            <w:r w:rsidRPr="00175632">
              <w:rPr>
                <w:rFonts w:eastAsiaTheme="minorEastAsia"/>
                <w:i/>
              </w:rPr>
              <w:t>m</w:t>
            </w:r>
            <w:r>
              <w:rPr>
                <w:rFonts w:eastAsiaTheme="minorEastAsia"/>
              </w:rPr>
              <w:t>, pro které je hodnota daného dvojčlenu různá od nuly:</w:t>
            </w:r>
          </w:p>
          <w:p w:rsidR="00E637C1" w:rsidRDefault="00E637C1" w:rsidP="00A635BD">
            <w:pPr>
              <w:pStyle w:val="roman12"/>
              <w:ind w:firstLine="708"/>
              <w:rPr>
                <w:rFonts w:eastAsiaTheme="minorEastAsia"/>
              </w:rPr>
            </w:pPr>
            <m:oMath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a)</m:t>
              </m:r>
              <m:r>
                <w:rPr>
                  <w:rFonts w:ascii="Cambria Math" w:eastAsiaTheme="minorEastAsia" w:hAnsi="Cambria Math"/>
                </w:rPr>
                <m:t xml:space="preserve">     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m+6</m:t>
                  </m:r>
                </m:e>
              </m:d>
              <m:r>
                <w:rPr>
                  <w:rFonts w:ascii="Cambria Math" w:eastAsiaTheme="minorEastAsia" w:hAnsi="Cambria Math"/>
                </w:rPr>
                <m:t xml:space="preserve"> 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12-m</m:t>
                  </m:r>
                </m:e>
              </m:d>
              <m:r>
                <w:rPr>
                  <w:rFonts w:ascii="Cambria Math" w:eastAsiaTheme="minorEastAsia" w:hAnsi="Cambria Math"/>
                </w:rPr>
                <m:t xml:space="preserve">              </m:t>
              </m:r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b)</m:t>
              </m:r>
              <m:r>
                <w:rPr>
                  <w:rFonts w:ascii="Cambria Math" w:eastAsiaTheme="minorEastAsia" w:hAnsi="Cambria Math"/>
                </w:rPr>
                <m:t xml:space="preserve">     36-25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m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 xml:space="preserve">             </m:t>
              </m:r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 xml:space="preserve"> c)</m:t>
              </m:r>
              <m:r>
                <w:rPr>
                  <w:rFonts w:ascii="Cambria Math" w:eastAsiaTheme="minorEastAsia" w:hAnsi="Cambria Math"/>
                </w:rPr>
                <m:t xml:space="preserve">     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m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+8m+16</m:t>
              </m:r>
            </m:oMath>
            <w:r>
              <w:rPr>
                <w:rFonts w:eastAsiaTheme="minorEastAsia"/>
              </w:rPr>
              <w:t xml:space="preserve">  </w:t>
            </w:r>
          </w:p>
          <w:p w:rsidR="00E637C1" w:rsidRDefault="00E637C1" w:rsidP="00A635BD">
            <w:pPr>
              <w:pStyle w:val="roman12"/>
              <w:rPr>
                <w:rFonts w:eastAsiaTheme="minorEastAsia"/>
              </w:rPr>
            </w:pPr>
            <w:r w:rsidRPr="003A42BF">
              <w:rPr>
                <w:rFonts w:eastAsiaTheme="minorEastAsia"/>
                <w:b/>
              </w:rPr>
              <w:t>3.</w:t>
            </w:r>
            <w:r>
              <w:rPr>
                <w:rFonts w:eastAsiaTheme="minorEastAsia"/>
              </w:rPr>
              <w:t xml:space="preserve"> Urči dvě dvojice hodnot proměnných </w:t>
            </w:r>
            <w:r w:rsidRPr="00CC5A24">
              <w:rPr>
                <w:rFonts w:eastAsiaTheme="minorEastAsia"/>
                <w:i/>
              </w:rPr>
              <w:t>x,</w:t>
            </w:r>
            <w:r>
              <w:rPr>
                <w:rFonts w:eastAsiaTheme="minorEastAsia"/>
                <w:i/>
              </w:rPr>
              <w:t xml:space="preserve"> </w:t>
            </w:r>
            <w:r w:rsidRPr="00CC5A24">
              <w:rPr>
                <w:rFonts w:eastAsiaTheme="minorEastAsia"/>
                <w:i/>
              </w:rPr>
              <w:t>y</w:t>
            </w:r>
            <w:r>
              <w:rPr>
                <w:rFonts w:eastAsiaTheme="minorEastAsia"/>
              </w:rPr>
              <w:t>, pro které se následující dvojčlen rovná nule:</w:t>
            </w:r>
          </w:p>
          <w:p w:rsidR="00E637C1" w:rsidRDefault="00E637C1" w:rsidP="00A635BD">
            <w:pPr>
              <w:pStyle w:val="roman12"/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</w:r>
            <m:oMath>
              <m:r>
                <w:rPr>
                  <w:rFonts w:ascii="Cambria Math" w:eastAsiaTheme="minorEastAsia" w:hAnsi="Cambria Math"/>
                </w:rPr>
                <m:t>18x-6y</m:t>
              </m:r>
            </m:oMath>
          </w:p>
          <w:p w:rsidR="00E637C1" w:rsidRDefault="00E637C1" w:rsidP="00A635BD">
            <w:pPr>
              <w:pStyle w:val="roman12"/>
              <w:rPr>
                <w:rFonts w:eastAsiaTheme="minorEastAsia"/>
              </w:rPr>
            </w:pPr>
            <w:r w:rsidRPr="003A42BF">
              <w:rPr>
                <w:rFonts w:eastAsiaTheme="minorEastAsia"/>
                <w:b/>
              </w:rPr>
              <w:t>4.</w:t>
            </w:r>
            <w:r>
              <w:rPr>
                <w:rFonts w:eastAsiaTheme="minorEastAsia"/>
              </w:rPr>
              <w:t xml:space="preserve"> Rozhodni, která z uvedených podmínek zaručí, že hodnota daného výrazu je různá od nuly:</w:t>
            </w:r>
          </w:p>
          <w:p w:rsidR="00E637C1" w:rsidRPr="005375BD" w:rsidRDefault="00E637C1" w:rsidP="00A635BD">
            <w:pPr>
              <w:pStyle w:val="roman12"/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</w:r>
            <m:oMath>
              <m:r>
                <w:rPr>
                  <w:rFonts w:ascii="Cambria Math" w:eastAsiaTheme="minorEastAsia" w:hAnsi="Cambria Math"/>
                </w:rPr>
                <m:t xml:space="preserve">x-7y         </m:t>
              </m:r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 xml:space="preserve"> a)</m:t>
              </m:r>
              <m:r>
                <w:rPr>
                  <w:rFonts w:ascii="Cambria Math" w:eastAsiaTheme="minorEastAsia" w:hAnsi="Cambria Math"/>
                </w:rPr>
                <m:t xml:space="preserve">   x≠-7y          </m:t>
              </m:r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b)</m:t>
              </m:r>
              <m:r>
                <w:rPr>
                  <w:rFonts w:ascii="Cambria Math" w:eastAsiaTheme="minorEastAsia" w:hAnsi="Cambria Math"/>
                </w:rPr>
                <m:t xml:space="preserve">    x≠7y        </m:t>
              </m:r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 xml:space="preserve">  c)</m:t>
              </m:r>
              <m:r>
                <w:rPr>
                  <w:rFonts w:ascii="Cambria Math" w:eastAsiaTheme="minorEastAsia" w:hAnsi="Cambria Math"/>
                </w:rPr>
                <m:t xml:space="preserve">    y≠7x</m:t>
              </m:r>
            </m:oMath>
          </w:p>
        </w:tc>
      </w:tr>
      <w:tr w:rsidR="00E637C1" w:rsidTr="00A635BD">
        <w:tc>
          <w:tcPr>
            <w:tcW w:w="9212" w:type="dxa"/>
          </w:tcPr>
          <w:p w:rsidR="00E637C1" w:rsidRPr="005375BD" w:rsidRDefault="00E637C1" w:rsidP="00A635BD">
            <w:pPr>
              <w:pStyle w:val="roman12"/>
              <w:rPr>
                <w:sz w:val="16"/>
                <w:szCs w:val="16"/>
                <w:u w:val="single"/>
              </w:rPr>
            </w:pPr>
          </w:p>
          <w:p w:rsidR="00E637C1" w:rsidRPr="008147A7" w:rsidRDefault="00E637C1" w:rsidP="00A635BD">
            <w:pPr>
              <w:pStyle w:val="roman12"/>
              <w:rPr>
                <w:rFonts w:eastAsiaTheme="minorEastAsia"/>
                <w:b/>
                <w:u w:val="single"/>
              </w:rPr>
            </w:pPr>
            <w:r w:rsidRPr="00793820">
              <w:rPr>
                <w:u w:val="single"/>
              </w:rPr>
              <w:t xml:space="preserve">PP č.      – součin </w:t>
            </w:r>
            <m:oMath>
              <m:r>
                <w:rPr>
                  <w:rFonts w:ascii="Cambria Math" w:hAnsi="Cambria Math"/>
                  <w:u w:val="single"/>
                </w:rPr>
                <m:t>=0,≠0</m:t>
              </m:r>
            </m:oMath>
            <w:r w:rsidRPr="00793820">
              <w:rPr>
                <w:rFonts w:eastAsiaTheme="minorEastAsia"/>
                <w:u w:val="single"/>
              </w:rPr>
              <w:t xml:space="preserve"> – skupina </w:t>
            </w:r>
            <w:r w:rsidRPr="005375BD">
              <w:rPr>
                <w:rFonts w:eastAsiaTheme="minorEastAsia"/>
                <w:b/>
                <w:u w:val="single"/>
              </w:rPr>
              <w:t>B</w:t>
            </w:r>
          </w:p>
          <w:p w:rsidR="00E637C1" w:rsidRDefault="00E637C1" w:rsidP="00A635BD">
            <w:pPr>
              <w:pStyle w:val="roman12"/>
              <w:rPr>
                <w:rFonts w:eastAsiaTheme="minorEastAsia"/>
              </w:rPr>
            </w:pPr>
            <w:r w:rsidRPr="003A42BF">
              <w:rPr>
                <w:rFonts w:eastAsiaTheme="minorEastAsia"/>
                <w:b/>
              </w:rPr>
              <w:t>1.</w:t>
            </w:r>
            <w:r>
              <w:t xml:space="preserve"> Řeš rovnici: </w:t>
            </w:r>
            <m:oMath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7-z</m:t>
                  </m:r>
                </m:e>
              </m:d>
              <m:r>
                <w:rPr>
                  <w:rFonts w:ascii="Cambria Math" w:hAnsi="Cambria Math"/>
                </w:rPr>
                <m:t>∙3z=0</m:t>
              </m:r>
            </m:oMath>
          </w:p>
          <w:p w:rsidR="00E637C1" w:rsidRDefault="00E637C1" w:rsidP="00A635BD">
            <w:pPr>
              <w:pStyle w:val="roman12"/>
              <w:rPr>
                <w:rFonts w:eastAsiaTheme="minorEastAsia"/>
              </w:rPr>
            </w:pPr>
            <w:r w:rsidRPr="003A42BF">
              <w:rPr>
                <w:rFonts w:eastAsiaTheme="minorEastAsia"/>
                <w:b/>
              </w:rPr>
              <w:t>2.</w:t>
            </w:r>
            <w:r>
              <w:rPr>
                <w:rFonts w:eastAsiaTheme="minorEastAsia"/>
              </w:rPr>
              <w:t xml:space="preserve"> Zjisti všechny hodnoty proměnné </w:t>
            </w:r>
            <w:r w:rsidRPr="00175632">
              <w:rPr>
                <w:rFonts w:eastAsiaTheme="minorEastAsia"/>
                <w:i/>
              </w:rPr>
              <w:t>m</w:t>
            </w:r>
            <w:r>
              <w:rPr>
                <w:rFonts w:eastAsiaTheme="minorEastAsia"/>
              </w:rPr>
              <w:t>, pro které je hodnota daného dvojčlenu různá od nuly:</w:t>
            </w:r>
          </w:p>
          <w:p w:rsidR="00E637C1" w:rsidRDefault="00E637C1" w:rsidP="00A635BD">
            <w:pPr>
              <w:pStyle w:val="roman12"/>
              <w:ind w:firstLine="708"/>
              <w:rPr>
                <w:rFonts w:eastAsiaTheme="minorEastAsia"/>
              </w:rPr>
            </w:pPr>
            <m:oMath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a)</m:t>
              </m:r>
              <m:r>
                <w:rPr>
                  <w:rFonts w:ascii="Cambria Math" w:eastAsiaTheme="minorEastAsia" w:hAnsi="Cambria Math"/>
                </w:rPr>
                <m:t xml:space="preserve">     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m+6</m:t>
                  </m:r>
                </m:e>
              </m:d>
              <m:r>
                <w:rPr>
                  <w:rFonts w:ascii="Cambria Math" w:eastAsiaTheme="minorEastAsia" w:hAnsi="Cambria Math"/>
                </w:rPr>
                <m:t xml:space="preserve"> 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12-m</m:t>
                  </m:r>
                </m:e>
              </m:d>
              <m:r>
                <w:rPr>
                  <w:rFonts w:ascii="Cambria Math" w:eastAsiaTheme="minorEastAsia" w:hAnsi="Cambria Math"/>
                </w:rPr>
                <m:t xml:space="preserve">              </m:t>
              </m:r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b)</m:t>
              </m:r>
              <m:r>
                <w:rPr>
                  <w:rFonts w:ascii="Cambria Math" w:eastAsiaTheme="minorEastAsia" w:hAnsi="Cambria Math"/>
                </w:rPr>
                <m:t xml:space="preserve">     36-25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m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 xml:space="preserve">             </m:t>
              </m:r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 xml:space="preserve"> c)</m:t>
              </m:r>
              <m:r>
                <w:rPr>
                  <w:rFonts w:ascii="Cambria Math" w:eastAsiaTheme="minorEastAsia" w:hAnsi="Cambria Math"/>
                </w:rPr>
                <m:t xml:space="preserve">     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m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+8m+16</m:t>
              </m:r>
            </m:oMath>
            <w:r>
              <w:rPr>
                <w:rFonts w:eastAsiaTheme="minorEastAsia"/>
              </w:rPr>
              <w:t xml:space="preserve">  </w:t>
            </w:r>
          </w:p>
          <w:p w:rsidR="00E637C1" w:rsidRDefault="00E637C1" w:rsidP="00A635BD">
            <w:pPr>
              <w:pStyle w:val="roman12"/>
              <w:rPr>
                <w:rFonts w:eastAsiaTheme="minorEastAsia"/>
              </w:rPr>
            </w:pPr>
            <w:r w:rsidRPr="003A42BF">
              <w:rPr>
                <w:rFonts w:eastAsiaTheme="minorEastAsia"/>
                <w:b/>
              </w:rPr>
              <w:t>3.</w:t>
            </w:r>
            <w:r>
              <w:rPr>
                <w:rFonts w:eastAsiaTheme="minorEastAsia"/>
              </w:rPr>
              <w:t xml:space="preserve"> Urči dvě dvojice hodnot proměnných </w:t>
            </w:r>
            <w:r w:rsidRPr="00CC5A24">
              <w:rPr>
                <w:rFonts w:eastAsiaTheme="minorEastAsia"/>
                <w:i/>
              </w:rPr>
              <w:t>x,</w:t>
            </w:r>
            <w:r>
              <w:rPr>
                <w:rFonts w:eastAsiaTheme="minorEastAsia"/>
                <w:i/>
              </w:rPr>
              <w:t xml:space="preserve"> </w:t>
            </w:r>
            <w:r w:rsidRPr="00CC5A24">
              <w:rPr>
                <w:rFonts w:eastAsiaTheme="minorEastAsia"/>
                <w:i/>
              </w:rPr>
              <w:t>y</w:t>
            </w:r>
            <w:r>
              <w:rPr>
                <w:rFonts w:eastAsiaTheme="minorEastAsia"/>
              </w:rPr>
              <w:t>, pro které se následující dvojčlen rovná nule:</w:t>
            </w:r>
          </w:p>
          <w:p w:rsidR="00E637C1" w:rsidRDefault="00E637C1" w:rsidP="00A635BD">
            <w:pPr>
              <w:pStyle w:val="roman12"/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</w:r>
            <m:oMath>
              <m:r>
                <w:rPr>
                  <w:rFonts w:ascii="Cambria Math" w:eastAsiaTheme="minorEastAsia" w:hAnsi="Cambria Math"/>
                </w:rPr>
                <m:t>18x-6y</m:t>
              </m:r>
            </m:oMath>
          </w:p>
          <w:p w:rsidR="00E637C1" w:rsidRDefault="00E637C1" w:rsidP="00A635BD">
            <w:pPr>
              <w:pStyle w:val="roman12"/>
              <w:rPr>
                <w:rFonts w:eastAsiaTheme="minorEastAsia"/>
              </w:rPr>
            </w:pPr>
            <w:r w:rsidRPr="003A42BF">
              <w:rPr>
                <w:rFonts w:eastAsiaTheme="minorEastAsia"/>
                <w:b/>
              </w:rPr>
              <w:t>4.</w:t>
            </w:r>
            <w:r>
              <w:rPr>
                <w:rFonts w:eastAsiaTheme="minorEastAsia"/>
              </w:rPr>
              <w:t xml:space="preserve"> Rozhodni, která z uvedených podmínek zaručí, že hodnota daného výrazu je různá od nuly:</w:t>
            </w:r>
          </w:p>
          <w:p w:rsidR="00E637C1" w:rsidRPr="005375BD" w:rsidRDefault="00E637C1" w:rsidP="00A635BD">
            <w:pPr>
              <w:pStyle w:val="roman12"/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</w:r>
            <m:oMath>
              <m:r>
                <w:rPr>
                  <w:rFonts w:ascii="Cambria Math" w:eastAsiaTheme="minorEastAsia" w:hAnsi="Cambria Math"/>
                </w:rPr>
                <m:t xml:space="preserve">x-7y         </m:t>
              </m:r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 xml:space="preserve"> a)</m:t>
              </m:r>
              <m:r>
                <w:rPr>
                  <w:rFonts w:ascii="Cambria Math" w:eastAsiaTheme="minorEastAsia" w:hAnsi="Cambria Math"/>
                </w:rPr>
                <m:t xml:space="preserve">   x≠-7y          </m:t>
              </m:r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b)</m:t>
              </m:r>
              <m:r>
                <w:rPr>
                  <w:rFonts w:ascii="Cambria Math" w:eastAsiaTheme="minorEastAsia" w:hAnsi="Cambria Math"/>
                </w:rPr>
                <m:t xml:space="preserve">    x≠7y        </m:t>
              </m:r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 xml:space="preserve">  c)</m:t>
              </m:r>
              <m:r>
                <w:rPr>
                  <w:rFonts w:ascii="Cambria Math" w:eastAsiaTheme="minorEastAsia" w:hAnsi="Cambria Math"/>
                </w:rPr>
                <m:t xml:space="preserve">    y≠7x</m:t>
              </m:r>
            </m:oMath>
          </w:p>
        </w:tc>
      </w:tr>
      <w:tr w:rsidR="00E637C1" w:rsidTr="00A635BD">
        <w:tc>
          <w:tcPr>
            <w:tcW w:w="9212" w:type="dxa"/>
          </w:tcPr>
          <w:p w:rsidR="00E637C1" w:rsidRPr="005375BD" w:rsidRDefault="00E637C1" w:rsidP="00A635BD">
            <w:pPr>
              <w:pStyle w:val="roman12"/>
              <w:rPr>
                <w:sz w:val="16"/>
                <w:szCs w:val="16"/>
                <w:u w:val="single"/>
              </w:rPr>
            </w:pPr>
          </w:p>
          <w:p w:rsidR="00E637C1" w:rsidRPr="008147A7" w:rsidRDefault="00E637C1" w:rsidP="00A635BD">
            <w:pPr>
              <w:pStyle w:val="roman12"/>
              <w:rPr>
                <w:rFonts w:eastAsiaTheme="minorEastAsia"/>
                <w:b/>
                <w:u w:val="single"/>
              </w:rPr>
            </w:pPr>
            <w:r w:rsidRPr="00793820">
              <w:rPr>
                <w:u w:val="single"/>
              </w:rPr>
              <w:t xml:space="preserve">PP č.      – součin </w:t>
            </w:r>
            <m:oMath>
              <m:r>
                <w:rPr>
                  <w:rFonts w:ascii="Cambria Math" w:hAnsi="Cambria Math"/>
                  <w:u w:val="single"/>
                </w:rPr>
                <m:t>=0,≠0</m:t>
              </m:r>
            </m:oMath>
            <w:r w:rsidRPr="00793820">
              <w:rPr>
                <w:rFonts w:eastAsiaTheme="minorEastAsia"/>
                <w:u w:val="single"/>
              </w:rPr>
              <w:t xml:space="preserve"> – skupina </w:t>
            </w:r>
            <w:r w:rsidRPr="005375BD">
              <w:rPr>
                <w:rFonts w:eastAsiaTheme="minorEastAsia"/>
                <w:b/>
                <w:u w:val="single"/>
              </w:rPr>
              <w:t>B</w:t>
            </w:r>
          </w:p>
          <w:p w:rsidR="00E637C1" w:rsidRDefault="00E637C1" w:rsidP="00A635BD">
            <w:pPr>
              <w:pStyle w:val="roman12"/>
              <w:rPr>
                <w:rFonts w:eastAsiaTheme="minorEastAsia"/>
              </w:rPr>
            </w:pPr>
            <w:r w:rsidRPr="003A42BF">
              <w:rPr>
                <w:rFonts w:eastAsiaTheme="minorEastAsia"/>
                <w:b/>
              </w:rPr>
              <w:t>1.</w:t>
            </w:r>
            <w:r>
              <w:t xml:space="preserve"> Řeš rovnici: </w:t>
            </w:r>
            <m:oMath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7-z</m:t>
                  </m:r>
                </m:e>
              </m:d>
              <m:r>
                <w:rPr>
                  <w:rFonts w:ascii="Cambria Math" w:hAnsi="Cambria Math"/>
                </w:rPr>
                <m:t>∙3z=0</m:t>
              </m:r>
            </m:oMath>
          </w:p>
          <w:p w:rsidR="00E637C1" w:rsidRDefault="00E637C1" w:rsidP="00A635BD">
            <w:pPr>
              <w:pStyle w:val="roman12"/>
              <w:rPr>
                <w:rFonts w:eastAsiaTheme="minorEastAsia"/>
              </w:rPr>
            </w:pPr>
            <w:r w:rsidRPr="003A42BF">
              <w:rPr>
                <w:rFonts w:eastAsiaTheme="minorEastAsia"/>
                <w:b/>
              </w:rPr>
              <w:t>2.</w:t>
            </w:r>
            <w:r>
              <w:rPr>
                <w:rFonts w:eastAsiaTheme="minorEastAsia"/>
              </w:rPr>
              <w:t xml:space="preserve"> Zjisti všechny hodnoty proměnné </w:t>
            </w:r>
            <w:r w:rsidRPr="00175632">
              <w:rPr>
                <w:rFonts w:eastAsiaTheme="minorEastAsia"/>
                <w:i/>
              </w:rPr>
              <w:t>m</w:t>
            </w:r>
            <w:r>
              <w:rPr>
                <w:rFonts w:eastAsiaTheme="minorEastAsia"/>
              </w:rPr>
              <w:t>, pro které je hodnota daného dvojčlenu různá od nuly:</w:t>
            </w:r>
          </w:p>
          <w:p w:rsidR="00E637C1" w:rsidRDefault="00E637C1" w:rsidP="00A635BD">
            <w:pPr>
              <w:pStyle w:val="roman12"/>
              <w:ind w:firstLine="708"/>
              <w:rPr>
                <w:rFonts w:eastAsiaTheme="minorEastAsia"/>
              </w:rPr>
            </w:pPr>
            <m:oMath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a)</m:t>
              </m:r>
              <m:r>
                <w:rPr>
                  <w:rFonts w:ascii="Cambria Math" w:eastAsiaTheme="minorEastAsia" w:hAnsi="Cambria Math"/>
                </w:rPr>
                <m:t xml:space="preserve">     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m+6</m:t>
                  </m:r>
                </m:e>
              </m:d>
              <m:r>
                <w:rPr>
                  <w:rFonts w:ascii="Cambria Math" w:eastAsiaTheme="minorEastAsia" w:hAnsi="Cambria Math"/>
                </w:rPr>
                <m:t xml:space="preserve"> 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12-m</m:t>
                  </m:r>
                </m:e>
              </m:d>
              <m:r>
                <w:rPr>
                  <w:rFonts w:ascii="Cambria Math" w:eastAsiaTheme="minorEastAsia" w:hAnsi="Cambria Math"/>
                </w:rPr>
                <m:t xml:space="preserve">              </m:t>
              </m:r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b)</m:t>
              </m:r>
              <m:r>
                <w:rPr>
                  <w:rFonts w:ascii="Cambria Math" w:eastAsiaTheme="minorEastAsia" w:hAnsi="Cambria Math"/>
                </w:rPr>
                <m:t xml:space="preserve">     36-25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m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 xml:space="preserve">             </m:t>
              </m:r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 xml:space="preserve"> c)</m:t>
              </m:r>
              <m:r>
                <w:rPr>
                  <w:rFonts w:ascii="Cambria Math" w:eastAsiaTheme="minorEastAsia" w:hAnsi="Cambria Math"/>
                </w:rPr>
                <m:t xml:space="preserve">     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m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+8m+16</m:t>
              </m:r>
            </m:oMath>
            <w:r>
              <w:rPr>
                <w:rFonts w:eastAsiaTheme="minorEastAsia"/>
              </w:rPr>
              <w:t xml:space="preserve">  </w:t>
            </w:r>
          </w:p>
          <w:p w:rsidR="00E637C1" w:rsidRDefault="00E637C1" w:rsidP="00A635BD">
            <w:pPr>
              <w:pStyle w:val="roman12"/>
              <w:rPr>
                <w:rFonts w:eastAsiaTheme="minorEastAsia"/>
              </w:rPr>
            </w:pPr>
            <w:r w:rsidRPr="003A42BF">
              <w:rPr>
                <w:rFonts w:eastAsiaTheme="minorEastAsia"/>
                <w:b/>
              </w:rPr>
              <w:t>3.</w:t>
            </w:r>
            <w:r>
              <w:rPr>
                <w:rFonts w:eastAsiaTheme="minorEastAsia"/>
              </w:rPr>
              <w:t xml:space="preserve"> Urči dvě dvojice hodnot proměnných </w:t>
            </w:r>
            <w:r w:rsidRPr="00CC5A24">
              <w:rPr>
                <w:rFonts w:eastAsiaTheme="minorEastAsia"/>
                <w:i/>
              </w:rPr>
              <w:t>x,</w:t>
            </w:r>
            <w:r>
              <w:rPr>
                <w:rFonts w:eastAsiaTheme="minorEastAsia"/>
                <w:i/>
              </w:rPr>
              <w:t xml:space="preserve"> </w:t>
            </w:r>
            <w:r w:rsidRPr="00CC5A24">
              <w:rPr>
                <w:rFonts w:eastAsiaTheme="minorEastAsia"/>
                <w:i/>
              </w:rPr>
              <w:t>y</w:t>
            </w:r>
            <w:r>
              <w:rPr>
                <w:rFonts w:eastAsiaTheme="minorEastAsia"/>
              </w:rPr>
              <w:t>, pro které se následující dvojčlen rovná nule:</w:t>
            </w:r>
          </w:p>
          <w:p w:rsidR="00E637C1" w:rsidRDefault="00E637C1" w:rsidP="00A635BD">
            <w:pPr>
              <w:pStyle w:val="roman12"/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</w:r>
            <m:oMath>
              <m:r>
                <w:rPr>
                  <w:rFonts w:ascii="Cambria Math" w:eastAsiaTheme="minorEastAsia" w:hAnsi="Cambria Math"/>
                </w:rPr>
                <m:t>18x-6y</m:t>
              </m:r>
            </m:oMath>
          </w:p>
          <w:p w:rsidR="00E637C1" w:rsidRDefault="00E637C1" w:rsidP="00A635BD">
            <w:pPr>
              <w:pStyle w:val="roman12"/>
              <w:rPr>
                <w:rFonts w:eastAsiaTheme="minorEastAsia"/>
              </w:rPr>
            </w:pPr>
            <w:r w:rsidRPr="003A42BF">
              <w:rPr>
                <w:rFonts w:eastAsiaTheme="minorEastAsia"/>
                <w:b/>
              </w:rPr>
              <w:t>4.</w:t>
            </w:r>
            <w:r>
              <w:rPr>
                <w:rFonts w:eastAsiaTheme="minorEastAsia"/>
              </w:rPr>
              <w:t xml:space="preserve"> Rozhodni, která z uvedených podmínek zaručí, že hodnota daného výrazu je různá od nuly:</w:t>
            </w:r>
          </w:p>
          <w:p w:rsidR="00E637C1" w:rsidRPr="005375BD" w:rsidRDefault="00E637C1" w:rsidP="00A635BD">
            <w:pPr>
              <w:pStyle w:val="roman12"/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</w:r>
            <m:oMath>
              <m:r>
                <w:rPr>
                  <w:rFonts w:ascii="Cambria Math" w:eastAsiaTheme="minorEastAsia" w:hAnsi="Cambria Math"/>
                </w:rPr>
                <m:t xml:space="preserve">x-7y         </m:t>
              </m:r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 xml:space="preserve"> a)</m:t>
              </m:r>
              <m:r>
                <w:rPr>
                  <w:rFonts w:ascii="Cambria Math" w:eastAsiaTheme="minorEastAsia" w:hAnsi="Cambria Math"/>
                </w:rPr>
                <m:t xml:space="preserve">   x≠-7y          </m:t>
              </m:r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b)</m:t>
              </m:r>
              <m:r>
                <w:rPr>
                  <w:rFonts w:ascii="Cambria Math" w:eastAsiaTheme="minorEastAsia" w:hAnsi="Cambria Math"/>
                </w:rPr>
                <m:t xml:space="preserve">    x≠7y        </m:t>
              </m:r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 xml:space="preserve">  c)</m:t>
              </m:r>
              <m:r>
                <w:rPr>
                  <w:rFonts w:ascii="Cambria Math" w:eastAsiaTheme="minorEastAsia" w:hAnsi="Cambria Math"/>
                </w:rPr>
                <m:t xml:space="preserve">    y≠7x</m:t>
              </m:r>
            </m:oMath>
          </w:p>
        </w:tc>
      </w:tr>
      <w:tr w:rsidR="00E637C1" w:rsidTr="00A635BD">
        <w:tc>
          <w:tcPr>
            <w:tcW w:w="9212" w:type="dxa"/>
          </w:tcPr>
          <w:p w:rsidR="00E637C1" w:rsidRPr="005375BD" w:rsidRDefault="00E637C1" w:rsidP="00A635BD">
            <w:pPr>
              <w:pStyle w:val="roman12"/>
              <w:rPr>
                <w:sz w:val="16"/>
                <w:szCs w:val="16"/>
                <w:u w:val="single"/>
              </w:rPr>
            </w:pPr>
          </w:p>
          <w:p w:rsidR="00E637C1" w:rsidRPr="008147A7" w:rsidRDefault="00E637C1" w:rsidP="00A635BD">
            <w:pPr>
              <w:pStyle w:val="roman12"/>
              <w:rPr>
                <w:rFonts w:eastAsiaTheme="minorEastAsia"/>
                <w:b/>
                <w:u w:val="single"/>
              </w:rPr>
            </w:pPr>
            <w:r w:rsidRPr="00793820">
              <w:rPr>
                <w:u w:val="single"/>
              </w:rPr>
              <w:t xml:space="preserve">PP č.      – součin </w:t>
            </w:r>
            <m:oMath>
              <m:r>
                <w:rPr>
                  <w:rFonts w:ascii="Cambria Math" w:hAnsi="Cambria Math"/>
                  <w:u w:val="single"/>
                </w:rPr>
                <m:t>=0,≠0</m:t>
              </m:r>
            </m:oMath>
            <w:r w:rsidRPr="00793820">
              <w:rPr>
                <w:rFonts w:eastAsiaTheme="minorEastAsia"/>
                <w:u w:val="single"/>
              </w:rPr>
              <w:t xml:space="preserve"> – skupina </w:t>
            </w:r>
            <w:r w:rsidRPr="005375BD">
              <w:rPr>
                <w:rFonts w:eastAsiaTheme="minorEastAsia"/>
                <w:b/>
                <w:u w:val="single"/>
              </w:rPr>
              <w:t>B</w:t>
            </w:r>
          </w:p>
          <w:p w:rsidR="00E637C1" w:rsidRDefault="00E637C1" w:rsidP="00A635BD">
            <w:pPr>
              <w:pStyle w:val="roman12"/>
              <w:rPr>
                <w:rFonts w:eastAsiaTheme="minorEastAsia"/>
              </w:rPr>
            </w:pPr>
            <w:r w:rsidRPr="003A42BF">
              <w:rPr>
                <w:rFonts w:eastAsiaTheme="minorEastAsia"/>
                <w:b/>
              </w:rPr>
              <w:t>1.</w:t>
            </w:r>
            <w:r>
              <w:t xml:space="preserve"> Řeš rovnici: </w:t>
            </w:r>
            <m:oMath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7-z</m:t>
                  </m:r>
                </m:e>
              </m:d>
              <m:r>
                <w:rPr>
                  <w:rFonts w:ascii="Cambria Math" w:hAnsi="Cambria Math"/>
                </w:rPr>
                <m:t>∙3z=0</m:t>
              </m:r>
            </m:oMath>
          </w:p>
          <w:p w:rsidR="00E637C1" w:rsidRDefault="00E637C1" w:rsidP="00A635BD">
            <w:pPr>
              <w:pStyle w:val="roman12"/>
              <w:rPr>
                <w:rFonts w:eastAsiaTheme="minorEastAsia"/>
              </w:rPr>
            </w:pPr>
            <w:r w:rsidRPr="003A42BF">
              <w:rPr>
                <w:rFonts w:eastAsiaTheme="minorEastAsia"/>
                <w:b/>
              </w:rPr>
              <w:t>2.</w:t>
            </w:r>
            <w:r>
              <w:rPr>
                <w:rFonts w:eastAsiaTheme="minorEastAsia"/>
              </w:rPr>
              <w:t xml:space="preserve"> Zjisti všechny hodnoty proměnné </w:t>
            </w:r>
            <w:r w:rsidRPr="00175632">
              <w:rPr>
                <w:rFonts w:eastAsiaTheme="minorEastAsia"/>
                <w:i/>
              </w:rPr>
              <w:t>m</w:t>
            </w:r>
            <w:r>
              <w:rPr>
                <w:rFonts w:eastAsiaTheme="minorEastAsia"/>
              </w:rPr>
              <w:t>, pro které je hodnota daného dvojčlenu různá od nuly:</w:t>
            </w:r>
          </w:p>
          <w:p w:rsidR="00E637C1" w:rsidRDefault="00E637C1" w:rsidP="00A635BD">
            <w:pPr>
              <w:pStyle w:val="roman12"/>
              <w:ind w:firstLine="708"/>
              <w:rPr>
                <w:rFonts w:eastAsiaTheme="minorEastAsia"/>
              </w:rPr>
            </w:pPr>
            <m:oMath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a)</m:t>
              </m:r>
              <m:r>
                <w:rPr>
                  <w:rFonts w:ascii="Cambria Math" w:eastAsiaTheme="minorEastAsia" w:hAnsi="Cambria Math"/>
                </w:rPr>
                <m:t xml:space="preserve">     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m+6</m:t>
                  </m:r>
                </m:e>
              </m:d>
              <m:r>
                <w:rPr>
                  <w:rFonts w:ascii="Cambria Math" w:eastAsiaTheme="minorEastAsia" w:hAnsi="Cambria Math"/>
                </w:rPr>
                <m:t xml:space="preserve"> 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12-m</m:t>
                  </m:r>
                </m:e>
              </m:d>
              <m:r>
                <w:rPr>
                  <w:rFonts w:ascii="Cambria Math" w:eastAsiaTheme="minorEastAsia" w:hAnsi="Cambria Math"/>
                </w:rPr>
                <m:t xml:space="preserve">              </m:t>
              </m:r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b)</m:t>
              </m:r>
              <m:r>
                <w:rPr>
                  <w:rFonts w:ascii="Cambria Math" w:eastAsiaTheme="minorEastAsia" w:hAnsi="Cambria Math"/>
                </w:rPr>
                <m:t xml:space="preserve">     36-25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m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 xml:space="preserve">             </m:t>
              </m:r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 xml:space="preserve"> c)</m:t>
              </m:r>
              <m:r>
                <w:rPr>
                  <w:rFonts w:ascii="Cambria Math" w:eastAsiaTheme="minorEastAsia" w:hAnsi="Cambria Math"/>
                </w:rPr>
                <m:t xml:space="preserve">     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m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+8m+16</m:t>
              </m:r>
            </m:oMath>
            <w:r>
              <w:rPr>
                <w:rFonts w:eastAsiaTheme="minorEastAsia"/>
              </w:rPr>
              <w:t xml:space="preserve">  </w:t>
            </w:r>
          </w:p>
          <w:p w:rsidR="00E637C1" w:rsidRDefault="00E637C1" w:rsidP="00A635BD">
            <w:pPr>
              <w:pStyle w:val="roman12"/>
              <w:rPr>
                <w:rFonts w:eastAsiaTheme="minorEastAsia"/>
              </w:rPr>
            </w:pPr>
            <w:r w:rsidRPr="003A42BF">
              <w:rPr>
                <w:rFonts w:eastAsiaTheme="minorEastAsia"/>
                <w:b/>
              </w:rPr>
              <w:t>3.</w:t>
            </w:r>
            <w:r>
              <w:rPr>
                <w:rFonts w:eastAsiaTheme="minorEastAsia"/>
              </w:rPr>
              <w:t xml:space="preserve"> Urči dvě dvojice hodnot proměnných </w:t>
            </w:r>
            <w:r w:rsidRPr="00CC5A24">
              <w:rPr>
                <w:rFonts w:eastAsiaTheme="minorEastAsia"/>
                <w:i/>
              </w:rPr>
              <w:t>x,</w:t>
            </w:r>
            <w:r>
              <w:rPr>
                <w:rFonts w:eastAsiaTheme="minorEastAsia"/>
                <w:i/>
              </w:rPr>
              <w:t xml:space="preserve"> </w:t>
            </w:r>
            <w:r w:rsidRPr="00CC5A24">
              <w:rPr>
                <w:rFonts w:eastAsiaTheme="minorEastAsia"/>
                <w:i/>
              </w:rPr>
              <w:t>y</w:t>
            </w:r>
            <w:r>
              <w:rPr>
                <w:rFonts w:eastAsiaTheme="minorEastAsia"/>
              </w:rPr>
              <w:t>, pro které se následující dvojčlen rovná nule:</w:t>
            </w:r>
          </w:p>
          <w:p w:rsidR="00E637C1" w:rsidRDefault="00E637C1" w:rsidP="00A635BD">
            <w:pPr>
              <w:pStyle w:val="roman12"/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</w:r>
            <m:oMath>
              <m:r>
                <w:rPr>
                  <w:rFonts w:ascii="Cambria Math" w:eastAsiaTheme="minorEastAsia" w:hAnsi="Cambria Math"/>
                </w:rPr>
                <m:t>18x-6y</m:t>
              </m:r>
            </m:oMath>
          </w:p>
          <w:p w:rsidR="00E637C1" w:rsidRDefault="00E637C1" w:rsidP="00A635BD">
            <w:pPr>
              <w:pStyle w:val="roman12"/>
              <w:rPr>
                <w:rFonts w:eastAsiaTheme="minorEastAsia"/>
              </w:rPr>
            </w:pPr>
            <w:r w:rsidRPr="003A42BF">
              <w:rPr>
                <w:rFonts w:eastAsiaTheme="minorEastAsia"/>
                <w:b/>
              </w:rPr>
              <w:t>4.</w:t>
            </w:r>
            <w:r>
              <w:rPr>
                <w:rFonts w:eastAsiaTheme="minorEastAsia"/>
              </w:rPr>
              <w:t xml:space="preserve"> Rozhodni, která z uvedených podmínek zaručí, že hodnota daného výrazu je různá od nuly:</w:t>
            </w:r>
          </w:p>
          <w:p w:rsidR="00E637C1" w:rsidRPr="005375BD" w:rsidRDefault="00E637C1" w:rsidP="00A635BD">
            <w:pPr>
              <w:pStyle w:val="roman12"/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</w:r>
            <m:oMath>
              <m:r>
                <w:rPr>
                  <w:rFonts w:ascii="Cambria Math" w:eastAsiaTheme="minorEastAsia" w:hAnsi="Cambria Math"/>
                </w:rPr>
                <m:t xml:space="preserve">x-7y         </m:t>
              </m:r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 xml:space="preserve"> a)</m:t>
              </m:r>
              <m:r>
                <w:rPr>
                  <w:rFonts w:ascii="Cambria Math" w:eastAsiaTheme="minorEastAsia" w:hAnsi="Cambria Math"/>
                </w:rPr>
                <m:t xml:space="preserve">   x≠-7y          </m:t>
              </m:r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b)</m:t>
              </m:r>
              <m:r>
                <w:rPr>
                  <w:rFonts w:ascii="Cambria Math" w:eastAsiaTheme="minorEastAsia" w:hAnsi="Cambria Math"/>
                </w:rPr>
                <m:t xml:space="preserve">    x≠7y        </m:t>
              </m:r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 xml:space="preserve">  c)</m:t>
              </m:r>
              <m:r>
                <w:rPr>
                  <w:rFonts w:ascii="Cambria Math" w:eastAsiaTheme="minorEastAsia" w:hAnsi="Cambria Math"/>
                </w:rPr>
                <m:t xml:space="preserve">    y≠7x</m:t>
              </m:r>
            </m:oMath>
          </w:p>
        </w:tc>
      </w:tr>
      <w:tr w:rsidR="00E637C1" w:rsidTr="00A635BD">
        <w:tc>
          <w:tcPr>
            <w:tcW w:w="9212" w:type="dxa"/>
          </w:tcPr>
          <w:p w:rsidR="00E637C1" w:rsidRPr="005375BD" w:rsidRDefault="00E637C1" w:rsidP="00A635BD">
            <w:pPr>
              <w:pStyle w:val="roman12"/>
              <w:rPr>
                <w:sz w:val="16"/>
                <w:szCs w:val="16"/>
                <w:u w:val="single"/>
              </w:rPr>
            </w:pPr>
          </w:p>
          <w:p w:rsidR="00E637C1" w:rsidRPr="008147A7" w:rsidRDefault="00E637C1" w:rsidP="00A635BD">
            <w:pPr>
              <w:pStyle w:val="roman12"/>
              <w:rPr>
                <w:rFonts w:eastAsiaTheme="minorEastAsia"/>
                <w:b/>
                <w:u w:val="single"/>
              </w:rPr>
            </w:pPr>
            <w:r w:rsidRPr="00793820">
              <w:rPr>
                <w:u w:val="single"/>
              </w:rPr>
              <w:t xml:space="preserve">PP č.      – součin </w:t>
            </w:r>
            <m:oMath>
              <m:r>
                <w:rPr>
                  <w:rFonts w:ascii="Cambria Math" w:hAnsi="Cambria Math"/>
                  <w:u w:val="single"/>
                </w:rPr>
                <m:t>=0,≠0</m:t>
              </m:r>
            </m:oMath>
            <w:r w:rsidRPr="00793820">
              <w:rPr>
                <w:rFonts w:eastAsiaTheme="minorEastAsia"/>
                <w:u w:val="single"/>
              </w:rPr>
              <w:t xml:space="preserve"> – skupina </w:t>
            </w:r>
            <w:r w:rsidRPr="005375BD">
              <w:rPr>
                <w:rFonts w:eastAsiaTheme="minorEastAsia"/>
                <w:b/>
                <w:u w:val="single"/>
              </w:rPr>
              <w:t>B</w:t>
            </w:r>
          </w:p>
          <w:p w:rsidR="00E637C1" w:rsidRDefault="00E637C1" w:rsidP="00A635BD">
            <w:pPr>
              <w:pStyle w:val="roman12"/>
              <w:rPr>
                <w:rFonts w:eastAsiaTheme="minorEastAsia"/>
              </w:rPr>
            </w:pPr>
            <w:r w:rsidRPr="003A42BF">
              <w:rPr>
                <w:rFonts w:eastAsiaTheme="minorEastAsia"/>
                <w:b/>
              </w:rPr>
              <w:t>1.</w:t>
            </w:r>
            <w:r>
              <w:t xml:space="preserve"> Řeš rovnici: </w:t>
            </w:r>
            <m:oMath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7-z</m:t>
                  </m:r>
                </m:e>
              </m:d>
              <m:r>
                <w:rPr>
                  <w:rFonts w:ascii="Cambria Math" w:hAnsi="Cambria Math"/>
                </w:rPr>
                <m:t>∙3z=0</m:t>
              </m:r>
            </m:oMath>
          </w:p>
          <w:p w:rsidR="00E637C1" w:rsidRDefault="00E637C1" w:rsidP="00A635BD">
            <w:pPr>
              <w:pStyle w:val="roman12"/>
              <w:rPr>
                <w:rFonts w:eastAsiaTheme="minorEastAsia"/>
              </w:rPr>
            </w:pPr>
            <w:r w:rsidRPr="003A42BF">
              <w:rPr>
                <w:rFonts w:eastAsiaTheme="minorEastAsia"/>
                <w:b/>
              </w:rPr>
              <w:t>2.</w:t>
            </w:r>
            <w:r>
              <w:rPr>
                <w:rFonts w:eastAsiaTheme="minorEastAsia"/>
              </w:rPr>
              <w:t xml:space="preserve"> Zjisti všechny hodnoty proměnné </w:t>
            </w:r>
            <w:r w:rsidRPr="00175632">
              <w:rPr>
                <w:rFonts w:eastAsiaTheme="minorEastAsia"/>
                <w:i/>
              </w:rPr>
              <w:t>m</w:t>
            </w:r>
            <w:r>
              <w:rPr>
                <w:rFonts w:eastAsiaTheme="minorEastAsia"/>
              </w:rPr>
              <w:t>, pro které je hodnota daného dvojčlenu různá od nuly:</w:t>
            </w:r>
          </w:p>
          <w:p w:rsidR="00E637C1" w:rsidRDefault="00E637C1" w:rsidP="00A635BD">
            <w:pPr>
              <w:pStyle w:val="roman12"/>
              <w:ind w:firstLine="708"/>
              <w:rPr>
                <w:rFonts w:eastAsiaTheme="minorEastAsia"/>
              </w:rPr>
            </w:pPr>
            <m:oMath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a)</m:t>
              </m:r>
              <m:r>
                <w:rPr>
                  <w:rFonts w:ascii="Cambria Math" w:eastAsiaTheme="minorEastAsia" w:hAnsi="Cambria Math"/>
                </w:rPr>
                <m:t xml:space="preserve">     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m+6</m:t>
                  </m:r>
                </m:e>
              </m:d>
              <m:r>
                <w:rPr>
                  <w:rFonts w:ascii="Cambria Math" w:eastAsiaTheme="minorEastAsia" w:hAnsi="Cambria Math"/>
                </w:rPr>
                <m:t xml:space="preserve"> 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12-m</m:t>
                  </m:r>
                </m:e>
              </m:d>
              <m:r>
                <w:rPr>
                  <w:rFonts w:ascii="Cambria Math" w:eastAsiaTheme="minorEastAsia" w:hAnsi="Cambria Math"/>
                </w:rPr>
                <m:t xml:space="preserve">              </m:t>
              </m:r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b)</m:t>
              </m:r>
              <m:r>
                <w:rPr>
                  <w:rFonts w:ascii="Cambria Math" w:eastAsiaTheme="minorEastAsia" w:hAnsi="Cambria Math"/>
                </w:rPr>
                <m:t xml:space="preserve">     36-25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m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 xml:space="preserve">             </m:t>
              </m:r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 xml:space="preserve"> c)</m:t>
              </m:r>
              <m:r>
                <w:rPr>
                  <w:rFonts w:ascii="Cambria Math" w:eastAsiaTheme="minorEastAsia" w:hAnsi="Cambria Math"/>
                </w:rPr>
                <m:t xml:space="preserve">     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m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+8m+16</m:t>
              </m:r>
            </m:oMath>
            <w:r>
              <w:rPr>
                <w:rFonts w:eastAsiaTheme="minorEastAsia"/>
              </w:rPr>
              <w:t xml:space="preserve">  </w:t>
            </w:r>
          </w:p>
          <w:p w:rsidR="00E637C1" w:rsidRDefault="00E637C1" w:rsidP="00A635BD">
            <w:pPr>
              <w:pStyle w:val="roman12"/>
              <w:rPr>
                <w:rFonts w:eastAsiaTheme="minorEastAsia"/>
              </w:rPr>
            </w:pPr>
            <w:r w:rsidRPr="003A42BF">
              <w:rPr>
                <w:rFonts w:eastAsiaTheme="minorEastAsia"/>
                <w:b/>
              </w:rPr>
              <w:t>3.</w:t>
            </w:r>
            <w:r>
              <w:rPr>
                <w:rFonts w:eastAsiaTheme="minorEastAsia"/>
              </w:rPr>
              <w:t xml:space="preserve"> Urči dvě dvojice hodnot proměnných </w:t>
            </w:r>
            <w:r w:rsidRPr="00CC5A24">
              <w:rPr>
                <w:rFonts w:eastAsiaTheme="minorEastAsia"/>
                <w:i/>
              </w:rPr>
              <w:t>x,</w:t>
            </w:r>
            <w:r>
              <w:rPr>
                <w:rFonts w:eastAsiaTheme="minorEastAsia"/>
                <w:i/>
              </w:rPr>
              <w:t xml:space="preserve"> </w:t>
            </w:r>
            <w:r w:rsidRPr="00CC5A24">
              <w:rPr>
                <w:rFonts w:eastAsiaTheme="minorEastAsia"/>
                <w:i/>
              </w:rPr>
              <w:t>y</w:t>
            </w:r>
            <w:r>
              <w:rPr>
                <w:rFonts w:eastAsiaTheme="minorEastAsia"/>
              </w:rPr>
              <w:t>, pro které se následující dvojčlen rovná nule:</w:t>
            </w:r>
          </w:p>
          <w:p w:rsidR="00E637C1" w:rsidRDefault="00E637C1" w:rsidP="00A635BD">
            <w:pPr>
              <w:pStyle w:val="roman12"/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</w:r>
            <m:oMath>
              <m:r>
                <w:rPr>
                  <w:rFonts w:ascii="Cambria Math" w:eastAsiaTheme="minorEastAsia" w:hAnsi="Cambria Math"/>
                </w:rPr>
                <m:t>18x-6y</m:t>
              </m:r>
            </m:oMath>
          </w:p>
          <w:p w:rsidR="00E637C1" w:rsidRDefault="00E637C1" w:rsidP="00A635BD">
            <w:pPr>
              <w:pStyle w:val="roman12"/>
              <w:rPr>
                <w:rFonts w:eastAsiaTheme="minorEastAsia"/>
              </w:rPr>
            </w:pPr>
            <w:r w:rsidRPr="003A42BF">
              <w:rPr>
                <w:rFonts w:eastAsiaTheme="minorEastAsia"/>
                <w:b/>
              </w:rPr>
              <w:t>4.</w:t>
            </w:r>
            <w:r>
              <w:rPr>
                <w:rFonts w:eastAsiaTheme="minorEastAsia"/>
              </w:rPr>
              <w:t xml:space="preserve"> Rozhodni, která z uvedených podmínek zaručí, že hodnota daného výrazu je různá od nuly:</w:t>
            </w:r>
          </w:p>
          <w:p w:rsidR="00E637C1" w:rsidRPr="005375BD" w:rsidRDefault="00E637C1" w:rsidP="00A635BD">
            <w:pPr>
              <w:pStyle w:val="roman12"/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</w:r>
            <m:oMath>
              <m:r>
                <w:rPr>
                  <w:rFonts w:ascii="Cambria Math" w:eastAsiaTheme="minorEastAsia" w:hAnsi="Cambria Math"/>
                </w:rPr>
                <m:t xml:space="preserve">x-7y         </m:t>
              </m:r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 xml:space="preserve"> a)</m:t>
              </m:r>
              <m:r>
                <w:rPr>
                  <w:rFonts w:ascii="Cambria Math" w:eastAsiaTheme="minorEastAsia" w:hAnsi="Cambria Math"/>
                </w:rPr>
                <m:t xml:space="preserve">   x≠-7y          </m:t>
              </m:r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b)</m:t>
              </m:r>
              <m:r>
                <w:rPr>
                  <w:rFonts w:ascii="Cambria Math" w:eastAsiaTheme="minorEastAsia" w:hAnsi="Cambria Math"/>
                </w:rPr>
                <m:t xml:space="preserve">    x≠7y        </m:t>
              </m:r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 xml:space="preserve">  c)</m:t>
              </m:r>
              <m:r>
                <w:rPr>
                  <w:rFonts w:ascii="Cambria Math" w:eastAsiaTheme="minorEastAsia" w:hAnsi="Cambria Math"/>
                </w:rPr>
                <m:t xml:space="preserve">    y≠7x</m:t>
              </m:r>
            </m:oMath>
          </w:p>
        </w:tc>
      </w:tr>
    </w:tbl>
    <w:p w:rsidR="00E637C1" w:rsidRDefault="00E637C1" w:rsidP="00E637C1"/>
    <w:p w:rsidR="00E637C1" w:rsidRDefault="00E637C1" w:rsidP="00E637C1">
      <w:r>
        <w:br w:type="page"/>
      </w:r>
    </w:p>
    <w:p w:rsidR="00E637C1" w:rsidRDefault="00E637C1" w:rsidP="00E637C1">
      <w:pPr>
        <w:pStyle w:val="dum"/>
        <w:shd w:val="clear" w:color="auto" w:fill="F79646" w:themeFill="accent6"/>
        <w:spacing w:before="0"/>
      </w:pPr>
      <w:r>
        <w:lastRenderedPageBreak/>
        <w:t>ZDROJE</w:t>
      </w:r>
    </w:p>
    <w:p w:rsidR="00E637C1" w:rsidRDefault="00E637C1" w:rsidP="00E637C1">
      <w:pPr>
        <w:shd w:val="clear" w:color="auto" w:fill="FFFFFF" w:themeFill="background1"/>
      </w:pPr>
    </w:p>
    <w:p w:rsidR="00E637C1" w:rsidRPr="005832B1" w:rsidRDefault="00E637C1" w:rsidP="00E637C1">
      <w:pPr>
        <w:pStyle w:val="Odstavecseseznamem"/>
        <w:numPr>
          <w:ilvl w:val="0"/>
          <w:numId w:val="3"/>
        </w:numPr>
        <w:shd w:val="clear" w:color="auto" w:fill="FABF8F" w:themeFill="accent6" w:themeFillTint="99"/>
      </w:pPr>
      <w:r>
        <w:t>ARCHIV AUTORA</w:t>
      </w:r>
    </w:p>
    <w:p w:rsidR="00E637C1" w:rsidRDefault="00E637C1" w:rsidP="00E637C1"/>
    <w:p w:rsidR="00E637C1" w:rsidRDefault="00E637C1" w:rsidP="00E637C1"/>
    <w:p w:rsidR="00E637C1" w:rsidRDefault="00E637C1" w:rsidP="00E637C1"/>
    <w:p w:rsidR="00E637C1" w:rsidRDefault="00E637C1" w:rsidP="00E637C1"/>
    <w:p w:rsidR="00E637C1" w:rsidRDefault="00E637C1" w:rsidP="00E637C1"/>
    <w:p w:rsidR="00E637C1" w:rsidRDefault="00E637C1" w:rsidP="00E637C1"/>
    <w:p w:rsidR="00E637C1" w:rsidRDefault="00E637C1" w:rsidP="00E637C1"/>
    <w:p w:rsidR="00C51AD2" w:rsidRDefault="00C51AD2"/>
    <w:sectPr w:rsidR="00C51AD2" w:rsidSect="008147A7">
      <w:pgSz w:w="11906" w:h="16838"/>
      <w:pgMar w:top="1135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4EE"/>
      </v:shape>
    </w:pict>
  </w:numPicBullet>
  <w:abstractNum w:abstractNumId="0">
    <w:nsid w:val="00277D18"/>
    <w:multiLevelType w:val="hybridMultilevel"/>
    <w:tmpl w:val="6518E87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A325F4"/>
    <w:multiLevelType w:val="hybridMultilevel"/>
    <w:tmpl w:val="452C0B38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9B36B3"/>
    <w:multiLevelType w:val="hybridMultilevel"/>
    <w:tmpl w:val="4E5479CE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9DB55AC"/>
    <w:multiLevelType w:val="hybridMultilevel"/>
    <w:tmpl w:val="FD9839A2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2655EA6"/>
    <w:multiLevelType w:val="hybridMultilevel"/>
    <w:tmpl w:val="3E3CF6A2"/>
    <w:lvl w:ilvl="0" w:tplc="40BCE09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37C1"/>
    <w:rsid w:val="00023EB0"/>
    <w:rsid w:val="00040630"/>
    <w:rsid w:val="000443D8"/>
    <w:rsid w:val="00044C82"/>
    <w:rsid w:val="000542F5"/>
    <w:rsid w:val="000653DF"/>
    <w:rsid w:val="00070EAF"/>
    <w:rsid w:val="000B233F"/>
    <w:rsid w:val="001C21AC"/>
    <w:rsid w:val="0027041B"/>
    <w:rsid w:val="0028105F"/>
    <w:rsid w:val="002B7BEB"/>
    <w:rsid w:val="002C777A"/>
    <w:rsid w:val="002D5822"/>
    <w:rsid w:val="002F01DD"/>
    <w:rsid w:val="00300909"/>
    <w:rsid w:val="003139DE"/>
    <w:rsid w:val="00320D41"/>
    <w:rsid w:val="003D7F53"/>
    <w:rsid w:val="004139C9"/>
    <w:rsid w:val="0041654A"/>
    <w:rsid w:val="00466BB7"/>
    <w:rsid w:val="004B2A7D"/>
    <w:rsid w:val="004C5A3C"/>
    <w:rsid w:val="00522616"/>
    <w:rsid w:val="005233A3"/>
    <w:rsid w:val="00572023"/>
    <w:rsid w:val="005774CC"/>
    <w:rsid w:val="005A116E"/>
    <w:rsid w:val="005A25FE"/>
    <w:rsid w:val="005F149E"/>
    <w:rsid w:val="00601705"/>
    <w:rsid w:val="0064457D"/>
    <w:rsid w:val="006530DD"/>
    <w:rsid w:val="00664D13"/>
    <w:rsid w:val="006954DA"/>
    <w:rsid w:val="006E189F"/>
    <w:rsid w:val="006E6738"/>
    <w:rsid w:val="0070385C"/>
    <w:rsid w:val="007138A3"/>
    <w:rsid w:val="007335B0"/>
    <w:rsid w:val="0076290A"/>
    <w:rsid w:val="00771D01"/>
    <w:rsid w:val="007A4294"/>
    <w:rsid w:val="007E3A31"/>
    <w:rsid w:val="0081446E"/>
    <w:rsid w:val="00852F0F"/>
    <w:rsid w:val="00866EE7"/>
    <w:rsid w:val="0088195D"/>
    <w:rsid w:val="008954AE"/>
    <w:rsid w:val="008A7F5E"/>
    <w:rsid w:val="008D4D4C"/>
    <w:rsid w:val="008E22A2"/>
    <w:rsid w:val="008F2D53"/>
    <w:rsid w:val="009132BA"/>
    <w:rsid w:val="00913F82"/>
    <w:rsid w:val="00946693"/>
    <w:rsid w:val="009511D4"/>
    <w:rsid w:val="009607E3"/>
    <w:rsid w:val="00984B09"/>
    <w:rsid w:val="009937E4"/>
    <w:rsid w:val="009A29F0"/>
    <w:rsid w:val="00A22AF5"/>
    <w:rsid w:val="00A37FDD"/>
    <w:rsid w:val="00B019BC"/>
    <w:rsid w:val="00B1302A"/>
    <w:rsid w:val="00B17FA0"/>
    <w:rsid w:val="00B2099B"/>
    <w:rsid w:val="00B263C6"/>
    <w:rsid w:val="00B471F9"/>
    <w:rsid w:val="00B57E5B"/>
    <w:rsid w:val="00B95196"/>
    <w:rsid w:val="00BE33FB"/>
    <w:rsid w:val="00BE7ABE"/>
    <w:rsid w:val="00BF2C5E"/>
    <w:rsid w:val="00C12DA8"/>
    <w:rsid w:val="00C51AD2"/>
    <w:rsid w:val="00C81E46"/>
    <w:rsid w:val="00C91C5C"/>
    <w:rsid w:val="00CA4255"/>
    <w:rsid w:val="00CA46ED"/>
    <w:rsid w:val="00CC6EE6"/>
    <w:rsid w:val="00D40BEC"/>
    <w:rsid w:val="00D845F7"/>
    <w:rsid w:val="00D9227E"/>
    <w:rsid w:val="00DC6BD8"/>
    <w:rsid w:val="00E32331"/>
    <w:rsid w:val="00E51449"/>
    <w:rsid w:val="00E637C1"/>
    <w:rsid w:val="00E75127"/>
    <w:rsid w:val="00E871C4"/>
    <w:rsid w:val="00EE1D90"/>
    <w:rsid w:val="00EF45DD"/>
    <w:rsid w:val="00F20870"/>
    <w:rsid w:val="00F21BAB"/>
    <w:rsid w:val="00F2384B"/>
    <w:rsid w:val="00F32FAE"/>
    <w:rsid w:val="00F62E60"/>
    <w:rsid w:val="00F772E0"/>
    <w:rsid w:val="00F90773"/>
    <w:rsid w:val="00F91BEF"/>
    <w:rsid w:val="00F953B3"/>
    <w:rsid w:val="00F95E95"/>
    <w:rsid w:val="00FB1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37C1"/>
  </w:style>
  <w:style w:type="paragraph" w:styleId="Nadpis1">
    <w:name w:val="heading 1"/>
    <w:basedOn w:val="Normln"/>
    <w:next w:val="Normln"/>
    <w:link w:val="Nadpis1Char"/>
    <w:uiPriority w:val="9"/>
    <w:qFormat/>
    <w:rsid w:val="00E637C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637C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E637C1"/>
    <w:pPr>
      <w:ind w:left="720"/>
      <w:contextualSpacing/>
    </w:pPr>
  </w:style>
  <w:style w:type="paragraph" w:customStyle="1" w:styleId="dum">
    <w:name w:val="dum"/>
    <w:basedOn w:val="Nadpis1"/>
    <w:qFormat/>
    <w:rsid w:val="00E637C1"/>
    <w:pPr>
      <w:shd w:val="clear" w:color="auto" w:fill="00B0F0"/>
    </w:pPr>
    <w:rPr>
      <w:color w:val="auto"/>
      <w:sz w:val="48"/>
      <w:szCs w:val="48"/>
    </w:rPr>
  </w:style>
  <w:style w:type="paragraph" w:customStyle="1" w:styleId="roman12">
    <w:name w:val="roman12"/>
    <w:basedOn w:val="Normln"/>
    <w:link w:val="roman12Char"/>
    <w:qFormat/>
    <w:rsid w:val="00E637C1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roman12Char">
    <w:name w:val="roman12 Char"/>
    <w:basedOn w:val="Standardnpsmoodstavce"/>
    <w:link w:val="roman12"/>
    <w:rsid w:val="00E637C1"/>
    <w:rPr>
      <w:rFonts w:ascii="Times New Roman" w:hAnsi="Times New Roman" w:cs="Times New Roman"/>
      <w:sz w:val="24"/>
      <w:szCs w:val="24"/>
    </w:rPr>
  </w:style>
  <w:style w:type="table" w:styleId="Mkatabulky">
    <w:name w:val="Table Grid"/>
    <w:basedOn w:val="Normlntabulka"/>
    <w:uiPriority w:val="59"/>
    <w:rsid w:val="00E637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637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637C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37C1"/>
  </w:style>
  <w:style w:type="paragraph" w:styleId="Nadpis1">
    <w:name w:val="heading 1"/>
    <w:basedOn w:val="Normln"/>
    <w:next w:val="Normln"/>
    <w:link w:val="Nadpis1Char"/>
    <w:uiPriority w:val="9"/>
    <w:qFormat/>
    <w:rsid w:val="00E637C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637C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E637C1"/>
    <w:pPr>
      <w:ind w:left="720"/>
      <w:contextualSpacing/>
    </w:pPr>
  </w:style>
  <w:style w:type="paragraph" w:customStyle="1" w:styleId="dum">
    <w:name w:val="dum"/>
    <w:basedOn w:val="Nadpis1"/>
    <w:qFormat/>
    <w:rsid w:val="00E637C1"/>
    <w:pPr>
      <w:shd w:val="clear" w:color="auto" w:fill="00B0F0"/>
    </w:pPr>
    <w:rPr>
      <w:color w:val="auto"/>
      <w:sz w:val="48"/>
      <w:szCs w:val="48"/>
    </w:rPr>
  </w:style>
  <w:style w:type="paragraph" w:customStyle="1" w:styleId="roman12">
    <w:name w:val="roman12"/>
    <w:basedOn w:val="Normln"/>
    <w:link w:val="roman12Char"/>
    <w:qFormat/>
    <w:rsid w:val="00E637C1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roman12Char">
    <w:name w:val="roman12 Char"/>
    <w:basedOn w:val="Standardnpsmoodstavce"/>
    <w:link w:val="roman12"/>
    <w:rsid w:val="00E637C1"/>
    <w:rPr>
      <w:rFonts w:ascii="Times New Roman" w:hAnsi="Times New Roman" w:cs="Times New Roman"/>
      <w:sz w:val="24"/>
      <w:szCs w:val="24"/>
    </w:rPr>
  </w:style>
  <w:style w:type="table" w:styleId="Mkatabulky">
    <w:name w:val="Table Grid"/>
    <w:basedOn w:val="Normlntabulka"/>
    <w:uiPriority w:val="59"/>
    <w:rsid w:val="00E637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637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637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diagramLayout" Target="diagrams/layout2.xml"/><Relationship Id="rId18" Type="http://schemas.openxmlformats.org/officeDocument/2006/relationships/diagramLayout" Target="diagrams/layout3.xml"/><Relationship Id="rId26" Type="http://schemas.microsoft.com/office/2007/relationships/diagramDrawing" Target="diagrams/drawing4.xml"/><Relationship Id="rId39" Type="http://schemas.openxmlformats.org/officeDocument/2006/relationships/diagramQuickStyle" Target="diagrams/quickStyle7.xml"/><Relationship Id="rId21" Type="http://schemas.microsoft.com/office/2007/relationships/diagramDrawing" Target="diagrams/drawing3.xml"/><Relationship Id="rId34" Type="http://schemas.openxmlformats.org/officeDocument/2006/relationships/diagramQuickStyle" Target="diagrams/quickStyle6.xml"/><Relationship Id="rId42" Type="http://schemas.openxmlformats.org/officeDocument/2006/relationships/diagramData" Target="diagrams/data8.xml"/><Relationship Id="rId47" Type="http://schemas.openxmlformats.org/officeDocument/2006/relationships/diagramData" Target="diagrams/data9.xml"/><Relationship Id="rId50" Type="http://schemas.openxmlformats.org/officeDocument/2006/relationships/diagramColors" Target="diagrams/colors9.xml"/><Relationship Id="rId55" Type="http://schemas.openxmlformats.org/officeDocument/2006/relationships/diagramColors" Target="diagrams/colors10.xml"/><Relationship Id="rId63" Type="http://schemas.openxmlformats.org/officeDocument/2006/relationships/diagramLayout" Target="diagrams/layout12.xml"/><Relationship Id="rId68" Type="http://schemas.openxmlformats.org/officeDocument/2006/relationships/diagramLayout" Target="diagrams/layout13.xml"/><Relationship Id="rId76" Type="http://schemas.microsoft.com/office/2007/relationships/diagramDrawing" Target="diagrams/drawing14.xml"/><Relationship Id="rId84" Type="http://schemas.openxmlformats.org/officeDocument/2006/relationships/diagramQuickStyle" Target="diagrams/quickStyle16.xml"/><Relationship Id="rId7" Type="http://schemas.openxmlformats.org/officeDocument/2006/relationships/diagramData" Target="diagrams/data1.xml"/><Relationship Id="rId71" Type="http://schemas.microsoft.com/office/2007/relationships/diagramDrawing" Target="diagrams/drawing13.xml"/><Relationship Id="rId2" Type="http://schemas.openxmlformats.org/officeDocument/2006/relationships/styles" Target="styles.xml"/><Relationship Id="rId16" Type="http://schemas.microsoft.com/office/2007/relationships/diagramDrawing" Target="diagrams/drawing2.xml"/><Relationship Id="rId29" Type="http://schemas.openxmlformats.org/officeDocument/2006/relationships/diagramQuickStyle" Target="diagrams/quickStyle5.xml"/><Relationship Id="rId11" Type="http://schemas.microsoft.com/office/2007/relationships/diagramDrawing" Target="diagrams/drawing1.xml"/><Relationship Id="rId24" Type="http://schemas.openxmlformats.org/officeDocument/2006/relationships/diagramQuickStyle" Target="diagrams/quickStyle4.xml"/><Relationship Id="rId32" Type="http://schemas.openxmlformats.org/officeDocument/2006/relationships/diagramData" Target="diagrams/data6.xml"/><Relationship Id="rId37" Type="http://schemas.openxmlformats.org/officeDocument/2006/relationships/diagramData" Target="diagrams/data7.xml"/><Relationship Id="rId40" Type="http://schemas.openxmlformats.org/officeDocument/2006/relationships/diagramColors" Target="diagrams/colors7.xml"/><Relationship Id="rId45" Type="http://schemas.openxmlformats.org/officeDocument/2006/relationships/diagramColors" Target="diagrams/colors8.xml"/><Relationship Id="rId53" Type="http://schemas.openxmlformats.org/officeDocument/2006/relationships/diagramLayout" Target="diagrams/layout10.xml"/><Relationship Id="rId58" Type="http://schemas.openxmlformats.org/officeDocument/2006/relationships/diagramLayout" Target="diagrams/layout11.xml"/><Relationship Id="rId66" Type="http://schemas.microsoft.com/office/2007/relationships/diagramDrawing" Target="diagrams/drawing12.xml"/><Relationship Id="rId74" Type="http://schemas.openxmlformats.org/officeDocument/2006/relationships/diagramQuickStyle" Target="diagrams/quickStyle14.xml"/><Relationship Id="rId79" Type="http://schemas.openxmlformats.org/officeDocument/2006/relationships/diagramQuickStyle" Target="diagrams/quickStyle15.xml"/><Relationship Id="rId87" Type="http://schemas.openxmlformats.org/officeDocument/2006/relationships/fontTable" Target="fontTable.xml"/><Relationship Id="rId5" Type="http://schemas.openxmlformats.org/officeDocument/2006/relationships/webSettings" Target="webSettings.xml"/><Relationship Id="rId61" Type="http://schemas.microsoft.com/office/2007/relationships/diagramDrawing" Target="diagrams/drawing11.xml"/><Relationship Id="rId82" Type="http://schemas.openxmlformats.org/officeDocument/2006/relationships/diagramData" Target="diagrams/data16.xml"/><Relationship Id="rId19" Type="http://schemas.openxmlformats.org/officeDocument/2006/relationships/diagramQuickStyle" Target="diagrams/quickStyle3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Relationship Id="rId14" Type="http://schemas.openxmlformats.org/officeDocument/2006/relationships/diagramQuickStyle" Target="diagrams/quickStyle2.xml"/><Relationship Id="rId22" Type="http://schemas.openxmlformats.org/officeDocument/2006/relationships/diagramData" Target="diagrams/data4.xml"/><Relationship Id="rId27" Type="http://schemas.openxmlformats.org/officeDocument/2006/relationships/diagramData" Target="diagrams/data5.xml"/><Relationship Id="rId30" Type="http://schemas.openxmlformats.org/officeDocument/2006/relationships/diagramColors" Target="diagrams/colors5.xml"/><Relationship Id="rId35" Type="http://schemas.openxmlformats.org/officeDocument/2006/relationships/diagramColors" Target="diagrams/colors6.xml"/><Relationship Id="rId43" Type="http://schemas.openxmlformats.org/officeDocument/2006/relationships/diagramLayout" Target="diagrams/layout8.xml"/><Relationship Id="rId48" Type="http://schemas.openxmlformats.org/officeDocument/2006/relationships/diagramLayout" Target="diagrams/layout9.xml"/><Relationship Id="rId56" Type="http://schemas.microsoft.com/office/2007/relationships/diagramDrawing" Target="diagrams/drawing10.xml"/><Relationship Id="rId64" Type="http://schemas.openxmlformats.org/officeDocument/2006/relationships/diagramQuickStyle" Target="diagrams/quickStyle12.xml"/><Relationship Id="rId69" Type="http://schemas.openxmlformats.org/officeDocument/2006/relationships/diagramQuickStyle" Target="diagrams/quickStyle13.xml"/><Relationship Id="rId77" Type="http://schemas.openxmlformats.org/officeDocument/2006/relationships/diagramData" Target="diagrams/data15.xml"/><Relationship Id="rId8" Type="http://schemas.openxmlformats.org/officeDocument/2006/relationships/diagramLayout" Target="diagrams/layout1.xml"/><Relationship Id="rId51" Type="http://schemas.microsoft.com/office/2007/relationships/diagramDrawing" Target="diagrams/drawing9.xml"/><Relationship Id="rId72" Type="http://schemas.openxmlformats.org/officeDocument/2006/relationships/diagramData" Target="diagrams/data14.xml"/><Relationship Id="rId80" Type="http://schemas.openxmlformats.org/officeDocument/2006/relationships/diagramColors" Target="diagrams/colors15.xml"/><Relationship Id="rId85" Type="http://schemas.openxmlformats.org/officeDocument/2006/relationships/diagramColors" Target="diagrams/colors16.xml"/><Relationship Id="rId3" Type="http://schemas.microsoft.com/office/2007/relationships/stylesWithEffects" Target="stylesWithEffects.xml"/><Relationship Id="rId12" Type="http://schemas.openxmlformats.org/officeDocument/2006/relationships/diagramData" Target="diagrams/data2.xml"/><Relationship Id="rId17" Type="http://schemas.openxmlformats.org/officeDocument/2006/relationships/diagramData" Target="diagrams/data3.xml"/><Relationship Id="rId25" Type="http://schemas.openxmlformats.org/officeDocument/2006/relationships/diagramColors" Target="diagrams/colors4.xml"/><Relationship Id="rId33" Type="http://schemas.openxmlformats.org/officeDocument/2006/relationships/diagramLayout" Target="diagrams/layout6.xml"/><Relationship Id="rId38" Type="http://schemas.openxmlformats.org/officeDocument/2006/relationships/diagramLayout" Target="diagrams/layout7.xml"/><Relationship Id="rId46" Type="http://schemas.microsoft.com/office/2007/relationships/diagramDrawing" Target="diagrams/drawing8.xml"/><Relationship Id="rId59" Type="http://schemas.openxmlformats.org/officeDocument/2006/relationships/diagramQuickStyle" Target="diagrams/quickStyle11.xml"/><Relationship Id="rId67" Type="http://schemas.openxmlformats.org/officeDocument/2006/relationships/diagramData" Target="diagrams/data13.xml"/><Relationship Id="rId20" Type="http://schemas.openxmlformats.org/officeDocument/2006/relationships/diagramColors" Target="diagrams/colors3.xml"/><Relationship Id="rId41" Type="http://schemas.microsoft.com/office/2007/relationships/diagramDrawing" Target="diagrams/drawing7.xml"/><Relationship Id="rId54" Type="http://schemas.openxmlformats.org/officeDocument/2006/relationships/diagramQuickStyle" Target="diagrams/quickStyle10.xml"/><Relationship Id="rId62" Type="http://schemas.openxmlformats.org/officeDocument/2006/relationships/diagramData" Target="diagrams/data12.xml"/><Relationship Id="rId70" Type="http://schemas.openxmlformats.org/officeDocument/2006/relationships/diagramColors" Target="diagrams/colors13.xml"/><Relationship Id="rId75" Type="http://schemas.openxmlformats.org/officeDocument/2006/relationships/diagramColors" Target="diagrams/colors14.xml"/><Relationship Id="rId83" Type="http://schemas.openxmlformats.org/officeDocument/2006/relationships/diagramLayout" Target="diagrams/layout16.xml"/><Relationship Id="rId88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5" Type="http://schemas.openxmlformats.org/officeDocument/2006/relationships/diagramColors" Target="diagrams/colors2.xml"/><Relationship Id="rId23" Type="http://schemas.openxmlformats.org/officeDocument/2006/relationships/diagramLayout" Target="diagrams/layout4.xml"/><Relationship Id="rId28" Type="http://schemas.openxmlformats.org/officeDocument/2006/relationships/diagramLayout" Target="diagrams/layout5.xml"/><Relationship Id="rId36" Type="http://schemas.microsoft.com/office/2007/relationships/diagramDrawing" Target="diagrams/drawing6.xml"/><Relationship Id="rId49" Type="http://schemas.openxmlformats.org/officeDocument/2006/relationships/diagramQuickStyle" Target="diagrams/quickStyle9.xml"/><Relationship Id="rId57" Type="http://schemas.openxmlformats.org/officeDocument/2006/relationships/diagramData" Target="diagrams/data11.xml"/><Relationship Id="rId10" Type="http://schemas.openxmlformats.org/officeDocument/2006/relationships/diagramColors" Target="diagrams/colors1.xml"/><Relationship Id="rId31" Type="http://schemas.microsoft.com/office/2007/relationships/diagramDrawing" Target="diagrams/drawing5.xml"/><Relationship Id="rId44" Type="http://schemas.openxmlformats.org/officeDocument/2006/relationships/diagramQuickStyle" Target="diagrams/quickStyle8.xml"/><Relationship Id="rId52" Type="http://schemas.openxmlformats.org/officeDocument/2006/relationships/diagramData" Target="diagrams/data10.xml"/><Relationship Id="rId60" Type="http://schemas.openxmlformats.org/officeDocument/2006/relationships/diagramColors" Target="diagrams/colors11.xml"/><Relationship Id="rId65" Type="http://schemas.openxmlformats.org/officeDocument/2006/relationships/diagramColors" Target="diagrams/colors12.xml"/><Relationship Id="rId73" Type="http://schemas.openxmlformats.org/officeDocument/2006/relationships/diagramLayout" Target="diagrams/layout14.xml"/><Relationship Id="rId78" Type="http://schemas.openxmlformats.org/officeDocument/2006/relationships/diagramLayout" Target="diagrams/layout15.xml"/><Relationship Id="rId81" Type="http://schemas.microsoft.com/office/2007/relationships/diagramDrawing" Target="diagrams/drawing15.xml"/><Relationship Id="rId86" Type="http://schemas.microsoft.com/office/2007/relationships/diagramDrawing" Target="diagrams/drawing16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1">
  <dgm:title val=""/>
  <dgm:desc val=""/>
  <dgm:catLst>
    <dgm:cat type="accent1" pri="11100"/>
  </dgm:catLst>
  <dgm:styleLbl name="node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1">
        <a:alpha val="4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2_1">
  <dgm:title val=""/>
  <dgm:desc val=""/>
  <dgm:catLst>
    <dgm:cat type="accent2" pri="11100"/>
  </dgm:catLst>
  <dgm:styleLbl name="node0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2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2"/>
    </dgm:fillClrLst>
    <dgm:linClrLst meth="repeat">
      <a:schemeClr val="accent2"/>
    </dgm:linClrLst>
    <dgm:effectClrLst/>
    <dgm:txLinClrLst/>
    <dgm:txFillClrLst/>
    <dgm:txEffectClrLst/>
  </dgm:styleLbl>
  <dgm:styleLbl name="parChTrans2D3">
    <dgm:fillClrLst meth="repeat">
      <a:schemeClr val="accent2"/>
    </dgm:fillClrLst>
    <dgm:linClrLst meth="repeat">
      <a:schemeClr val="accent2"/>
    </dgm:linClrLst>
    <dgm:effectClrLst/>
    <dgm:txLinClrLst/>
    <dgm:txFillClrLst/>
    <dgm:txEffectClrLst/>
  </dgm:styleLbl>
  <dgm:styleLbl name="parChTrans2D4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2">
        <a:alpha val="4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8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3_1">
  <dgm:title val=""/>
  <dgm:desc val=""/>
  <dgm:catLst>
    <dgm:cat type="accent3" pri="11100"/>
  </dgm:catLst>
  <dgm:styleLbl name="node0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3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3">
        <a:tint val="4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3">
        <a:tint val="4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3">
        <a:tint val="4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parChTrans2D3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parChTrans2D4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3">
        <a:alpha val="4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3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3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3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8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3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0_2">
  <dgm:title val=""/>
  <dgm:desc val=""/>
  <dgm:catLst>
    <dgm:cat type="mainScheme" pri="10200"/>
  </dgm:catLst>
  <dgm:styleLbl name="node0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lign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ln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2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3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4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fg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f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b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sibTrans1D1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2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3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4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parCh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parChTrans2D3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parChTrans2D4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conF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align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trAlignAcc1">
    <dgm:fillClrLst meth="repeat">
      <a:schemeClr val="dk2">
        <a:alpha val="4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b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Fg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Align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Bg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fgAcc0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2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3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4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bgShp">
    <dgm:fillClrLst meth="repeat">
      <a:schemeClr val="dk2">
        <a:tint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2">
        <a:shade val="80000"/>
      </a:schemeClr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trBgShp">
    <dgm:fillClrLst meth="repeat">
      <a:schemeClr val="dk2">
        <a:tint val="50000"/>
        <a:alpha val="40000"/>
      </a:schemeClr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fgShp">
    <dgm:fillClrLst meth="repeat">
      <a:schemeClr val="dk2">
        <a:tint val="60000"/>
      </a:schemeClr>
    </dgm:fillClrLst>
    <dgm:linClrLst meth="repeat">
      <a:schemeClr val="lt1"/>
    </dgm:linClrLst>
    <dgm:effectClrLst/>
    <dgm:txLinClrLst/>
    <dgm:txFillClrLst meth="repeat">
      <a:schemeClr val="dk2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2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5.xml><?xml version="1.0" encoding="utf-8"?>
<dgm:colorsDef xmlns:dgm="http://schemas.openxmlformats.org/drawingml/2006/diagram" xmlns:a="http://schemas.openxmlformats.org/drawingml/2006/main" uniqueId="urn:microsoft.com/office/officeart/2005/8/colors/accent4_1">
  <dgm:title val=""/>
  <dgm:desc val=""/>
  <dgm:catLst>
    <dgm:cat type="accent4" pri="11100"/>
  </dgm:catLst>
  <dgm:styleLbl name="node0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4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4">
        <a:tint val="40000"/>
      </a:schemeClr>
    </dgm:fillClrLst>
    <dgm:linClrLst meth="repeat">
      <a:schemeClr val="accent4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4">
        <a:tint val="40000"/>
      </a:schemeClr>
    </dgm:fillClrLst>
    <dgm:linClrLst meth="repeat">
      <a:schemeClr val="accent4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4">
        <a:tint val="40000"/>
      </a:schemeClr>
    </dgm:fillClrLst>
    <dgm:linClrLst meth="repeat">
      <a:schemeClr val="accent4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4">
        <a:tint val="60000"/>
      </a:schemeClr>
    </dgm:fillClrLst>
    <dgm:linClrLst meth="repeat">
      <a:schemeClr val="accent4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4">
        <a:tint val="60000"/>
      </a:schemeClr>
    </dgm:fillClrLst>
    <dgm:linClrLst meth="repeat">
      <a:schemeClr val="accent4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4">
        <a:tint val="60000"/>
      </a:schemeClr>
    </dgm:fillClrLst>
    <dgm:linClrLst meth="repeat">
      <a:schemeClr val="accent4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4">
        <a:tint val="60000"/>
      </a:schemeClr>
    </dgm:fillClrLst>
    <dgm:linClrLst meth="repeat">
      <a:schemeClr val="accent4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4"/>
    </dgm:fillClrLst>
    <dgm:linClrLst meth="repeat">
      <a:schemeClr val="accent4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accent4"/>
    </dgm:linClrLst>
    <dgm:effectClrLst/>
    <dgm:txLinClrLst/>
    <dgm:txFillClrLst/>
    <dgm:txEffectClrLst/>
  </dgm:styleLbl>
  <dgm:styleLbl name="parChTrans2D4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4"/>
    </dgm:fillClrLst>
    <dgm:linClrLst meth="repeat">
      <a:schemeClr val="accent4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4"/>
    </dgm:fillClrLst>
    <dgm:linClrLst meth="repeat">
      <a:schemeClr val="accent4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/>
    </dgm:fillClrLst>
    <dgm:linClrLst meth="repeat">
      <a:schemeClr val="accent4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4"/>
    </dgm:fillClrLst>
    <dgm:linClrLst meth="repeat">
      <a:schemeClr val="accent4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4">
        <a:alpha val="90000"/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4">
        <a:alpha val="90000"/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4">
        <a:alpha val="90000"/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4">
        <a:alpha val="40000"/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4">
        <a:alpha val="90000"/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4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4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4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4">
        <a:alpha val="90000"/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4">
        <a:alpha val="90000"/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4">
        <a:alpha val="90000"/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4">
        <a:alpha val="90000"/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4"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4">
        <a:shade val="8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4">
        <a:tint val="50000"/>
        <a:alpha val="4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4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6.xml><?xml version="1.0" encoding="utf-8"?>
<dgm:colorsDef xmlns:dgm="http://schemas.openxmlformats.org/drawingml/2006/diagram" xmlns:a="http://schemas.openxmlformats.org/drawingml/2006/main" uniqueId="urn:microsoft.com/office/officeart/2005/8/colors/accent5_1">
  <dgm:title val=""/>
  <dgm:desc val=""/>
  <dgm:catLst>
    <dgm:cat type="accent5" pri="11100"/>
  </dgm:catLst>
  <dgm:styleLbl name="node0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5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5">
        <a:tint val="40000"/>
      </a:schemeClr>
    </dgm:fillClrLst>
    <dgm:linClrLst meth="repeat">
      <a:schemeClr val="accent5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5">
        <a:tint val="40000"/>
      </a:schemeClr>
    </dgm:fillClrLst>
    <dgm:linClrLst meth="repeat">
      <a:schemeClr val="accent5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5">
        <a:tint val="40000"/>
      </a:schemeClr>
    </dgm:fillClrLst>
    <dgm:linClrLst meth="repeat">
      <a:schemeClr val="accent5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5">
        <a:tint val="60000"/>
      </a:schemeClr>
    </dgm:fillClrLst>
    <dgm:linClrLst meth="repeat">
      <a:schemeClr val="accent5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5">
        <a:tint val="60000"/>
      </a:schemeClr>
    </dgm:fillClrLst>
    <dgm:linClrLst meth="repeat">
      <a:schemeClr val="accent5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5">
        <a:tint val="60000"/>
      </a:schemeClr>
    </dgm:fillClrLst>
    <dgm:linClrLst meth="repeat">
      <a:schemeClr val="accent5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5">
        <a:tint val="60000"/>
      </a:schemeClr>
    </dgm:fillClrLst>
    <dgm:linClrLst meth="repeat">
      <a:schemeClr val="accent5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5"/>
    </dgm:fillClrLst>
    <dgm:linClrLst meth="repeat">
      <a:schemeClr val="accent5"/>
    </dgm:linClrLst>
    <dgm:effectClrLst/>
    <dgm:txLinClrLst/>
    <dgm:txFillClrLst/>
    <dgm:txEffectClrLst/>
  </dgm:styleLbl>
  <dgm:styleLbl name="parChTrans2D3">
    <dgm:fillClrLst meth="repeat">
      <a:schemeClr val="accent5"/>
    </dgm:fillClrLst>
    <dgm:linClrLst meth="repeat">
      <a:schemeClr val="accent5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5"/>
    </dgm:fillClrLst>
    <dgm:linClrLst meth="repeat">
      <a:schemeClr val="accent5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5"/>
    </dgm:fillClrLst>
    <dgm:linClrLst meth="repeat">
      <a:schemeClr val="accent5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/>
    </dgm:fillClrLst>
    <dgm:linClrLst meth="repeat">
      <a:schemeClr val="accent5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5">
        <a:alpha val="90000"/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5">
        <a:alpha val="90000"/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5">
        <a:alpha val="90000"/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5">
        <a:alpha val="40000"/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5">
        <a:alpha val="90000"/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5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5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5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5">
        <a:alpha val="90000"/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5">
        <a:alpha val="90000"/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5">
        <a:alpha val="90000"/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5">
        <a:alpha val="90000"/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8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7.xml><?xml version="1.0" encoding="utf-8"?>
<dgm:colorsDef xmlns:dgm="http://schemas.openxmlformats.org/drawingml/2006/diagram" xmlns:a="http://schemas.openxmlformats.org/drawingml/2006/main" uniqueId="urn:microsoft.com/office/officeart/2005/8/colors/accent6_1">
  <dgm:title val=""/>
  <dgm:desc val=""/>
  <dgm:catLst>
    <dgm:cat type="accent6" pri="11100"/>
  </dgm:catLst>
  <dgm:styleLbl name="node0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6">
        <a:tint val="4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6">
        <a:tint val="4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6">
        <a:tint val="4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6"/>
    </dgm:fillClrLst>
    <dgm:linClrLst meth="repeat">
      <a:schemeClr val="accent6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accent6"/>
    </dgm:linClrLst>
    <dgm:effectClrLst/>
    <dgm:txLinClrLst/>
    <dgm:txFillClrLst/>
    <dgm:txEffectClrLst/>
  </dgm:styleLbl>
  <dgm:styleLbl name="parChTrans2D4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6"/>
    </dgm:fillClrLst>
    <dgm:linClrLst meth="repeat">
      <a:schemeClr val="accent6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/>
    </dgm:fillClrLst>
    <dgm:linClrLst meth="repeat">
      <a:schemeClr val="accent6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/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/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6">
        <a:alpha val="4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6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6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6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8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8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9.xml><?xml version="1.0" encoding="utf-8"?>
<dgm:colorsDef xmlns:dgm="http://schemas.openxmlformats.org/drawingml/2006/diagram" xmlns:a="http://schemas.openxmlformats.org/drawingml/2006/main" uniqueId="urn:microsoft.com/office/officeart/2005/8/colors/accent1_1">
  <dgm:title val=""/>
  <dgm:desc val=""/>
  <dgm:catLst>
    <dgm:cat type="accent1" pri="11100"/>
  </dgm:catLst>
  <dgm:styleLbl name="node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1">
        <a:alpha val="4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10.xml><?xml version="1.0" encoding="utf-8"?>
<dgm:colorsDef xmlns:dgm="http://schemas.openxmlformats.org/drawingml/2006/diagram" xmlns:a="http://schemas.openxmlformats.org/drawingml/2006/main" uniqueId="urn:microsoft.com/office/officeart/2005/8/colors/accent2_1">
  <dgm:title val=""/>
  <dgm:desc val=""/>
  <dgm:catLst>
    <dgm:cat type="accent2" pri="11100"/>
  </dgm:catLst>
  <dgm:styleLbl name="node0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2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2"/>
    </dgm:fillClrLst>
    <dgm:linClrLst meth="repeat">
      <a:schemeClr val="accent2"/>
    </dgm:linClrLst>
    <dgm:effectClrLst/>
    <dgm:txLinClrLst/>
    <dgm:txFillClrLst/>
    <dgm:txEffectClrLst/>
  </dgm:styleLbl>
  <dgm:styleLbl name="parChTrans2D3">
    <dgm:fillClrLst meth="repeat">
      <a:schemeClr val="accent2"/>
    </dgm:fillClrLst>
    <dgm:linClrLst meth="repeat">
      <a:schemeClr val="accent2"/>
    </dgm:linClrLst>
    <dgm:effectClrLst/>
    <dgm:txLinClrLst/>
    <dgm:txFillClrLst/>
    <dgm:txEffectClrLst/>
  </dgm:styleLbl>
  <dgm:styleLbl name="parChTrans2D4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2">
        <a:alpha val="4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8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11.xml><?xml version="1.0" encoding="utf-8"?>
<dgm:colorsDef xmlns:dgm="http://schemas.openxmlformats.org/drawingml/2006/diagram" xmlns:a="http://schemas.openxmlformats.org/drawingml/2006/main" uniqueId="urn:microsoft.com/office/officeart/2005/8/colors/accent3_1">
  <dgm:title val=""/>
  <dgm:desc val=""/>
  <dgm:catLst>
    <dgm:cat type="accent3" pri="11100"/>
  </dgm:catLst>
  <dgm:styleLbl name="node0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3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3">
        <a:tint val="4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3">
        <a:tint val="4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3">
        <a:tint val="4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parChTrans2D3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parChTrans2D4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3">
        <a:alpha val="4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3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3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3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8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3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12.xml><?xml version="1.0" encoding="utf-8"?>
<dgm:colorsDef xmlns:dgm="http://schemas.openxmlformats.org/drawingml/2006/diagram" xmlns:a="http://schemas.openxmlformats.org/drawingml/2006/main" uniqueId="urn:microsoft.com/office/officeart/2005/8/colors/accent0_2">
  <dgm:title val=""/>
  <dgm:desc val=""/>
  <dgm:catLst>
    <dgm:cat type="mainScheme" pri="10200"/>
  </dgm:catLst>
  <dgm:styleLbl name="node0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lign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ln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2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3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4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fg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f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b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sibTrans1D1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2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3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4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parCh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parChTrans2D3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parChTrans2D4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conF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align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trAlignAcc1">
    <dgm:fillClrLst meth="repeat">
      <a:schemeClr val="dk2">
        <a:alpha val="4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b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Fg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Align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Bg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fgAcc0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2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3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4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bgShp">
    <dgm:fillClrLst meth="repeat">
      <a:schemeClr val="dk2">
        <a:tint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2">
        <a:shade val="80000"/>
      </a:schemeClr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trBgShp">
    <dgm:fillClrLst meth="repeat">
      <a:schemeClr val="dk2">
        <a:tint val="50000"/>
        <a:alpha val="40000"/>
      </a:schemeClr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fgShp">
    <dgm:fillClrLst meth="repeat">
      <a:schemeClr val="dk2">
        <a:tint val="60000"/>
      </a:schemeClr>
    </dgm:fillClrLst>
    <dgm:linClrLst meth="repeat">
      <a:schemeClr val="lt1"/>
    </dgm:linClrLst>
    <dgm:effectClrLst/>
    <dgm:txLinClrLst/>
    <dgm:txFillClrLst meth="repeat">
      <a:schemeClr val="dk2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2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13.xml><?xml version="1.0" encoding="utf-8"?>
<dgm:colorsDef xmlns:dgm="http://schemas.openxmlformats.org/drawingml/2006/diagram" xmlns:a="http://schemas.openxmlformats.org/drawingml/2006/main" uniqueId="urn:microsoft.com/office/officeart/2005/8/colors/accent4_1">
  <dgm:title val=""/>
  <dgm:desc val=""/>
  <dgm:catLst>
    <dgm:cat type="accent4" pri="11100"/>
  </dgm:catLst>
  <dgm:styleLbl name="node0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4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4">
        <a:tint val="40000"/>
      </a:schemeClr>
    </dgm:fillClrLst>
    <dgm:linClrLst meth="repeat">
      <a:schemeClr val="accent4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4">
        <a:tint val="40000"/>
      </a:schemeClr>
    </dgm:fillClrLst>
    <dgm:linClrLst meth="repeat">
      <a:schemeClr val="accent4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4">
        <a:tint val="40000"/>
      </a:schemeClr>
    </dgm:fillClrLst>
    <dgm:linClrLst meth="repeat">
      <a:schemeClr val="accent4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4">
        <a:tint val="60000"/>
      </a:schemeClr>
    </dgm:fillClrLst>
    <dgm:linClrLst meth="repeat">
      <a:schemeClr val="accent4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4">
        <a:tint val="60000"/>
      </a:schemeClr>
    </dgm:fillClrLst>
    <dgm:linClrLst meth="repeat">
      <a:schemeClr val="accent4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4">
        <a:tint val="60000"/>
      </a:schemeClr>
    </dgm:fillClrLst>
    <dgm:linClrLst meth="repeat">
      <a:schemeClr val="accent4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4">
        <a:tint val="60000"/>
      </a:schemeClr>
    </dgm:fillClrLst>
    <dgm:linClrLst meth="repeat">
      <a:schemeClr val="accent4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4"/>
    </dgm:fillClrLst>
    <dgm:linClrLst meth="repeat">
      <a:schemeClr val="accent4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accent4"/>
    </dgm:linClrLst>
    <dgm:effectClrLst/>
    <dgm:txLinClrLst/>
    <dgm:txFillClrLst/>
    <dgm:txEffectClrLst/>
  </dgm:styleLbl>
  <dgm:styleLbl name="parChTrans2D4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4"/>
    </dgm:fillClrLst>
    <dgm:linClrLst meth="repeat">
      <a:schemeClr val="accent4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4"/>
    </dgm:fillClrLst>
    <dgm:linClrLst meth="repeat">
      <a:schemeClr val="accent4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/>
    </dgm:fillClrLst>
    <dgm:linClrLst meth="repeat">
      <a:schemeClr val="accent4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4"/>
    </dgm:fillClrLst>
    <dgm:linClrLst meth="repeat">
      <a:schemeClr val="accent4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4">
        <a:alpha val="90000"/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4">
        <a:alpha val="90000"/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4">
        <a:alpha val="90000"/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4">
        <a:alpha val="40000"/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4">
        <a:alpha val="90000"/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4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4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4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4">
        <a:alpha val="90000"/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4">
        <a:alpha val="90000"/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4">
        <a:alpha val="90000"/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4">
        <a:alpha val="90000"/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4"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4">
        <a:shade val="8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4">
        <a:tint val="50000"/>
        <a:alpha val="4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4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14.xml><?xml version="1.0" encoding="utf-8"?>
<dgm:colorsDef xmlns:dgm="http://schemas.openxmlformats.org/drawingml/2006/diagram" xmlns:a="http://schemas.openxmlformats.org/drawingml/2006/main" uniqueId="urn:microsoft.com/office/officeart/2005/8/colors/accent5_1">
  <dgm:title val=""/>
  <dgm:desc val=""/>
  <dgm:catLst>
    <dgm:cat type="accent5" pri="11100"/>
  </dgm:catLst>
  <dgm:styleLbl name="node0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5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5">
        <a:tint val="40000"/>
      </a:schemeClr>
    </dgm:fillClrLst>
    <dgm:linClrLst meth="repeat">
      <a:schemeClr val="accent5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5">
        <a:tint val="40000"/>
      </a:schemeClr>
    </dgm:fillClrLst>
    <dgm:linClrLst meth="repeat">
      <a:schemeClr val="accent5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5">
        <a:tint val="40000"/>
      </a:schemeClr>
    </dgm:fillClrLst>
    <dgm:linClrLst meth="repeat">
      <a:schemeClr val="accent5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5">
        <a:tint val="60000"/>
      </a:schemeClr>
    </dgm:fillClrLst>
    <dgm:linClrLst meth="repeat">
      <a:schemeClr val="accent5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5">
        <a:tint val="60000"/>
      </a:schemeClr>
    </dgm:fillClrLst>
    <dgm:linClrLst meth="repeat">
      <a:schemeClr val="accent5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5">
        <a:tint val="60000"/>
      </a:schemeClr>
    </dgm:fillClrLst>
    <dgm:linClrLst meth="repeat">
      <a:schemeClr val="accent5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5">
        <a:tint val="60000"/>
      </a:schemeClr>
    </dgm:fillClrLst>
    <dgm:linClrLst meth="repeat">
      <a:schemeClr val="accent5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5"/>
    </dgm:fillClrLst>
    <dgm:linClrLst meth="repeat">
      <a:schemeClr val="accent5"/>
    </dgm:linClrLst>
    <dgm:effectClrLst/>
    <dgm:txLinClrLst/>
    <dgm:txFillClrLst/>
    <dgm:txEffectClrLst/>
  </dgm:styleLbl>
  <dgm:styleLbl name="parChTrans2D3">
    <dgm:fillClrLst meth="repeat">
      <a:schemeClr val="accent5"/>
    </dgm:fillClrLst>
    <dgm:linClrLst meth="repeat">
      <a:schemeClr val="accent5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5"/>
    </dgm:fillClrLst>
    <dgm:linClrLst meth="repeat">
      <a:schemeClr val="accent5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5"/>
    </dgm:fillClrLst>
    <dgm:linClrLst meth="repeat">
      <a:schemeClr val="accent5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/>
    </dgm:fillClrLst>
    <dgm:linClrLst meth="repeat">
      <a:schemeClr val="accent5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5">
        <a:alpha val="90000"/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5">
        <a:alpha val="90000"/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5">
        <a:alpha val="90000"/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5">
        <a:alpha val="40000"/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5">
        <a:alpha val="90000"/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5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5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5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5">
        <a:alpha val="90000"/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5">
        <a:alpha val="90000"/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5">
        <a:alpha val="90000"/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5">
        <a:alpha val="90000"/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8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15.xml><?xml version="1.0" encoding="utf-8"?>
<dgm:colorsDef xmlns:dgm="http://schemas.openxmlformats.org/drawingml/2006/diagram" xmlns:a="http://schemas.openxmlformats.org/drawingml/2006/main" uniqueId="urn:microsoft.com/office/officeart/2005/8/colors/accent6_1">
  <dgm:title val=""/>
  <dgm:desc val=""/>
  <dgm:catLst>
    <dgm:cat type="accent6" pri="11100"/>
  </dgm:catLst>
  <dgm:styleLbl name="node0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6">
        <a:tint val="4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6">
        <a:tint val="4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6">
        <a:tint val="4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6"/>
    </dgm:fillClrLst>
    <dgm:linClrLst meth="repeat">
      <a:schemeClr val="accent6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accent6"/>
    </dgm:linClrLst>
    <dgm:effectClrLst/>
    <dgm:txLinClrLst/>
    <dgm:txFillClrLst/>
    <dgm:txEffectClrLst/>
  </dgm:styleLbl>
  <dgm:styleLbl name="parChTrans2D4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6"/>
    </dgm:fillClrLst>
    <dgm:linClrLst meth="repeat">
      <a:schemeClr val="accent6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/>
    </dgm:fillClrLst>
    <dgm:linClrLst meth="repeat">
      <a:schemeClr val="accent6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/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/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6">
        <a:alpha val="4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6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6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6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8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16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77F7D68-5337-431B-9811-CE513DBAD189}" type="doc">
      <dgm:prSet loTypeId="urn:microsoft.com/office/officeart/2005/8/layout/orgChart1" loCatId="hierarchy" qsTypeId="urn:microsoft.com/office/officeart/2005/8/quickstyle/simple1" qsCatId="simple" csTypeId="urn:microsoft.com/office/officeart/2005/8/colors/accent1_1" csCatId="accent1" phldr="1"/>
      <dgm:spPr/>
      <dgm:t>
        <a:bodyPr/>
        <a:lstStyle/>
        <a:p>
          <a:endParaRPr lang="cs-CZ"/>
        </a:p>
      </dgm:t>
    </dgm:pt>
    <mc:AlternateContent xmlns:mc="http://schemas.openxmlformats.org/markup-compatibility/2006" xmlns:a14="http://schemas.microsoft.com/office/drawing/2010/main">
      <mc:Choice Requires="a14">
        <dgm:pt modelId="{5E69538D-08DD-4F5B-BB31-3E7AD0413194}">
          <dgm:prSet phldrT="[Text]"/>
          <dgm:spPr/>
          <dgm:t>
            <a:bodyPr/>
            <a:lstStyle/>
            <a:p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d>
                      <m:dPr>
                        <m:ctrlPr>
                          <a:rPr lang="cs-CZ" i="1">
                            <a:latin typeface="Cambria Math"/>
                          </a:rPr>
                        </m:ctrlPr>
                      </m:dPr>
                      <m:e>
                        <m:r>
                          <a:rPr lang="cs-CZ" b="0" i="1">
                            <a:latin typeface="Cambria Math"/>
                          </a:rPr>
                          <m:t>𝑥</m:t>
                        </m:r>
                        <m:r>
                          <a:rPr lang="cs-CZ" b="0" i="1">
                            <a:latin typeface="Cambria Math"/>
                          </a:rPr>
                          <m:t>+3</m:t>
                        </m:r>
                      </m:e>
                    </m:d>
                    <m:d>
                      <m:dPr>
                        <m:ctrlPr>
                          <a:rPr lang="cs-CZ" i="1">
                            <a:latin typeface="Cambria Math"/>
                          </a:rPr>
                        </m:ctrlPr>
                      </m:dPr>
                      <m:e>
                        <m:r>
                          <a:rPr lang="cs-CZ" b="0" i="1">
                            <a:latin typeface="Cambria Math"/>
                          </a:rPr>
                          <m:t>𝑦</m:t>
                        </m:r>
                        <m:r>
                          <a:rPr lang="cs-CZ" b="0" i="1">
                            <a:latin typeface="Cambria Math"/>
                          </a:rPr>
                          <m:t>−2</m:t>
                        </m:r>
                      </m:e>
                    </m:d>
                    <m:r>
                      <a:rPr lang="cs-CZ" b="0" i="1">
                        <a:latin typeface="Cambria Math"/>
                      </a:rPr>
                      <m:t>=</m:t>
                    </m:r>
                    <m:r>
                      <a:rPr lang="cs-CZ" b="0" i="1">
                        <a:latin typeface="Cambria Math"/>
                        <a:ea typeface="Cambria Math"/>
                      </a:rPr>
                      <m:t>0</m:t>
                    </m:r>
                  </m:oMath>
                </m:oMathPara>
              </a14:m>
              <a:endParaRPr lang="cs-CZ"/>
            </a:p>
          </dgm:t>
        </dgm:pt>
      </mc:Choice>
      <mc:Fallback xmlns="">
        <dgm:pt modelId="{5E69538D-08DD-4F5B-BB31-3E7AD0413194}">
          <dgm:prSet phldrT="[Text]"/>
          <dgm:spPr/>
          <dgm:t>
            <a:bodyPr/>
            <a:lstStyle/>
            <a:p>
              <a:r>
                <a:rPr lang="cs-CZ" i="0">
                  <a:latin typeface="Cambria Math"/>
                </a:rPr>
                <a:t>(</a:t>
              </a:r>
              <a:r>
                <a:rPr lang="cs-CZ" b="0" i="0">
                  <a:latin typeface="Cambria Math"/>
                </a:rPr>
                <a:t>𝑥+3)</a:t>
              </a:r>
              <a:r>
                <a:rPr lang="cs-CZ" i="0">
                  <a:latin typeface="Cambria Math"/>
                </a:rPr>
                <a:t>(</a:t>
              </a:r>
              <a:r>
                <a:rPr lang="cs-CZ" b="0" i="0">
                  <a:latin typeface="Cambria Math"/>
                </a:rPr>
                <a:t>𝑦−2)</a:t>
              </a:r>
              <a:r>
                <a:rPr lang="cs-CZ" b="0" i="0">
                  <a:latin typeface="Cambria Math"/>
                </a:rPr>
                <a:t>=</a:t>
              </a:r>
              <a:r>
                <a:rPr lang="cs-CZ" b="0" i="0">
                  <a:latin typeface="Cambria Math"/>
                  <a:ea typeface="Cambria Math"/>
                </a:rPr>
                <a:t>0</a:t>
              </a:r>
              <a:endParaRPr lang="cs-CZ"/>
            </a:p>
          </dgm:t>
        </dgm:pt>
      </mc:Fallback>
    </mc:AlternateContent>
    <dgm:pt modelId="{4C24F881-0F84-4589-A949-067DFCA41964}" type="parTrans" cxnId="{A8CCEB2F-A838-4B44-95A3-0984C8D6DB5D}">
      <dgm:prSet/>
      <dgm:spPr/>
      <dgm:t>
        <a:bodyPr/>
        <a:lstStyle/>
        <a:p>
          <a:endParaRPr lang="cs-CZ"/>
        </a:p>
      </dgm:t>
    </dgm:pt>
    <dgm:pt modelId="{F5D98B7D-8C49-4963-A0CA-E8A9F0A4646C}" type="sibTrans" cxnId="{A8CCEB2F-A838-4B44-95A3-0984C8D6DB5D}">
      <dgm:prSet/>
      <dgm:spPr/>
      <dgm:t>
        <a:bodyPr/>
        <a:lstStyle/>
        <a:p>
          <a:endParaRPr lang="cs-CZ"/>
        </a:p>
      </dgm:t>
    </dgm:pt>
    <mc:AlternateContent xmlns:mc="http://schemas.openxmlformats.org/markup-compatibility/2006" xmlns:a14="http://schemas.microsoft.com/office/drawing/2010/main">
      <mc:Choice Requires="a14">
        <dgm:pt modelId="{06737A26-B8F1-451C-83CB-B7E9E49B9F3C}">
          <dgm:prSet phldrT="[Text]"/>
          <dgm:spPr/>
          <dgm:t>
            <a:bodyPr/>
            <a:lstStyle/>
            <a:p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r>
                      <a:rPr lang="cs-CZ" b="0" i="1">
                        <a:latin typeface="Cambria Math"/>
                      </a:rPr>
                      <m:t>𝑥</m:t>
                    </m:r>
                    <m:r>
                      <a:rPr lang="cs-CZ" b="0" i="1">
                        <a:latin typeface="Cambria Math"/>
                      </a:rPr>
                      <m:t>+3……</m:t>
                    </m:r>
                  </m:oMath>
                </m:oMathPara>
              </a14:m>
              <a:endParaRPr lang="cs-CZ" b="0"/>
            </a:p>
            <a:p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r>
                      <a:rPr lang="cs-CZ" b="0" i="1">
                        <a:latin typeface="Cambria Math"/>
                      </a:rPr>
                      <m:t>𝑥</m:t>
                    </m:r>
                    <m:r>
                      <a:rPr lang="cs-CZ" b="0" i="1">
                        <a:latin typeface="Cambria Math"/>
                      </a:rPr>
                      <m:t>………</m:t>
                    </m:r>
                  </m:oMath>
                </m:oMathPara>
              </a14:m>
              <a:endParaRPr lang="cs-CZ"/>
            </a:p>
          </dgm:t>
        </dgm:pt>
      </mc:Choice>
      <mc:Fallback xmlns="">
        <dgm:pt modelId="{06737A26-B8F1-451C-83CB-B7E9E49B9F3C}">
          <dgm:prSet phldrT="[Text]"/>
          <dgm:spPr/>
          <dgm:t>
            <a:bodyPr/>
            <a:lstStyle/>
            <a:p>
              <a:r>
                <a:rPr lang="cs-CZ" b="0" i="0">
                  <a:latin typeface="Cambria Math"/>
                </a:rPr>
                <a:t>𝑥+3……</a:t>
              </a:r>
              <a:endParaRPr lang="cs-CZ" b="0"/>
            </a:p>
            <a:p>
              <a:r>
                <a:rPr lang="cs-CZ" b="0" i="0">
                  <a:latin typeface="Cambria Math"/>
                </a:rPr>
                <a:t>𝑥………</a:t>
              </a:r>
              <a:endParaRPr lang="cs-CZ"/>
            </a:p>
          </dgm:t>
        </dgm:pt>
      </mc:Fallback>
    </mc:AlternateContent>
    <dgm:pt modelId="{BD16336B-D65D-4B8D-919E-0905F81E8987}" type="parTrans" cxnId="{659649C9-6A90-4DC0-8FFF-D36BDCE57B13}">
      <dgm:prSet/>
      <dgm:spPr/>
      <dgm:t>
        <a:bodyPr/>
        <a:lstStyle/>
        <a:p>
          <a:endParaRPr lang="cs-CZ"/>
        </a:p>
      </dgm:t>
    </dgm:pt>
    <dgm:pt modelId="{68DB1EAA-0832-4737-9EB9-BF087383E610}" type="sibTrans" cxnId="{659649C9-6A90-4DC0-8FFF-D36BDCE57B13}">
      <dgm:prSet/>
      <dgm:spPr/>
      <dgm:t>
        <a:bodyPr/>
        <a:lstStyle/>
        <a:p>
          <a:endParaRPr lang="cs-CZ"/>
        </a:p>
      </dgm:t>
    </dgm:pt>
    <mc:AlternateContent xmlns:mc="http://schemas.openxmlformats.org/markup-compatibility/2006" xmlns:a14="http://schemas.microsoft.com/office/drawing/2010/main">
      <mc:Choice Requires="a14">
        <dgm:pt modelId="{C7C6B7AF-5DFE-4F72-8CD8-58FC7DA903FA}">
          <dgm:prSet phldrT="[Text]"/>
          <dgm:spPr/>
          <dgm:t>
            <a:bodyPr/>
            <a:lstStyle/>
            <a:p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r>
                      <a:rPr lang="cs-CZ" b="0" i="1">
                        <a:latin typeface="Cambria Math"/>
                      </a:rPr>
                      <m:t>𝑦</m:t>
                    </m:r>
                    <m:r>
                      <a:rPr lang="cs-CZ" b="0" i="1">
                        <a:latin typeface="Cambria Math"/>
                      </a:rPr>
                      <m:t>……=0</m:t>
                    </m:r>
                  </m:oMath>
                </m:oMathPara>
              </a14:m>
              <a:endParaRPr lang="cs-CZ" b="0"/>
            </a:p>
            <a:p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r>
                      <a:rPr lang="cs-CZ" b="0" i="1">
                        <a:latin typeface="Cambria Math"/>
                      </a:rPr>
                      <m:t>…=2</m:t>
                    </m:r>
                  </m:oMath>
                </m:oMathPara>
              </a14:m>
              <a:endParaRPr lang="cs-CZ"/>
            </a:p>
          </dgm:t>
        </dgm:pt>
      </mc:Choice>
      <mc:Fallback xmlns="">
        <dgm:pt modelId="{C7C6B7AF-5DFE-4F72-8CD8-58FC7DA903FA}">
          <dgm:prSet phldrT="[Text]"/>
          <dgm:spPr/>
          <dgm:t>
            <a:bodyPr/>
            <a:lstStyle/>
            <a:p>
              <a:r>
                <a:rPr lang="cs-CZ" b="0" i="0">
                  <a:latin typeface="Cambria Math"/>
                </a:rPr>
                <a:t>𝑦……</a:t>
              </a:r>
              <a:r>
                <a:rPr lang="cs-CZ" b="0" i="0">
                  <a:latin typeface="Cambria Math"/>
                </a:rPr>
                <a:t>=</a:t>
              </a:r>
              <a:r>
                <a:rPr lang="cs-CZ" b="0" i="0">
                  <a:latin typeface="Cambria Math"/>
                </a:rPr>
                <a:t>0</a:t>
              </a:r>
              <a:endParaRPr lang="cs-CZ" b="0"/>
            </a:p>
            <a:p>
              <a:r>
                <a:rPr lang="cs-CZ" b="0" i="0">
                  <a:latin typeface="Cambria Math"/>
                </a:rPr>
                <a:t>…=2</a:t>
              </a:r>
              <a:endParaRPr lang="cs-CZ"/>
            </a:p>
          </dgm:t>
        </dgm:pt>
      </mc:Fallback>
    </mc:AlternateContent>
    <dgm:pt modelId="{0C0E50A2-3641-44B8-9E09-0673CC326117}" type="parTrans" cxnId="{1F402957-301D-4897-B01F-7F7189A62488}">
      <dgm:prSet/>
      <dgm:spPr/>
      <dgm:t>
        <a:bodyPr/>
        <a:lstStyle/>
        <a:p>
          <a:endParaRPr lang="cs-CZ"/>
        </a:p>
      </dgm:t>
    </dgm:pt>
    <dgm:pt modelId="{94825E69-3EC0-4747-9E79-05600EDAE98E}" type="sibTrans" cxnId="{1F402957-301D-4897-B01F-7F7189A62488}">
      <dgm:prSet/>
      <dgm:spPr/>
      <dgm:t>
        <a:bodyPr/>
        <a:lstStyle/>
        <a:p>
          <a:endParaRPr lang="cs-CZ"/>
        </a:p>
      </dgm:t>
    </dgm:pt>
    <dgm:pt modelId="{739B2985-6168-4269-9921-78B493FD245B}" type="pres">
      <dgm:prSet presAssocID="{377F7D68-5337-431B-9811-CE513DBAD189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cs-CZ"/>
        </a:p>
      </dgm:t>
    </dgm:pt>
    <dgm:pt modelId="{BD3DAA65-CF9D-4C42-9919-C2C90B49AB67}" type="pres">
      <dgm:prSet presAssocID="{5E69538D-08DD-4F5B-BB31-3E7AD0413194}" presName="hierRoot1" presStyleCnt="0">
        <dgm:presLayoutVars>
          <dgm:hierBranch val="init"/>
        </dgm:presLayoutVars>
      </dgm:prSet>
      <dgm:spPr/>
    </dgm:pt>
    <dgm:pt modelId="{D35BDA45-9C9A-4AE9-B6F9-172E9B92B760}" type="pres">
      <dgm:prSet presAssocID="{5E69538D-08DD-4F5B-BB31-3E7AD0413194}" presName="rootComposite1" presStyleCnt="0"/>
      <dgm:spPr/>
    </dgm:pt>
    <dgm:pt modelId="{403F688C-960C-4D1A-97FD-3491C63D92A4}" type="pres">
      <dgm:prSet presAssocID="{5E69538D-08DD-4F5B-BB31-3E7AD0413194}" presName="rootText1" presStyleLbl="node0" presStyleIdx="0" presStyleCnt="1" custScaleX="207841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7CEA73E3-8336-4065-AFBB-4738F431E942}" type="pres">
      <dgm:prSet presAssocID="{5E69538D-08DD-4F5B-BB31-3E7AD0413194}" presName="rootConnector1" presStyleLbl="node1" presStyleIdx="0" presStyleCnt="0"/>
      <dgm:spPr/>
      <dgm:t>
        <a:bodyPr/>
        <a:lstStyle/>
        <a:p>
          <a:endParaRPr lang="cs-CZ"/>
        </a:p>
      </dgm:t>
    </dgm:pt>
    <dgm:pt modelId="{8521602A-F930-4E6F-97B3-78D1E6224C9A}" type="pres">
      <dgm:prSet presAssocID="{5E69538D-08DD-4F5B-BB31-3E7AD0413194}" presName="hierChild2" presStyleCnt="0"/>
      <dgm:spPr/>
    </dgm:pt>
    <dgm:pt modelId="{32BCB372-609F-4D64-87E8-6F637A0A28BB}" type="pres">
      <dgm:prSet presAssocID="{BD16336B-D65D-4B8D-919E-0905F81E8987}" presName="Name37" presStyleLbl="parChTrans1D2" presStyleIdx="0" presStyleCnt="2"/>
      <dgm:spPr/>
      <dgm:t>
        <a:bodyPr/>
        <a:lstStyle/>
        <a:p>
          <a:endParaRPr lang="cs-CZ"/>
        </a:p>
      </dgm:t>
    </dgm:pt>
    <dgm:pt modelId="{8052B33D-3D51-4A95-9C4D-B9947DBCCAE8}" type="pres">
      <dgm:prSet presAssocID="{06737A26-B8F1-451C-83CB-B7E9E49B9F3C}" presName="hierRoot2" presStyleCnt="0">
        <dgm:presLayoutVars>
          <dgm:hierBranch val="init"/>
        </dgm:presLayoutVars>
      </dgm:prSet>
      <dgm:spPr/>
    </dgm:pt>
    <dgm:pt modelId="{B38AE523-A79F-4F2B-9825-EAA001CD37F0}" type="pres">
      <dgm:prSet presAssocID="{06737A26-B8F1-451C-83CB-B7E9E49B9F3C}" presName="rootComposite" presStyleCnt="0"/>
      <dgm:spPr/>
    </dgm:pt>
    <dgm:pt modelId="{37BAEBAE-2FA9-4070-81FE-E80DC8A7BC1E}" type="pres">
      <dgm:prSet presAssocID="{06737A26-B8F1-451C-83CB-B7E9E49B9F3C}" presName="rootText" presStyleLbl="node2" presStyleIdx="0" presStyleCnt="2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FDE7AE01-210B-44AF-A469-FCE5E641CB96}" type="pres">
      <dgm:prSet presAssocID="{06737A26-B8F1-451C-83CB-B7E9E49B9F3C}" presName="rootConnector" presStyleLbl="node2" presStyleIdx="0" presStyleCnt="2"/>
      <dgm:spPr/>
      <dgm:t>
        <a:bodyPr/>
        <a:lstStyle/>
        <a:p>
          <a:endParaRPr lang="cs-CZ"/>
        </a:p>
      </dgm:t>
    </dgm:pt>
    <dgm:pt modelId="{52E711EE-86DF-4CC6-983E-FA28FCB8E4EB}" type="pres">
      <dgm:prSet presAssocID="{06737A26-B8F1-451C-83CB-B7E9E49B9F3C}" presName="hierChild4" presStyleCnt="0"/>
      <dgm:spPr/>
    </dgm:pt>
    <dgm:pt modelId="{71B9B9C3-58D4-4CC8-95F4-17958D6F8206}" type="pres">
      <dgm:prSet presAssocID="{06737A26-B8F1-451C-83CB-B7E9E49B9F3C}" presName="hierChild5" presStyleCnt="0"/>
      <dgm:spPr/>
    </dgm:pt>
    <dgm:pt modelId="{E6E879D3-36B7-4784-B92E-3C62223BDEA7}" type="pres">
      <dgm:prSet presAssocID="{0C0E50A2-3641-44B8-9E09-0673CC326117}" presName="Name37" presStyleLbl="parChTrans1D2" presStyleIdx="1" presStyleCnt="2"/>
      <dgm:spPr/>
      <dgm:t>
        <a:bodyPr/>
        <a:lstStyle/>
        <a:p>
          <a:endParaRPr lang="cs-CZ"/>
        </a:p>
      </dgm:t>
    </dgm:pt>
    <dgm:pt modelId="{A20C4B1C-7E8E-42A4-927E-5A1E53076AC7}" type="pres">
      <dgm:prSet presAssocID="{C7C6B7AF-5DFE-4F72-8CD8-58FC7DA903FA}" presName="hierRoot2" presStyleCnt="0">
        <dgm:presLayoutVars>
          <dgm:hierBranch val="init"/>
        </dgm:presLayoutVars>
      </dgm:prSet>
      <dgm:spPr/>
    </dgm:pt>
    <dgm:pt modelId="{548EE338-7DF9-4910-A2B4-C4989887E142}" type="pres">
      <dgm:prSet presAssocID="{C7C6B7AF-5DFE-4F72-8CD8-58FC7DA903FA}" presName="rootComposite" presStyleCnt="0"/>
      <dgm:spPr/>
    </dgm:pt>
    <dgm:pt modelId="{1734DABD-56BF-4A62-B730-216999001DC8}" type="pres">
      <dgm:prSet presAssocID="{C7C6B7AF-5DFE-4F72-8CD8-58FC7DA903FA}" presName="rootText" presStyleLbl="node2" presStyleIdx="1" presStyleCnt="2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C6057A86-7557-4582-92EF-43465F50E0B1}" type="pres">
      <dgm:prSet presAssocID="{C7C6B7AF-5DFE-4F72-8CD8-58FC7DA903FA}" presName="rootConnector" presStyleLbl="node2" presStyleIdx="1" presStyleCnt="2"/>
      <dgm:spPr/>
      <dgm:t>
        <a:bodyPr/>
        <a:lstStyle/>
        <a:p>
          <a:endParaRPr lang="cs-CZ"/>
        </a:p>
      </dgm:t>
    </dgm:pt>
    <dgm:pt modelId="{6DCF7ED7-7DF0-4694-93A4-28BBFA264394}" type="pres">
      <dgm:prSet presAssocID="{C7C6B7AF-5DFE-4F72-8CD8-58FC7DA903FA}" presName="hierChild4" presStyleCnt="0"/>
      <dgm:spPr/>
    </dgm:pt>
    <dgm:pt modelId="{0BAC0289-FEE3-451F-A117-777698E4709A}" type="pres">
      <dgm:prSet presAssocID="{C7C6B7AF-5DFE-4F72-8CD8-58FC7DA903FA}" presName="hierChild5" presStyleCnt="0"/>
      <dgm:spPr/>
    </dgm:pt>
    <dgm:pt modelId="{2E26154A-EBCC-4475-81B4-6B11715FDA52}" type="pres">
      <dgm:prSet presAssocID="{5E69538D-08DD-4F5B-BB31-3E7AD0413194}" presName="hierChild3" presStyleCnt="0"/>
      <dgm:spPr/>
    </dgm:pt>
  </dgm:ptLst>
  <dgm:cxnLst>
    <dgm:cxn modelId="{3F1C9732-1AB8-43B0-9607-98E38A2BB6F3}" type="presOf" srcId="{06737A26-B8F1-451C-83CB-B7E9E49B9F3C}" destId="{37BAEBAE-2FA9-4070-81FE-E80DC8A7BC1E}" srcOrd="0" destOrd="0" presId="urn:microsoft.com/office/officeart/2005/8/layout/orgChart1"/>
    <dgm:cxn modelId="{E2F8B166-5E7A-496C-A765-A3A695E17317}" type="presOf" srcId="{BD16336B-D65D-4B8D-919E-0905F81E8987}" destId="{32BCB372-609F-4D64-87E8-6F637A0A28BB}" srcOrd="0" destOrd="0" presId="urn:microsoft.com/office/officeart/2005/8/layout/orgChart1"/>
    <dgm:cxn modelId="{BE54FC98-7C92-4FA8-8D21-E1BC114887AD}" type="presOf" srcId="{5E69538D-08DD-4F5B-BB31-3E7AD0413194}" destId="{7CEA73E3-8336-4065-AFBB-4738F431E942}" srcOrd="1" destOrd="0" presId="urn:microsoft.com/office/officeart/2005/8/layout/orgChart1"/>
    <dgm:cxn modelId="{1F402957-301D-4897-B01F-7F7189A62488}" srcId="{5E69538D-08DD-4F5B-BB31-3E7AD0413194}" destId="{C7C6B7AF-5DFE-4F72-8CD8-58FC7DA903FA}" srcOrd="1" destOrd="0" parTransId="{0C0E50A2-3641-44B8-9E09-0673CC326117}" sibTransId="{94825E69-3EC0-4747-9E79-05600EDAE98E}"/>
    <dgm:cxn modelId="{C765FB1A-1EA6-4168-81E1-09939D2B4171}" type="presOf" srcId="{06737A26-B8F1-451C-83CB-B7E9E49B9F3C}" destId="{FDE7AE01-210B-44AF-A469-FCE5E641CB96}" srcOrd="1" destOrd="0" presId="urn:microsoft.com/office/officeart/2005/8/layout/orgChart1"/>
    <dgm:cxn modelId="{8C4F0CC5-9BD8-455C-9B0E-924778732B26}" type="presOf" srcId="{C7C6B7AF-5DFE-4F72-8CD8-58FC7DA903FA}" destId="{1734DABD-56BF-4A62-B730-216999001DC8}" srcOrd="0" destOrd="0" presId="urn:microsoft.com/office/officeart/2005/8/layout/orgChart1"/>
    <dgm:cxn modelId="{659649C9-6A90-4DC0-8FFF-D36BDCE57B13}" srcId="{5E69538D-08DD-4F5B-BB31-3E7AD0413194}" destId="{06737A26-B8F1-451C-83CB-B7E9E49B9F3C}" srcOrd="0" destOrd="0" parTransId="{BD16336B-D65D-4B8D-919E-0905F81E8987}" sibTransId="{68DB1EAA-0832-4737-9EB9-BF087383E610}"/>
    <dgm:cxn modelId="{A31FC2DC-B4FB-40A1-8F85-28BD82B5F2C3}" type="presOf" srcId="{5E69538D-08DD-4F5B-BB31-3E7AD0413194}" destId="{403F688C-960C-4D1A-97FD-3491C63D92A4}" srcOrd="0" destOrd="0" presId="urn:microsoft.com/office/officeart/2005/8/layout/orgChart1"/>
    <dgm:cxn modelId="{0BD2DE70-9E41-474E-9C5B-6F00F1403797}" type="presOf" srcId="{C7C6B7AF-5DFE-4F72-8CD8-58FC7DA903FA}" destId="{C6057A86-7557-4582-92EF-43465F50E0B1}" srcOrd="1" destOrd="0" presId="urn:microsoft.com/office/officeart/2005/8/layout/orgChart1"/>
    <dgm:cxn modelId="{5258BD9D-A3AF-4893-8B5B-AC999265640B}" type="presOf" srcId="{377F7D68-5337-431B-9811-CE513DBAD189}" destId="{739B2985-6168-4269-9921-78B493FD245B}" srcOrd="0" destOrd="0" presId="urn:microsoft.com/office/officeart/2005/8/layout/orgChart1"/>
    <dgm:cxn modelId="{A8CCEB2F-A838-4B44-95A3-0984C8D6DB5D}" srcId="{377F7D68-5337-431B-9811-CE513DBAD189}" destId="{5E69538D-08DD-4F5B-BB31-3E7AD0413194}" srcOrd="0" destOrd="0" parTransId="{4C24F881-0F84-4589-A949-067DFCA41964}" sibTransId="{F5D98B7D-8C49-4963-A0CA-E8A9F0A4646C}"/>
    <dgm:cxn modelId="{D9970211-C5C5-48D2-B9CA-D35B4FDF9DC1}" type="presOf" srcId="{0C0E50A2-3641-44B8-9E09-0673CC326117}" destId="{E6E879D3-36B7-4784-B92E-3C62223BDEA7}" srcOrd="0" destOrd="0" presId="urn:microsoft.com/office/officeart/2005/8/layout/orgChart1"/>
    <dgm:cxn modelId="{ED212D07-412B-4DF8-9BD5-A5BF4EDC3702}" type="presParOf" srcId="{739B2985-6168-4269-9921-78B493FD245B}" destId="{BD3DAA65-CF9D-4C42-9919-C2C90B49AB67}" srcOrd="0" destOrd="0" presId="urn:microsoft.com/office/officeart/2005/8/layout/orgChart1"/>
    <dgm:cxn modelId="{6B46EB4A-746E-4845-ADFA-060EDAF09272}" type="presParOf" srcId="{BD3DAA65-CF9D-4C42-9919-C2C90B49AB67}" destId="{D35BDA45-9C9A-4AE9-B6F9-172E9B92B760}" srcOrd="0" destOrd="0" presId="urn:microsoft.com/office/officeart/2005/8/layout/orgChart1"/>
    <dgm:cxn modelId="{0C279583-CBD3-47D9-8E09-7409DCE61CEB}" type="presParOf" srcId="{D35BDA45-9C9A-4AE9-B6F9-172E9B92B760}" destId="{403F688C-960C-4D1A-97FD-3491C63D92A4}" srcOrd="0" destOrd="0" presId="urn:microsoft.com/office/officeart/2005/8/layout/orgChart1"/>
    <dgm:cxn modelId="{75FD3B6A-26BE-4241-9FB3-FC463A1355E9}" type="presParOf" srcId="{D35BDA45-9C9A-4AE9-B6F9-172E9B92B760}" destId="{7CEA73E3-8336-4065-AFBB-4738F431E942}" srcOrd="1" destOrd="0" presId="urn:microsoft.com/office/officeart/2005/8/layout/orgChart1"/>
    <dgm:cxn modelId="{15AB70E7-D8F3-4483-BEE2-B9DDC78AC3A5}" type="presParOf" srcId="{BD3DAA65-CF9D-4C42-9919-C2C90B49AB67}" destId="{8521602A-F930-4E6F-97B3-78D1E6224C9A}" srcOrd="1" destOrd="0" presId="urn:microsoft.com/office/officeart/2005/8/layout/orgChart1"/>
    <dgm:cxn modelId="{4C24D423-D98E-4551-A9BF-C7D90F97F716}" type="presParOf" srcId="{8521602A-F930-4E6F-97B3-78D1E6224C9A}" destId="{32BCB372-609F-4D64-87E8-6F637A0A28BB}" srcOrd="0" destOrd="0" presId="urn:microsoft.com/office/officeart/2005/8/layout/orgChart1"/>
    <dgm:cxn modelId="{BDA5EF64-1EB7-4F0E-B2A2-3257BB76B818}" type="presParOf" srcId="{8521602A-F930-4E6F-97B3-78D1E6224C9A}" destId="{8052B33D-3D51-4A95-9C4D-B9947DBCCAE8}" srcOrd="1" destOrd="0" presId="urn:microsoft.com/office/officeart/2005/8/layout/orgChart1"/>
    <dgm:cxn modelId="{E0BD760D-ECC1-4DB9-9804-38F8AADAF398}" type="presParOf" srcId="{8052B33D-3D51-4A95-9C4D-B9947DBCCAE8}" destId="{B38AE523-A79F-4F2B-9825-EAA001CD37F0}" srcOrd="0" destOrd="0" presId="urn:microsoft.com/office/officeart/2005/8/layout/orgChart1"/>
    <dgm:cxn modelId="{266ABD86-3F40-46EB-B2A1-5A64CA3343D2}" type="presParOf" srcId="{B38AE523-A79F-4F2B-9825-EAA001CD37F0}" destId="{37BAEBAE-2FA9-4070-81FE-E80DC8A7BC1E}" srcOrd="0" destOrd="0" presId="urn:microsoft.com/office/officeart/2005/8/layout/orgChart1"/>
    <dgm:cxn modelId="{BA32F380-D182-49AC-8C6E-9A7ED48C2170}" type="presParOf" srcId="{B38AE523-A79F-4F2B-9825-EAA001CD37F0}" destId="{FDE7AE01-210B-44AF-A469-FCE5E641CB96}" srcOrd="1" destOrd="0" presId="urn:microsoft.com/office/officeart/2005/8/layout/orgChart1"/>
    <dgm:cxn modelId="{052BBDB3-D432-488A-BD03-19A6C72C154B}" type="presParOf" srcId="{8052B33D-3D51-4A95-9C4D-B9947DBCCAE8}" destId="{52E711EE-86DF-4CC6-983E-FA28FCB8E4EB}" srcOrd="1" destOrd="0" presId="urn:microsoft.com/office/officeart/2005/8/layout/orgChart1"/>
    <dgm:cxn modelId="{E7D37623-86C1-4E97-B875-0238051E04B4}" type="presParOf" srcId="{8052B33D-3D51-4A95-9C4D-B9947DBCCAE8}" destId="{71B9B9C3-58D4-4CC8-95F4-17958D6F8206}" srcOrd="2" destOrd="0" presId="urn:microsoft.com/office/officeart/2005/8/layout/orgChart1"/>
    <dgm:cxn modelId="{A2BDBD9C-18A6-4366-9BB3-EAD2F0347557}" type="presParOf" srcId="{8521602A-F930-4E6F-97B3-78D1E6224C9A}" destId="{E6E879D3-36B7-4784-B92E-3C62223BDEA7}" srcOrd="2" destOrd="0" presId="urn:microsoft.com/office/officeart/2005/8/layout/orgChart1"/>
    <dgm:cxn modelId="{D555219A-3C6D-40B6-96E1-5C92AD28E941}" type="presParOf" srcId="{8521602A-F930-4E6F-97B3-78D1E6224C9A}" destId="{A20C4B1C-7E8E-42A4-927E-5A1E53076AC7}" srcOrd="3" destOrd="0" presId="urn:microsoft.com/office/officeart/2005/8/layout/orgChart1"/>
    <dgm:cxn modelId="{A1062C94-B098-4ED8-93E1-8C4111AB844E}" type="presParOf" srcId="{A20C4B1C-7E8E-42A4-927E-5A1E53076AC7}" destId="{548EE338-7DF9-4910-A2B4-C4989887E142}" srcOrd="0" destOrd="0" presId="urn:microsoft.com/office/officeart/2005/8/layout/orgChart1"/>
    <dgm:cxn modelId="{AB916B93-549C-46F9-BD84-62E9965FDA77}" type="presParOf" srcId="{548EE338-7DF9-4910-A2B4-C4989887E142}" destId="{1734DABD-56BF-4A62-B730-216999001DC8}" srcOrd="0" destOrd="0" presId="urn:microsoft.com/office/officeart/2005/8/layout/orgChart1"/>
    <dgm:cxn modelId="{82313638-214D-4D6D-BA8A-53128F85D1AC}" type="presParOf" srcId="{548EE338-7DF9-4910-A2B4-C4989887E142}" destId="{C6057A86-7557-4582-92EF-43465F50E0B1}" srcOrd="1" destOrd="0" presId="urn:microsoft.com/office/officeart/2005/8/layout/orgChart1"/>
    <dgm:cxn modelId="{1440E2F6-71C6-443F-8856-E7E26971D78B}" type="presParOf" srcId="{A20C4B1C-7E8E-42A4-927E-5A1E53076AC7}" destId="{6DCF7ED7-7DF0-4694-93A4-28BBFA264394}" srcOrd="1" destOrd="0" presId="urn:microsoft.com/office/officeart/2005/8/layout/orgChart1"/>
    <dgm:cxn modelId="{6CB3CA20-1E8E-462B-99FA-35FDA81DD64F}" type="presParOf" srcId="{A20C4B1C-7E8E-42A4-927E-5A1E53076AC7}" destId="{0BAC0289-FEE3-451F-A117-777698E4709A}" srcOrd="2" destOrd="0" presId="urn:microsoft.com/office/officeart/2005/8/layout/orgChart1"/>
    <dgm:cxn modelId="{B279CE5A-CAEB-4489-A6B1-A3F0DB6DF948}" type="presParOf" srcId="{BD3DAA65-CF9D-4C42-9919-C2C90B49AB67}" destId="{2E26154A-EBCC-4475-81B4-6B11715FDA52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377F7D68-5337-431B-9811-CE513DBAD189}" type="doc">
      <dgm:prSet loTypeId="urn:microsoft.com/office/officeart/2005/8/layout/orgChart1" loCatId="hierarchy" qsTypeId="urn:microsoft.com/office/officeart/2005/8/quickstyle/simple1" qsCatId="simple" csTypeId="urn:microsoft.com/office/officeart/2005/8/colors/accent2_1" csCatId="accent2" phldr="1"/>
      <dgm:spPr/>
      <dgm:t>
        <a:bodyPr/>
        <a:lstStyle/>
        <a:p>
          <a:endParaRPr lang="cs-CZ"/>
        </a:p>
      </dgm:t>
    </dgm:pt>
    <mc:AlternateContent xmlns:mc="http://schemas.openxmlformats.org/markup-compatibility/2006" xmlns:a14="http://schemas.microsoft.com/office/drawing/2010/main">
      <mc:Choice Requires="a14">
        <dgm:pt modelId="{5E69538D-08DD-4F5B-BB31-3E7AD0413194}">
          <dgm:prSet phldrT="[Text]"/>
          <dgm:spPr/>
          <dgm:t>
            <a:bodyPr/>
            <a:lstStyle/>
            <a:p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d>
                      <m:dPr>
                        <m:ctrlPr>
                          <a:rPr lang="cs-CZ" i="1">
                            <a:latin typeface="Cambria Math"/>
                          </a:rPr>
                        </m:ctrlPr>
                      </m:dPr>
                      <m:e>
                        <m:r>
                          <a:rPr lang="cs-CZ" b="0" i="1">
                            <a:latin typeface="Cambria Math"/>
                          </a:rPr>
                          <m:t>𝑥</m:t>
                        </m:r>
                        <m:r>
                          <a:rPr lang="cs-CZ" b="0" i="1">
                            <a:latin typeface="Cambria Math"/>
                          </a:rPr>
                          <m:t>− …</m:t>
                        </m:r>
                      </m:e>
                    </m:d>
                    <m:d>
                      <m:dPr>
                        <m:ctrlPr>
                          <a:rPr lang="cs-CZ" i="1">
                            <a:latin typeface="Cambria Math"/>
                          </a:rPr>
                        </m:ctrlPr>
                      </m:dPr>
                      <m:e>
                        <m:r>
                          <a:rPr lang="cs-CZ" b="0" i="1">
                            <a:latin typeface="Cambria Math"/>
                          </a:rPr>
                          <m:t>… +2</m:t>
                        </m:r>
                      </m:e>
                    </m:d>
                    <m:r>
                      <a:rPr lang="cs-CZ" b="0" i="1">
                        <a:latin typeface="Cambria Math"/>
                        <a:ea typeface="Cambria Math"/>
                      </a:rPr>
                      <m:t>≠0</m:t>
                    </m:r>
                  </m:oMath>
                </m:oMathPara>
              </a14:m>
              <a:endParaRPr lang="cs-CZ"/>
            </a:p>
          </dgm:t>
        </dgm:pt>
      </mc:Choice>
      <mc:Fallback xmlns="">
        <dgm:pt modelId="{5E69538D-08DD-4F5B-BB31-3E7AD0413194}">
          <dgm:prSet phldrT="[Text]"/>
          <dgm:spPr/>
          <dgm:t>
            <a:bodyPr/>
            <a:lstStyle/>
            <a:p>
              <a:r>
                <a:rPr lang="cs-CZ" i="0">
                  <a:latin typeface="Cambria Math"/>
                </a:rPr>
                <a:t>(</a:t>
              </a:r>
              <a:r>
                <a:rPr lang="cs-CZ" b="0" i="0">
                  <a:latin typeface="Cambria Math"/>
                </a:rPr>
                <a:t>𝑥− …)</a:t>
              </a:r>
              <a:r>
                <a:rPr lang="cs-CZ" i="0">
                  <a:latin typeface="Cambria Math"/>
                </a:rPr>
                <a:t>(</a:t>
              </a:r>
              <a:r>
                <a:rPr lang="cs-CZ" b="0" i="0">
                  <a:latin typeface="Cambria Math"/>
                </a:rPr>
                <a:t>… +2)</a:t>
              </a:r>
              <a:r>
                <a:rPr lang="cs-CZ" b="0" i="0">
                  <a:latin typeface="Cambria Math"/>
                  <a:ea typeface="Cambria Math"/>
                </a:rPr>
                <a:t>≠0</a:t>
              </a:r>
              <a:endParaRPr lang="cs-CZ"/>
            </a:p>
          </dgm:t>
        </dgm:pt>
      </mc:Fallback>
    </mc:AlternateContent>
    <dgm:pt modelId="{4C24F881-0F84-4589-A949-067DFCA41964}" type="parTrans" cxnId="{A8CCEB2F-A838-4B44-95A3-0984C8D6DB5D}">
      <dgm:prSet/>
      <dgm:spPr/>
      <dgm:t>
        <a:bodyPr/>
        <a:lstStyle/>
        <a:p>
          <a:endParaRPr lang="cs-CZ"/>
        </a:p>
      </dgm:t>
    </dgm:pt>
    <dgm:pt modelId="{F5D98B7D-8C49-4963-A0CA-E8A9F0A4646C}" type="sibTrans" cxnId="{A8CCEB2F-A838-4B44-95A3-0984C8D6DB5D}">
      <dgm:prSet/>
      <dgm:spPr/>
      <dgm:t>
        <a:bodyPr/>
        <a:lstStyle/>
        <a:p>
          <a:endParaRPr lang="cs-CZ"/>
        </a:p>
      </dgm:t>
    </dgm:pt>
    <mc:AlternateContent xmlns:mc="http://schemas.openxmlformats.org/markup-compatibility/2006" xmlns:a14="http://schemas.microsoft.com/office/drawing/2010/main">
      <mc:Choice Requires="a14">
        <dgm:pt modelId="{06737A26-B8F1-451C-83CB-B7E9E49B9F3C}">
          <dgm:prSet phldrT="[Text]"/>
          <dgm:spPr/>
          <dgm:t>
            <a:bodyPr/>
            <a:lstStyle/>
            <a:p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r>
                      <a:rPr lang="cs-CZ" b="0" i="1">
                        <a:latin typeface="Cambria Math"/>
                      </a:rPr>
                      <m:t>……3</m:t>
                    </m:r>
                    <m:r>
                      <a:rPr lang="cs-CZ" b="0" i="1">
                        <a:latin typeface="Cambria Math"/>
                        <a:ea typeface="Cambria Math"/>
                      </a:rPr>
                      <m:t>≠</m:t>
                    </m:r>
                    <m:r>
                      <a:rPr lang="cs-CZ" b="0" i="1">
                        <a:latin typeface="Cambria Math"/>
                      </a:rPr>
                      <m:t>0</m:t>
                    </m:r>
                  </m:oMath>
                </m:oMathPara>
              </a14:m>
              <a:endParaRPr lang="cs-CZ" b="0"/>
            </a:p>
            <a:p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r>
                      <a:rPr lang="cs-CZ" b="0" i="1">
                        <a:latin typeface="Cambria Math"/>
                      </a:rPr>
                      <m:t>𝑥</m:t>
                    </m:r>
                    <m:r>
                      <a:rPr lang="cs-CZ" b="0" i="1">
                        <a:latin typeface="Cambria Math"/>
                        <a:ea typeface="Cambria Math"/>
                      </a:rPr>
                      <m:t>≠ …</m:t>
                    </m:r>
                  </m:oMath>
                </m:oMathPara>
              </a14:m>
              <a:endParaRPr lang="cs-CZ"/>
            </a:p>
          </dgm:t>
        </dgm:pt>
      </mc:Choice>
      <mc:Fallback xmlns="">
        <dgm:pt modelId="{06737A26-B8F1-451C-83CB-B7E9E49B9F3C}">
          <dgm:prSet phldrT="[Text]"/>
          <dgm:spPr/>
          <dgm:t>
            <a:bodyPr/>
            <a:lstStyle/>
            <a:p>
              <a:r>
                <a:rPr lang="cs-CZ" b="0" i="0">
                  <a:latin typeface="Cambria Math"/>
                </a:rPr>
                <a:t>……3</a:t>
              </a:r>
              <a:r>
                <a:rPr lang="cs-CZ" b="0" i="0">
                  <a:latin typeface="Cambria Math"/>
                  <a:ea typeface="Cambria Math"/>
                </a:rPr>
                <a:t>≠</a:t>
              </a:r>
              <a:r>
                <a:rPr lang="cs-CZ" b="0" i="0">
                  <a:latin typeface="Cambria Math"/>
                </a:rPr>
                <a:t>0</a:t>
              </a:r>
              <a:endParaRPr lang="cs-CZ" b="0"/>
            </a:p>
            <a:p>
              <a:r>
                <a:rPr lang="cs-CZ" b="0" i="0">
                  <a:latin typeface="Cambria Math"/>
                </a:rPr>
                <a:t>𝑥</a:t>
              </a:r>
              <a:r>
                <a:rPr lang="cs-CZ" b="0" i="0">
                  <a:latin typeface="Cambria Math"/>
                  <a:ea typeface="Cambria Math"/>
                </a:rPr>
                <a:t>≠ …</a:t>
              </a:r>
              <a:endParaRPr lang="cs-CZ"/>
            </a:p>
          </dgm:t>
        </dgm:pt>
      </mc:Fallback>
    </mc:AlternateContent>
    <dgm:pt modelId="{BD16336B-D65D-4B8D-919E-0905F81E8987}" type="parTrans" cxnId="{659649C9-6A90-4DC0-8FFF-D36BDCE57B13}">
      <dgm:prSet/>
      <dgm:spPr/>
      <dgm:t>
        <a:bodyPr/>
        <a:lstStyle/>
        <a:p>
          <a:endParaRPr lang="cs-CZ"/>
        </a:p>
      </dgm:t>
    </dgm:pt>
    <dgm:pt modelId="{68DB1EAA-0832-4737-9EB9-BF087383E610}" type="sibTrans" cxnId="{659649C9-6A90-4DC0-8FFF-D36BDCE57B13}">
      <dgm:prSet/>
      <dgm:spPr/>
      <dgm:t>
        <a:bodyPr/>
        <a:lstStyle/>
        <a:p>
          <a:endParaRPr lang="cs-CZ"/>
        </a:p>
      </dgm:t>
    </dgm:pt>
    <mc:AlternateContent xmlns:mc="http://schemas.openxmlformats.org/markup-compatibility/2006" xmlns:a14="http://schemas.microsoft.com/office/drawing/2010/main">
      <mc:Choice Requires="a14">
        <dgm:pt modelId="{C7C6B7AF-5DFE-4F72-8CD8-58FC7DA903FA}">
          <dgm:prSet phldrT="[Text]"/>
          <dgm:spPr/>
          <dgm:t>
            <a:bodyPr/>
            <a:lstStyle/>
            <a:p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r>
                      <a:rPr lang="cs-CZ" b="0" i="1">
                        <a:latin typeface="Cambria Math"/>
                      </a:rPr>
                      <m:t>𝑦</m:t>
                    </m:r>
                    <m:r>
                      <a:rPr lang="cs-CZ" b="0" i="1">
                        <a:latin typeface="Cambria Math"/>
                      </a:rPr>
                      <m:t>……≠ …</m:t>
                    </m:r>
                  </m:oMath>
                </m:oMathPara>
              </a14:m>
              <a:endParaRPr lang="cs-CZ" b="0"/>
            </a:p>
            <a:p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r>
                      <a:rPr lang="cs-CZ" b="0" i="1">
                        <a:latin typeface="Cambria Math"/>
                      </a:rPr>
                      <m:t>𝑦</m:t>
                    </m:r>
                    <m:r>
                      <a:rPr lang="cs-CZ" b="0" i="1">
                        <a:latin typeface="Cambria Math"/>
                        <a:ea typeface="Cambria Math"/>
                      </a:rPr>
                      <m:t>≠</m:t>
                    </m:r>
                    <m:r>
                      <a:rPr lang="cs-CZ" b="0" i="1">
                        <a:latin typeface="Cambria Math"/>
                      </a:rPr>
                      <m:t>−2</m:t>
                    </m:r>
                  </m:oMath>
                </m:oMathPara>
              </a14:m>
              <a:endParaRPr lang="cs-CZ"/>
            </a:p>
          </dgm:t>
        </dgm:pt>
      </mc:Choice>
      <mc:Fallback xmlns="">
        <dgm:pt modelId="{C7C6B7AF-5DFE-4F72-8CD8-58FC7DA903FA}">
          <dgm:prSet phldrT="[Text]"/>
          <dgm:spPr/>
          <dgm:t>
            <a:bodyPr/>
            <a:lstStyle/>
            <a:p>
              <a:pPr/>
              <a:r>
                <a:rPr lang="cs-CZ" b="0" i="0">
                  <a:latin typeface="Cambria Math"/>
                </a:rPr>
                <a:t>𝑦……≠ …</a:t>
              </a:r>
              <a:endParaRPr lang="cs-CZ" b="0"/>
            </a:p>
            <a:p>
              <a:pPr/>
              <a:r>
                <a:rPr lang="cs-CZ" b="0" i="0">
                  <a:latin typeface="Cambria Math"/>
                </a:rPr>
                <a:t>𝑦</a:t>
              </a:r>
              <a:r>
                <a:rPr lang="cs-CZ" b="0" i="0">
                  <a:latin typeface="Cambria Math"/>
                  <a:ea typeface="Cambria Math"/>
                </a:rPr>
                <a:t>≠</a:t>
              </a:r>
              <a:r>
                <a:rPr lang="cs-CZ" b="0" i="0">
                  <a:latin typeface="Cambria Math"/>
                </a:rPr>
                <a:t>−2</a:t>
              </a:r>
              <a:endParaRPr lang="cs-CZ"/>
            </a:p>
          </dgm:t>
        </dgm:pt>
      </mc:Fallback>
    </mc:AlternateContent>
    <dgm:pt modelId="{0C0E50A2-3641-44B8-9E09-0673CC326117}" type="parTrans" cxnId="{1F402957-301D-4897-B01F-7F7189A62488}">
      <dgm:prSet/>
      <dgm:spPr/>
      <dgm:t>
        <a:bodyPr/>
        <a:lstStyle/>
        <a:p>
          <a:endParaRPr lang="cs-CZ"/>
        </a:p>
      </dgm:t>
    </dgm:pt>
    <dgm:pt modelId="{94825E69-3EC0-4747-9E79-05600EDAE98E}" type="sibTrans" cxnId="{1F402957-301D-4897-B01F-7F7189A62488}">
      <dgm:prSet/>
      <dgm:spPr/>
      <dgm:t>
        <a:bodyPr/>
        <a:lstStyle/>
        <a:p>
          <a:endParaRPr lang="cs-CZ"/>
        </a:p>
      </dgm:t>
    </dgm:pt>
    <dgm:pt modelId="{739B2985-6168-4269-9921-78B493FD245B}" type="pres">
      <dgm:prSet presAssocID="{377F7D68-5337-431B-9811-CE513DBAD189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cs-CZ"/>
        </a:p>
      </dgm:t>
    </dgm:pt>
    <dgm:pt modelId="{BD3DAA65-CF9D-4C42-9919-C2C90B49AB67}" type="pres">
      <dgm:prSet presAssocID="{5E69538D-08DD-4F5B-BB31-3E7AD0413194}" presName="hierRoot1" presStyleCnt="0">
        <dgm:presLayoutVars>
          <dgm:hierBranch val="init"/>
        </dgm:presLayoutVars>
      </dgm:prSet>
      <dgm:spPr/>
    </dgm:pt>
    <dgm:pt modelId="{D35BDA45-9C9A-4AE9-B6F9-172E9B92B760}" type="pres">
      <dgm:prSet presAssocID="{5E69538D-08DD-4F5B-BB31-3E7AD0413194}" presName="rootComposite1" presStyleCnt="0"/>
      <dgm:spPr/>
    </dgm:pt>
    <dgm:pt modelId="{403F688C-960C-4D1A-97FD-3491C63D92A4}" type="pres">
      <dgm:prSet presAssocID="{5E69538D-08DD-4F5B-BB31-3E7AD0413194}" presName="rootText1" presStyleLbl="node0" presStyleIdx="0" presStyleCnt="1" custScaleX="207841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7CEA73E3-8336-4065-AFBB-4738F431E942}" type="pres">
      <dgm:prSet presAssocID="{5E69538D-08DD-4F5B-BB31-3E7AD0413194}" presName="rootConnector1" presStyleLbl="node1" presStyleIdx="0" presStyleCnt="0"/>
      <dgm:spPr/>
      <dgm:t>
        <a:bodyPr/>
        <a:lstStyle/>
        <a:p>
          <a:endParaRPr lang="cs-CZ"/>
        </a:p>
      </dgm:t>
    </dgm:pt>
    <dgm:pt modelId="{8521602A-F930-4E6F-97B3-78D1E6224C9A}" type="pres">
      <dgm:prSet presAssocID="{5E69538D-08DD-4F5B-BB31-3E7AD0413194}" presName="hierChild2" presStyleCnt="0"/>
      <dgm:spPr/>
    </dgm:pt>
    <dgm:pt modelId="{32BCB372-609F-4D64-87E8-6F637A0A28BB}" type="pres">
      <dgm:prSet presAssocID="{BD16336B-D65D-4B8D-919E-0905F81E8987}" presName="Name37" presStyleLbl="parChTrans1D2" presStyleIdx="0" presStyleCnt="2"/>
      <dgm:spPr/>
      <dgm:t>
        <a:bodyPr/>
        <a:lstStyle/>
        <a:p>
          <a:endParaRPr lang="cs-CZ"/>
        </a:p>
      </dgm:t>
    </dgm:pt>
    <dgm:pt modelId="{8052B33D-3D51-4A95-9C4D-B9947DBCCAE8}" type="pres">
      <dgm:prSet presAssocID="{06737A26-B8F1-451C-83CB-B7E9E49B9F3C}" presName="hierRoot2" presStyleCnt="0">
        <dgm:presLayoutVars>
          <dgm:hierBranch val="init"/>
        </dgm:presLayoutVars>
      </dgm:prSet>
      <dgm:spPr/>
    </dgm:pt>
    <dgm:pt modelId="{B38AE523-A79F-4F2B-9825-EAA001CD37F0}" type="pres">
      <dgm:prSet presAssocID="{06737A26-B8F1-451C-83CB-B7E9E49B9F3C}" presName="rootComposite" presStyleCnt="0"/>
      <dgm:spPr/>
    </dgm:pt>
    <dgm:pt modelId="{37BAEBAE-2FA9-4070-81FE-E80DC8A7BC1E}" type="pres">
      <dgm:prSet presAssocID="{06737A26-B8F1-451C-83CB-B7E9E49B9F3C}" presName="rootText" presStyleLbl="node2" presStyleIdx="0" presStyleCnt="2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FDE7AE01-210B-44AF-A469-FCE5E641CB96}" type="pres">
      <dgm:prSet presAssocID="{06737A26-B8F1-451C-83CB-B7E9E49B9F3C}" presName="rootConnector" presStyleLbl="node2" presStyleIdx="0" presStyleCnt="2"/>
      <dgm:spPr/>
      <dgm:t>
        <a:bodyPr/>
        <a:lstStyle/>
        <a:p>
          <a:endParaRPr lang="cs-CZ"/>
        </a:p>
      </dgm:t>
    </dgm:pt>
    <dgm:pt modelId="{52E711EE-86DF-4CC6-983E-FA28FCB8E4EB}" type="pres">
      <dgm:prSet presAssocID="{06737A26-B8F1-451C-83CB-B7E9E49B9F3C}" presName="hierChild4" presStyleCnt="0"/>
      <dgm:spPr/>
    </dgm:pt>
    <dgm:pt modelId="{71B9B9C3-58D4-4CC8-95F4-17958D6F8206}" type="pres">
      <dgm:prSet presAssocID="{06737A26-B8F1-451C-83CB-B7E9E49B9F3C}" presName="hierChild5" presStyleCnt="0"/>
      <dgm:spPr/>
    </dgm:pt>
    <dgm:pt modelId="{E6E879D3-36B7-4784-B92E-3C62223BDEA7}" type="pres">
      <dgm:prSet presAssocID="{0C0E50A2-3641-44B8-9E09-0673CC326117}" presName="Name37" presStyleLbl="parChTrans1D2" presStyleIdx="1" presStyleCnt="2"/>
      <dgm:spPr/>
      <dgm:t>
        <a:bodyPr/>
        <a:lstStyle/>
        <a:p>
          <a:endParaRPr lang="cs-CZ"/>
        </a:p>
      </dgm:t>
    </dgm:pt>
    <dgm:pt modelId="{A20C4B1C-7E8E-42A4-927E-5A1E53076AC7}" type="pres">
      <dgm:prSet presAssocID="{C7C6B7AF-5DFE-4F72-8CD8-58FC7DA903FA}" presName="hierRoot2" presStyleCnt="0">
        <dgm:presLayoutVars>
          <dgm:hierBranch val="init"/>
        </dgm:presLayoutVars>
      </dgm:prSet>
      <dgm:spPr/>
    </dgm:pt>
    <dgm:pt modelId="{548EE338-7DF9-4910-A2B4-C4989887E142}" type="pres">
      <dgm:prSet presAssocID="{C7C6B7AF-5DFE-4F72-8CD8-58FC7DA903FA}" presName="rootComposite" presStyleCnt="0"/>
      <dgm:spPr/>
    </dgm:pt>
    <dgm:pt modelId="{1734DABD-56BF-4A62-B730-216999001DC8}" type="pres">
      <dgm:prSet presAssocID="{C7C6B7AF-5DFE-4F72-8CD8-58FC7DA903FA}" presName="rootText" presStyleLbl="node2" presStyleIdx="1" presStyleCnt="2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C6057A86-7557-4582-92EF-43465F50E0B1}" type="pres">
      <dgm:prSet presAssocID="{C7C6B7AF-5DFE-4F72-8CD8-58FC7DA903FA}" presName="rootConnector" presStyleLbl="node2" presStyleIdx="1" presStyleCnt="2"/>
      <dgm:spPr/>
      <dgm:t>
        <a:bodyPr/>
        <a:lstStyle/>
        <a:p>
          <a:endParaRPr lang="cs-CZ"/>
        </a:p>
      </dgm:t>
    </dgm:pt>
    <dgm:pt modelId="{6DCF7ED7-7DF0-4694-93A4-28BBFA264394}" type="pres">
      <dgm:prSet presAssocID="{C7C6B7AF-5DFE-4F72-8CD8-58FC7DA903FA}" presName="hierChild4" presStyleCnt="0"/>
      <dgm:spPr/>
    </dgm:pt>
    <dgm:pt modelId="{0BAC0289-FEE3-451F-A117-777698E4709A}" type="pres">
      <dgm:prSet presAssocID="{C7C6B7AF-5DFE-4F72-8CD8-58FC7DA903FA}" presName="hierChild5" presStyleCnt="0"/>
      <dgm:spPr/>
    </dgm:pt>
    <dgm:pt modelId="{2E26154A-EBCC-4475-81B4-6B11715FDA52}" type="pres">
      <dgm:prSet presAssocID="{5E69538D-08DD-4F5B-BB31-3E7AD0413194}" presName="hierChild3" presStyleCnt="0"/>
      <dgm:spPr/>
    </dgm:pt>
  </dgm:ptLst>
  <dgm:cxnLst>
    <dgm:cxn modelId="{1F402957-301D-4897-B01F-7F7189A62488}" srcId="{5E69538D-08DD-4F5B-BB31-3E7AD0413194}" destId="{C7C6B7AF-5DFE-4F72-8CD8-58FC7DA903FA}" srcOrd="1" destOrd="0" parTransId="{0C0E50A2-3641-44B8-9E09-0673CC326117}" sibTransId="{94825E69-3EC0-4747-9E79-05600EDAE98E}"/>
    <dgm:cxn modelId="{9CD6E7D9-709A-420E-85CA-133412DBDF94}" type="presOf" srcId="{5E69538D-08DD-4F5B-BB31-3E7AD0413194}" destId="{7CEA73E3-8336-4065-AFBB-4738F431E942}" srcOrd="1" destOrd="0" presId="urn:microsoft.com/office/officeart/2005/8/layout/orgChart1"/>
    <dgm:cxn modelId="{8AD3BBC2-C854-45C7-83F3-1D4A0DB65DFD}" type="presOf" srcId="{377F7D68-5337-431B-9811-CE513DBAD189}" destId="{739B2985-6168-4269-9921-78B493FD245B}" srcOrd="0" destOrd="0" presId="urn:microsoft.com/office/officeart/2005/8/layout/orgChart1"/>
    <dgm:cxn modelId="{5E2A303D-1A24-480E-957D-6E6084B49A22}" type="presOf" srcId="{06737A26-B8F1-451C-83CB-B7E9E49B9F3C}" destId="{37BAEBAE-2FA9-4070-81FE-E80DC8A7BC1E}" srcOrd="0" destOrd="0" presId="urn:microsoft.com/office/officeart/2005/8/layout/orgChart1"/>
    <dgm:cxn modelId="{0D1EA7F5-336B-4E75-8E41-C2998FFF161C}" type="presOf" srcId="{06737A26-B8F1-451C-83CB-B7E9E49B9F3C}" destId="{FDE7AE01-210B-44AF-A469-FCE5E641CB96}" srcOrd="1" destOrd="0" presId="urn:microsoft.com/office/officeart/2005/8/layout/orgChart1"/>
    <dgm:cxn modelId="{659649C9-6A90-4DC0-8FFF-D36BDCE57B13}" srcId="{5E69538D-08DD-4F5B-BB31-3E7AD0413194}" destId="{06737A26-B8F1-451C-83CB-B7E9E49B9F3C}" srcOrd="0" destOrd="0" parTransId="{BD16336B-D65D-4B8D-919E-0905F81E8987}" sibTransId="{68DB1EAA-0832-4737-9EB9-BF087383E610}"/>
    <dgm:cxn modelId="{7AFB8E3A-EBDF-4EA2-9BA6-D3767FAE4221}" type="presOf" srcId="{0C0E50A2-3641-44B8-9E09-0673CC326117}" destId="{E6E879D3-36B7-4784-B92E-3C62223BDEA7}" srcOrd="0" destOrd="0" presId="urn:microsoft.com/office/officeart/2005/8/layout/orgChart1"/>
    <dgm:cxn modelId="{E572CE79-42F7-45A5-8926-9A325675D94F}" type="presOf" srcId="{5E69538D-08DD-4F5B-BB31-3E7AD0413194}" destId="{403F688C-960C-4D1A-97FD-3491C63D92A4}" srcOrd="0" destOrd="0" presId="urn:microsoft.com/office/officeart/2005/8/layout/orgChart1"/>
    <dgm:cxn modelId="{4F636EC6-C181-4E12-9889-038471CA128B}" type="presOf" srcId="{C7C6B7AF-5DFE-4F72-8CD8-58FC7DA903FA}" destId="{1734DABD-56BF-4A62-B730-216999001DC8}" srcOrd="0" destOrd="0" presId="urn:microsoft.com/office/officeart/2005/8/layout/orgChart1"/>
    <dgm:cxn modelId="{2222A5ED-B2C0-4202-A71A-7675C7CC634B}" type="presOf" srcId="{BD16336B-D65D-4B8D-919E-0905F81E8987}" destId="{32BCB372-609F-4D64-87E8-6F637A0A28BB}" srcOrd="0" destOrd="0" presId="urn:microsoft.com/office/officeart/2005/8/layout/orgChart1"/>
    <dgm:cxn modelId="{0DF161C7-679E-4DF7-8F63-5D56DBB4FA02}" type="presOf" srcId="{C7C6B7AF-5DFE-4F72-8CD8-58FC7DA903FA}" destId="{C6057A86-7557-4582-92EF-43465F50E0B1}" srcOrd="1" destOrd="0" presId="urn:microsoft.com/office/officeart/2005/8/layout/orgChart1"/>
    <dgm:cxn modelId="{A8CCEB2F-A838-4B44-95A3-0984C8D6DB5D}" srcId="{377F7D68-5337-431B-9811-CE513DBAD189}" destId="{5E69538D-08DD-4F5B-BB31-3E7AD0413194}" srcOrd="0" destOrd="0" parTransId="{4C24F881-0F84-4589-A949-067DFCA41964}" sibTransId="{F5D98B7D-8C49-4963-A0CA-E8A9F0A4646C}"/>
    <dgm:cxn modelId="{50FFC9D0-6829-4149-8192-D30C60B56E62}" type="presParOf" srcId="{739B2985-6168-4269-9921-78B493FD245B}" destId="{BD3DAA65-CF9D-4C42-9919-C2C90B49AB67}" srcOrd="0" destOrd="0" presId="urn:microsoft.com/office/officeart/2005/8/layout/orgChart1"/>
    <dgm:cxn modelId="{679D43B3-D75B-44BB-BADE-8257924C7ABA}" type="presParOf" srcId="{BD3DAA65-CF9D-4C42-9919-C2C90B49AB67}" destId="{D35BDA45-9C9A-4AE9-B6F9-172E9B92B760}" srcOrd="0" destOrd="0" presId="urn:microsoft.com/office/officeart/2005/8/layout/orgChart1"/>
    <dgm:cxn modelId="{E2E1E16B-66DC-4D63-AC72-C2BFD44D2FA4}" type="presParOf" srcId="{D35BDA45-9C9A-4AE9-B6F9-172E9B92B760}" destId="{403F688C-960C-4D1A-97FD-3491C63D92A4}" srcOrd="0" destOrd="0" presId="urn:microsoft.com/office/officeart/2005/8/layout/orgChart1"/>
    <dgm:cxn modelId="{FB3FF2C6-74FC-4505-9733-2897A0EF16FF}" type="presParOf" srcId="{D35BDA45-9C9A-4AE9-B6F9-172E9B92B760}" destId="{7CEA73E3-8336-4065-AFBB-4738F431E942}" srcOrd="1" destOrd="0" presId="urn:microsoft.com/office/officeart/2005/8/layout/orgChart1"/>
    <dgm:cxn modelId="{6A8FFDF9-A288-41F7-AFF5-365AA5DAEA83}" type="presParOf" srcId="{BD3DAA65-CF9D-4C42-9919-C2C90B49AB67}" destId="{8521602A-F930-4E6F-97B3-78D1E6224C9A}" srcOrd="1" destOrd="0" presId="urn:microsoft.com/office/officeart/2005/8/layout/orgChart1"/>
    <dgm:cxn modelId="{3C93A442-60B0-4119-9388-4F8777F86334}" type="presParOf" srcId="{8521602A-F930-4E6F-97B3-78D1E6224C9A}" destId="{32BCB372-609F-4D64-87E8-6F637A0A28BB}" srcOrd="0" destOrd="0" presId="urn:microsoft.com/office/officeart/2005/8/layout/orgChart1"/>
    <dgm:cxn modelId="{1AA85BBB-652B-46FC-A131-FFF76C9EDB7F}" type="presParOf" srcId="{8521602A-F930-4E6F-97B3-78D1E6224C9A}" destId="{8052B33D-3D51-4A95-9C4D-B9947DBCCAE8}" srcOrd="1" destOrd="0" presId="urn:microsoft.com/office/officeart/2005/8/layout/orgChart1"/>
    <dgm:cxn modelId="{A2E22676-AD85-4FAD-AFD6-38668E93554E}" type="presParOf" srcId="{8052B33D-3D51-4A95-9C4D-B9947DBCCAE8}" destId="{B38AE523-A79F-4F2B-9825-EAA001CD37F0}" srcOrd="0" destOrd="0" presId="urn:microsoft.com/office/officeart/2005/8/layout/orgChart1"/>
    <dgm:cxn modelId="{DB8C9A6C-BE96-46DE-B7E0-1888911BE494}" type="presParOf" srcId="{B38AE523-A79F-4F2B-9825-EAA001CD37F0}" destId="{37BAEBAE-2FA9-4070-81FE-E80DC8A7BC1E}" srcOrd="0" destOrd="0" presId="urn:microsoft.com/office/officeart/2005/8/layout/orgChart1"/>
    <dgm:cxn modelId="{96E0EB4A-1B25-416D-A45C-48667136289F}" type="presParOf" srcId="{B38AE523-A79F-4F2B-9825-EAA001CD37F0}" destId="{FDE7AE01-210B-44AF-A469-FCE5E641CB96}" srcOrd="1" destOrd="0" presId="urn:microsoft.com/office/officeart/2005/8/layout/orgChart1"/>
    <dgm:cxn modelId="{48B14750-FEB6-40E5-80C9-F54216FA011A}" type="presParOf" srcId="{8052B33D-3D51-4A95-9C4D-B9947DBCCAE8}" destId="{52E711EE-86DF-4CC6-983E-FA28FCB8E4EB}" srcOrd="1" destOrd="0" presId="urn:microsoft.com/office/officeart/2005/8/layout/orgChart1"/>
    <dgm:cxn modelId="{EDA15C3D-268B-4C77-9A28-017F8102A485}" type="presParOf" srcId="{8052B33D-3D51-4A95-9C4D-B9947DBCCAE8}" destId="{71B9B9C3-58D4-4CC8-95F4-17958D6F8206}" srcOrd="2" destOrd="0" presId="urn:microsoft.com/office/officeart/2005/8/layout/orgChart1"/>
    <dgm:cxn modelId="{3A6AF403-41CE-4552-998E-F7A5A00AB054}" type="presParOf" srcId="{8521602A-F930-4E6F-97B3-78D1E6224C9A}" destId="{E6E879D3-36B7-4784-B92E-3C62223BDEA7}" srcOrd="2" destOrd="0" presId="urn:microsoft.com/office/officeart/2005/8/layout/orgChart1"/>
    <dgm:cxn modelId="{0A38147C-752A-43E9-AE79-B22F71E0A458}" type="presParOf" srcId="{8521602A-F930-4E6F-97B3-78D1E6224C9A}" destId="{A20C4B1C-7E8E-42A4-927E-5A1E53076AC7}" srcOrd="3" destOrd="0" presId="urn:microsoft.com/office/officeart/2005/8/layout/orgChart1"/>
    <dgm:cxn modelId="{2BC9AF91-2953-4922-9B90-B71E89E87A79}" type="presParOf" srcId="{A20C4B1C-7E8E-42A4-927E-5A1E53076AC7}" destId="{548EE338-7DF9-4910-A2B4-C4989887E142}" srcOrd="0" destOrd="0" presId="urn:microsoft.com/office/officeart/2005/8/layout/orgChart1"/>
    <dgm:cxn modelId="{EF1491DF-EC81-4B75-911E-8E43F101EB2F}" type="presParOf" srcId="{548EE338-7DF9-4910-A2B4-C4989887E142}" destId="{1734DABD-56BF-4A62-B730-216999001DC8}" srcOrd="0" destOrd="0" presId="urn:microsoft.com/office/officeart/2005/8/layout/orgChart1"/>
    <dgm:cxn modelId="{4AA4F5B6-1FE7-495D-A9D6-C4683241C0A0}" type="presParOf" srcId="{548EE338-7DF9-4910-A2B4-C4989887E142}" destId="{C6057A86-7557-4582-92EF-43465F50E0B1}" srcOrd="1" destOrd="0" presId="urn:microsoft.com/office/officeart/2005/8/layout/orgChart1"/>
    <dgm:cxn modelId="{5B83C3DC-68D4-4129-A5F5-52991BCFA8F4}" type="presParOf" srcId="{A20C4B1C-7E8E-42A4-927E-5A1E53076AC7}" destId="{6DCF7ED7-7DF0-4694-93A4-28BBFA264394}" srcOrd="1" destOrd="0" presId="urn:microsoft.com/office/officeart/2005/8/layout/orgChart1"/>
    <dgm:cxn modelId="{F64502BB-464E-47BB-AD6E-DADF93881E69}" type="presParOf" srcId="{A20C4B1C-7E8E-42A4-927E-5A1E53076AC7}" destId="{0BAC0289-FEE3-451F-A117-777698E4709A}" srcOrd="2" destOrd="0" presId="urn:microsoft.com/office/officeart/2005/8/layout/orgChart1"/>
    <dgm:cxn modelId="{2D705980-55BA-4928-913D-4E53D7F048B2}" type="presParOf" srcId="{BD3DAA65-CF9D-4C42-9919-C2C90B49AB67}" destId="{2E26154A-EBCC-4475-81B4-6B11715FDA52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377F7D68-5337-431B-9811-CE513DBAD189}" type="doc">
      <dgm:prSet loTypeId="urn:microsoft.com/office/officeart/2005/8/layout/orgChart1" loCatId="hierarchy" qsTypeId="urn:microsoft.com/office/officeart/2005/8/quickstyle/simple1" qsCatId="simple" csTypeId="urn:microsoft.com/office/officeart/2005/8/colors/accent3_1" csCatId="accent3" phldr="1"/>
      <dgm:spPr/>
      <dgm:t>
        <a:bodyPr/>
        <a:lstStyle/>
        <a:p>
          <a:endParaRPr lang="cs-CZ"/>
        </a:p>
      </dgm:t>
    </dgm:pt>
    <mc:AlternateContent xmlns:mc="http://schemas.openxmlformats.org/markup-compatibility/2006" xmlns:a14="http://schemas.microsoft.com/office/drawing/2010/main">
      <mc:Choice Requires="a14">
        <dgm:pt modelId="{5E69538D-08DD-4F5B-BB31-3E7AD0413194}">
          <dgm:prSet phldrT="[Text]"/>
          <dgm:spPr/>
          <dgm:t>
            <a:bodyPr/>
            <a:lstStyle/>
            <a:p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sSup>
                      <m:sSupPr>
                        <m:ctrlPr>
                          <a:rPr lang="cs-CZ" i="1">
                            <a:latin typeface="Cambria Math"/>
                          </a:rPr>
                        </m:ctrlPr>
                      </m:sSupPr>
                      <m:e>
                        <m:r>
                          <a:rPr lang="cs-CZ" b="0" i="1">
                            <a:latin typeface="Cambria Math"/>
                          </a:rPr>
                          <m:t>𝑥</m:t>
                        </m:r>
                      </m:e>
                      <m:sup>
                        <m:r>
                          <a:rPr lang="cs-CZ" b="0" i="1">
                            <a:latin typeface="Cambria Math"/>
                          </a:rPr>
                          <m:t>2</m:t>
                        </m:r>
                      </m:sup>
                    </m:sSup>
                    <m:d>
                      <m:dPr>
                        <m:ctrlPr>
                          <a:rPr lang="cs-CZ" i="1">
                            <a:latin typeface="Cambria Math"/>
                          </a:rPr>
                        </m:ctrlPr>
                      </m:dPr>
                      <m:e>
                        <m:r>
                          <a:rPr lang="cs-CZ" b="0" i="1">
                            <a:latin typeface="Cambria Math"/>
                          </a:rPr>
                          <m:t>𝑥</m:t>
                        </m:r>
                        <m:r>
                          <a:rPr lang="cs-CZ" b="0" i="1">
                            <a:latin typeface="Cambria Math"/>
                          </a:rPr>
                          <m:t>−5</m:t>
                        </m:r>
                      </m:e>
                    </m:d>
                    <m:r>
                      <a:rPr lang="cs-CZ" i="1">
                        <a:latin typeface="Cambria Math"/>
                        <a:ea typeface="Cambria Math"/>
                      </a:rPr>
                      <m:t>=</m:t>
                    </m:r>
                    <m:r>
                      <a:rPr lang="cs-CZ" b="0" i="1">
                        <a:latin typeface="Cambria Math"/>
                        <a:ea typeface="Cambria Math"/>
                      </a:rPr>
                      <m:t>0</m:t>
                    </m:r>
                  </m:oMath>
                </m:oMathPara>
              </a14:m>
              <a:endParaRPr lang="cs-CZ"/>
            </a:p>
          </dgm:t>
        </dgm:pt>
      </mc:Choice>
      <mc:Fallback xmlns="">
        <dgm:pt modelId="{5E69538D-08DD-4F5B-BB31-3E7AD0413194}">
          <dgm:prSet phldrT="[Text]"/>
          <dgm:spPr/>
          <dgm:t>
            <a:bodyPr/>
            <a:lstStyle/>
            <a:p>
              <a:r>
                <a:rPr lang="cs-CZ" b="0" i="0">
                  <a:latin typeface="Cambria Math"/>
                </a:rPr>
                <a:t>𝑥^2 </a:t>
              </a:r>
              <a:r>
                <a:rPr lang="cs-CZ" i="0">
                  <a:latin typeface="Cambria Math"/>
                </a:rPr>
                <a:t>(</a:t>
              </a:r>
              <a:r>
                <a:rPr lang="cs-CZ" b="0" i="0">
                  <a:latin typeface="Cambria Math"/>
                </a:rPr>
                <a:t>𝑥−5)</a:t>
              </a:r>
              <a:r>
                <a:rPr lang="cs-CZ" i="0">
                  <a:latin typeface="Cambria Math"/>
                  <a:ea typeface="Cambria Math"/>
                </a:rPr>
                <a:t>=</a:t>
              </a:r>
              <a:r>
                <a:rPr lang="cs-CZ" b="0" i="0">
                  <a:latin typeface="Cambria Math"/>
                  <a:ea typeface="Cambria Math"/>
                </a:rPr>
                <a:t>0</a:t>
              </a:r>
              <a:endParaRPr lang="cs-CZ"/>
            </a:p>
          </dgm:t>
        </dgm:pt>
      </mc:Fallback>
    </mc:AlternateContent>
    <dgm:pt modelId="{4C24F881-0F84-4589-A949-067DFCA41964}" type="parTrans" cxnId="{A8CCEB2F-A838-4B44-95A3-0984C8D6DB5D}">
      <dgm:prSet/>
      <dgm:spPr/>
      <dgm:t>
        <a:bodyPr/>
        <a:lstStyle/>
        <a:p>
          <a:endParaRPr lang="cs-CZ"/>
        </a:p>
      </dgm:t>
    </dgm:pt>
    <dgm:pt modelId="{F5D98B7D-8C49-4963-A0CA-E8A9F0A4646C}" type="sibTrans" cxnId="{A8CCEB2F-A838-4B44-95A3-0984C8D6DB5D}">
      <dgm:prSet/>
      <dgm:spPr/>
      <dgm:t>
        <a:bodyPr/>
        <a:lstStyle/>
        <a:p>
          <a:endParaRPr lang="cs-CZ"/>
        </a:p>
      </dgm:t>
    </dgm:pt>
    <mc:AlternateContent xmlns:mc="http://schemas.openxmlformats.org/markup-compatibility/2006" xmlns:a14="http://schemas.microsoft.com/office/drawing/2010/main">
      <mc:Choice Requires="a14">
        <dgm:pt modelId="{06737A26-B8F1-451C-83CB-B7E9E49B9F3C}">
          <dgm:prSet phldrT="[Text]"/>
          <dgm:spPr/>
          <dgm:t>
            <a:bodyPr/>
            <a:lstStyle/>
            <a:p>
              <a:r>
                <a:rPr lang="cs-CZ" b="0"/>
                <a:t>... ... ...</a:t>
              </a:r>
            </a:p>
            <a:p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r>
                      <a:rPr lang="cs-CZ" b="0" i="1">
                        <a:latin typeface="Cambria Math"/>
                      </a:rPr>
                      <m:t>…= …</m:t>
                    </m:r>
                  </m:oMath>
                </m:oMathPara>
              </a14:m>
              <a:endParaRPr lang="cs-CZ"/>
            </a:p>
          </dgm:t>
        </dgm:pt>
      </mc:Choice>
      <mc:Fallback xmlns="">
        <dgm:pt modelId="{06737A26-B8F1-451C-83CB-B7E9E49B9F3C}">
          <dgm:prSet phldrT="[Text]"/>
          <dgm:spPr/>
          <dgm:t>
            <a:bodyPr/>
            <a:lstStyle/>
            <a:p>
              <a:r>
                <a:rPr lang="cs-CZ" b="0"/>
                <a:t>... ... ...</a:t>
              </a:r>
            </a:p>
            <a:p>
              <a:r>
                <a:rPr lang="cs-CZ" b="0" i="0">
                  <a:latin typeface="Cambria Math"/>
                </a:rPr>
                <a:t>…= …</a:t>
              </a:r>
              <a:endParaRPr lang="cs-CZ"/>
            </a:p>
          </dgm:t>
        </dgm:pt>
      </mc:Fallback>
    </mc:AlternateContent>
    <dgm:pt modelId="{BD16336B-D65D-4B8D-919E-0905F81E8987}" type="parTrans" cxnId="{659649C9-6A90-4DC0-8FFF-D36BDCE57B13}">
      <dgm:prSet/>
      <dgm:spPr/>
      <dgm:t>
        <a:bodyPr/>
        <a:lstStyle/>
        <a:p>
          <a:endParaRPr lang="cs-CZ"/>
        </a:p>
      </dgm:t>
    </dgm:pt>
    <dgm:pt modelId="{68DB1EAA-0832-4737-9EB9-BF087383E610}" type="sibTrans" cxnId="{659649C9-6A90-4DC0-8FFF-D36BDCE57B13}">
      <dgm:prSet/>
      <dgm:spPr/>
      <dgm:t>
        <a:bodyPr/>
        <a:lstStyle/>
        <a:p>
          <a:endParaRPr lang="cs-CZ"/>
        </a:p>
      </dgm:t>
    </dgm:pt>
    <mc:AlternateContent xmlns:mc="http://schemas.openxmlformats.org/markup-compatibility/2006" xmlns:a14="http://schemas.microsoft.com/office/drawing/2010/main">
      <mc:Choice Requires="a14">
        <dgm:pt modelId="{C7C6B7AF-5DFE-4F72-8CD8-58FC7DA903FA}">
          <dgm:prSet phldrT="[Text]"/>
          <dgm:spPr/>
          <dgm:t>
            <a:bodyPr/>
            <a:lstStyle/>
            <a:p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r>
                      <a:rPr lang="cs-CZ" b="0" i="1">
                        <a:latin typeface="Cambria Math"/>
                      </a:rPr>
                      <m:t>…− …=  …</m:t>
                    </m:r>
                  </m:oMath>
                </m:oMathPara>
              </a14:m>
              <a:endParaRPr lang="cs-CZ" b="0"/>
            </a:p>
            <a:p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r>
                      <a:rPr lang="cs-CZ" b="0" i="1">
                        <a:latin typeface="Cambria Math"/>
                      </a:rPr>
                      <m:t>𝑥</m:t>
                    </m:r>
                    <m:r>
                      <a:rPr lang="cs-CZ" b="0" i="1">
                        <a:latin typeface="Cambria Math"/>
                      </a:rPr>
                      <m:t>……</m:t>
                    </m:r>
                  </m:oMath>
                </m:oMathPara>
              </a14:m>
              <a:endParaRPr lang="cs-CZ"/>
            </a:p>
          </dgm:t>
        </dgm:pt>
      </mc:Choice>
      <mc:Fallback xmlns="">
        <dgm:pt modelId="{C7C6B7AF-5DFE-4F72-8CD8-58FC7DA903FA}">
          <dgm:prSet phldrT="[Text]"/>
          <dgm:spPr/>
          <dgm:t>
            <a:bodyPr/>
            <a:lstStyle/>
            <a:p>
              <a:r>
                <a:rPr lang="cs-CZ" b="0" i="0">
                  <a:latin typeface="Cambria Math"/>
                </a:rPr>
                <a:t>…− …=  …</a:t>
              </a:r>
              <a:endParaRPr lang="cs-CZ" b="0"/>
            </a:p>
            <a:p>
              <a:r>
                <a:rPr lang="cs-CZ" b="0" i="0">
                  <a:latin typeface="Cambria Math"/>
                </a:rPr>
                <a:t>𝑥……</a:t>
              </a:r>
              <a:endParaRPr lang="cs-CZ"/>
            </a:p>
          </dgm:t>
        </dgm:pt>
      </mc:Fallback>
    </mc:AlternateContent>
    <dgm:pt modelId="{0C0E50A2-3641-44B8-9E09-0673CC326117}" type="parTrans" cxnId="{1F402957-301D-4897-B01F-7F7189A62488}">
      <dgm:prSet/>
      <dgm:spPr/>
      <dgm:t>
        <a:bodyPr/>
        <a:lstStyle/>
        <a:p>
          <a:endParaRPr lang="cs-CZ"/>
        </a:p>
      </dgm:t>
    </dgm:pt>
    <dgm:pt modelId="{94825E69-3EC0-4747-9E79-05600EDAE98E}" type="sibTrans" cxnId="{1F402957-301D-4897-B01F-7F7189A62488}">
      <dgm:prSet/>
      <dgm:spPr/>
      <dgm:t>
        <a:bodyPr/>
        <a:lstStyle/>
        <a:p>
          <a:endParaRPr lang="cs-CZ"/>
        </a:p>
      </dgm:t>
    </dgm:pt>
    <dgm:pt modelId="{739B2985-6168-4269-9921-78B493FD245B}" type="pres">
      <dgm:prSet presAssocID="{377F7D68-5337-431B-9811-CE513DBAD189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cs-CZ"/>
        </a:p>
      </dgm:t>
    </dgm:pt>
    <dgm:pt modelId="{BD3DAA65-CF9D-4C42-9919-C2C90B49AB67}" type="pres">
      <dgm:prSet presAssocID="{5E69538D-08DD-4F5B-BB31-3E7AD0413194}" presName="hierRoot1" presStyleCnt="0">
        <dgm:presLayoutVars>
          <dgm:hierBranch val="init"/>
        </dgm:presLayoutVars>
      </dgm:prSet>
      <dgm:spPr/>
    </dgm:pt>
    <dgm:pt modelId="{D35BDA45-9C9A-4AE9-B6F9-172E9B92B760}" type="pres">
      <dgm:prSet presAssocID="{5E69538D-08DD-4F5B-BB31-3E7AD0413194}" presName="rootComposite1" presStyleCnt="0"/>
      <dgm:spPr/>
    </dgm:pt>
    <dgm:pt modelId="{403F688C-960C-4D1A-97FD-3491C63D92A4}" type="pres">
      <dgm:prSet presAssocID="{5E69538D-08DD-4F5B-BB31-3E7AD0413194}" presName="rootText1" presStyleLbl="node0" presStyleIdx="0" presStyleCnt="1" custScaleX="207841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7CEA73E3-8336-4065-AFBB-4738F431E942}" type="pres">
      <dgm:prSet presAssocID="{5E69538D-08DD-4F5B-BB31-3E7AD0413194}" presName="rootConnector1" presStyleLbl="node1" presStyleIdx="0" presStyleCnt="0"/>
      <dgm:spPr/>
      <dgm:t>
        <a:bodyPr/>
        <a:lstStyle/>
        <a:p>
          <a:endParaRPr lang="cs-CZ"/>
        </a:p>
      </dgm:t>
    </dgm:pt>
    <dgm:pt modelId="{8521602A-F930-4E6F-97B3-78D1E6224C9A}" type="pres">
      <dgm:prSet presAssocID="{5E69538D-08DD-4F5B-BB31-3E7AD0413194}" presName="hierChild2" presStyleCnt="0"/>
      <dgm:spPr/>
    </dgm:pt>
    <dgm:pt modelId="{32BCB372-609F-4D64-87E8-6F637A0A28BB}" type="pres">
      <dgm:prSet presAssocID="{BD16336B-D65D-4B8D-919E-0905F81E8987}" presName="Name37" presStyleLbl="parChTrans1D2" presStyleIdx="0" presStyleCnt="2"/>
      <dgm:spPr/>
      <dgm:t>
        <a:bodyPr/>
        <a:lstStyle/>
        <a:p>
          <a:endParaRPr lang="cs-CZ"/>
        </a:p>
      </dgm:t>
    </dgm:pt>
    <dgm:pt modelId="{8052B33D-3D51-4A95-9C4D-B9947DBCCAE8}" type="pres">
      <dgm:prSet presAssocID="{06737A26-B8F1-451C-83CB-B7E9E49B9F3C}" presName="hierRoot2" presStyleCnt="0">
        <dgm:presLayoutVars>
          <dgm:hierBranch val="init"/>
        </dgm:presLayoutVars>
      </dgm:prSet>
      <dgm:spPr/>
    </dgm:pt>
    <dgm:pt modelId="{B38AE523-A79F-4F2B-9825-EAA001CD37F0}" type="pres">
      <dgm:prSet presAssocID="{06737A26-B8F1-451C-83CB-B7E9E49B9F3C}" presName="rootComposite" presStyleCnt="0"/>
      <dgm:spPr/>
    </dgm:pt>
    <dgm:pt modelId="{37BAEBAE-2FA9-4070-81FE-E80DC8A7BC1E}" type="pres">
      <dgm:prSet presAssocID="{06737A26-B8F1-451C-83CB-B7E9E49B9F3C}" presName="rootText" presStyleLbl="node2" presStyleIdx="0" presStyleCnt="2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FDE7AE01-210B-44AF-A469-FCE5E641CB96}" type="pres">
      <dgm:prSet presAssocID="{06737A26-B8F1-451C-83CB-B7E9E49B9F3C}" presName="rootConnector" presStyleLbl="node2" presStyleIdx="0" presStyleCnt="2"/>
      <dgm:spPr/>
      <dgm:t>
        <a:bodyPr/>
        <a:lstStyle/>
        <a:p>
          <a:endParaRPr lang="cs-CZ"/>
        </a:p>
      </dgm:t>
    </dgm:pt>
    <dgm:pt modelId="{52E711EE-86DF-4CC6-983E-FA28FCB8E4EB}" type="pres">
      <dgm:prSet presAssocID="{06737A26-B8F1-451C-83CB-B7E9E49B9F3C}" presName="hierChild4" presStyleCnt="0"/>
      <dgm:spPr/>
    </dgm:pt>
    <dgm:pt modelId="{71B9B9C3-58D4-4CC8-95F4-17958D6F8206}" type="pres">
      <dgm:prSet presAssocID="{06737A26-B8F1-451C-83CB-B7E9E49B9F3C}" presName="hierChild5" presStyleCnt="0"/>
      <dgm:spPr/>
    </dgm:pt>
    <dgm:pt modelId="{E6E879D3-36B7-4784-B92E-3C62223BDEA7}" type="pres">
      <dgm:prSet presAssocID="{0C0E50A2-3641-44B8-9E09-0673CC326117}" presName="Name37" presStyleLbl="parChTrans1D2" presStyleIdx="1" presStyleCnt="2"/>
      <dgm:spPr/>
      <dgm:t>
        <a:bodyPr/>
        <a:lstStyle/>
        <a:p>
          <a:endParaRPr lang="cs-CZ"/>
        </a:p>
      </dgm:t>
    </dgm:pt>
    <dgm:pt modelId="{A20C4B1C-7E8E-42A4-927E-5A1E53076AC7}" type="pres">
      <dgm:prSet presAssocID="{C7C6B7AF-5DFE-4F72-8CD8-58FC7DA903FA}" presName="hierRoot2" presStyleCnt="0">
        <dgm:presLayoutVars>
          <dgm:hierBranch val="init"/>
        </dgm:presLayoutVars>
      </dgm:prSet>
      <dgm:spPr/>
    </dgm:pt>
    <dgm:pt modelId="{548EE338-7DF9-4910-A2B4-C4989887E142}" type="pres">
      <dgm:prSet presAssocID="{C7C6B7AF-5DFE-4F72-8CD8-58FC7DA903FA}" presName="rootComposite" presStyleCnt="0"/>
      <dgm:spPr/>
    </dgm:pt>
    <dgm:pt modelId="{1734DABD-56BF-4A62-B730-216999001DC8}" type="pres">
      <dgm:prSet presAssocID="{C7C6B7AF-5DFE-4F72-8CD8-58FC7DA903FA}" presName="rootText" presStyleLbl="node2" presStyleIdx="1" presStyleCnt="2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C6057A86-7557-4582-92EF-43465F50E0B1}" type="pres">
      <dgm:prSet presAssocID="{C7C6B7AF-5DFE-4F72-8CD8-58FC7DA903FA}" presName="rootConnector" presStyleLbl="node2" presStyleIdx="1" presStyleCnt="2"/>
      <dgm:spPr/>
      <dgm:t>
        <a:bodyPr/>
        <a:lstStyle/>
        <a:p>
          <a:endParaRPr lang="cs-CZ"/>
        </a:p>
      </dgm:t>
    </dgm:pt>
    <dgm:pt modelId="{6DCF7ED7-7DF0-4694-93A4-28BBFA264394}" type="pres">
      <dgm:prSet presAssocID="{C7C6B7AF-5DFE-4F72-8CD8-58FC7DA903FA}" presName="hierChild4" presStyleCnt="0"/>
      <dgm:spPr/>
    </dgm:pt>
    <dgm:pt modelId="{0BAC0289-FEE3-451F-A117-777698E4709A}" type="pres">
      <dgm:prSet presAssocID="{C7C6B7AF-5DFE-4F72-8CD8-58FC7DA903FA}" presName="hierChild5" presStyleCnt="0"/>
      <dgm:spPr/>
    </dgm:pt>
    <dgm:pt modelId="{2E26154A-EBCC-4475-81B4-6B11715FDA52}" type="pres">
      <dgm:prSet presAssocID="{5E69538D-08DD-4F5B-BB31-3E7AD0413194}" presName="hierChild3" presStyleCnt="0"/>
      <dgm:spPr/>
    </dgm:pt>
  </dgm:ptLst>
  <dgm:cxnLst>
    <dgm:cxn modelId="{552ED08F-FBB0-4828-9236-93FF792CE84E}" type="presOf" srcId="{5E69538D-08DD-4F5B-BB31-3E7AD0413194}" destId="{7CEA73E3-8336-4065-AFBB-4738F431E942}" srcOrd="1" destOrd="0" presId="urn:microsoft.com/office/officeart/2005/8/layout/orgChart1"/>
    <dgm:cxn modelId="{8B3C5134-8EBC-4326-8C69-37ECDBA48B79}" type="presOf" srcId="{C7C6B7AF-5DFE-4F72-8CD8-58FC7DA903FA}" destId="{1734DABD-56BF-4A62-B730-216999001DC8}" srcOrd="0" destOrd="0" presId="urn:microsoft.com/office/officeart/2005/8/layout/orgChart1"/>
    <dgm:cxn modelId="{1F402957-301D-4897-B01F-7F7189A62488}" srcId="{5E69538D-08DD-4F5B-BB31-3E7AD0413194}" destId="{C7C6B7AF-5DFE-4F72-8CD8-58FC7DA903FA}" srcOrd="1" destOrd="0" parTransId="{0C0E50A2-3641-44B8-9E09-0673CC326117}" sibTransId="{94825E69-3EC0-4747-9E79-05600EDAE98E}"/>
    <dgm:cxn modelId="{DFD1449B-B006-4AF4-A3F5-F7A7BA62B3B0}" type="presOf" srcId="{5E69538D-08DD-4F5B-BB31-3E7AD0413194}" destId="{403F688C-960C-4D1A-97FD-3491C63D92A4}" srcOrd="0" destOrd="0" presId="urn:microsoft.com/office/officeart/2005/8/layout/orgChart1"/>
    <dgm:cxn modelId="{B3901B19-B168-4879-916A-8812B96C5ACC}" type="presOf" srcId="{377F7D68-5337-431B-9811-CE513DBAD189}" destId="{739B2985-6168-4269-9921-78B493FD245B}" srcOrd="0" destOrd="0" presId="urn:microsoft.com/office/officeart/2005/8/layout/orgChart1"/>
    <dgm:cxn modelId="{659649C9-6A90-4DC0-8FFF-D36BDCE57B13}" srcId="{5E69538D-08DD-4F5B-BB31-3E7AD0413194}" destId="{06737A26-B8F1-451C-83CB-B7E9E49B9F3C}" srcOrd="0" destOrd="0" parTransId="{BD16336B-D65D-4B8D-919E-0905F81E8987}" sibTransId="{68DB1EAA-0832-4737-9EB9-BF087383E610}"/>
    <dgm:cxn modelId="{8526396D-1494-4A5A-B391-D6CC6476BCAE}" type="presOf" srcId="{C7C6B7AF-5DFE-4F72-8CD8-58FC7DA903FA}" destId="{C6057A86-7557-4582-92EF-43465F50E0B1}" srcOrd="1" destOrd="0" presId="urn:microsoft.com/office/officeart/2005/8/layout/orgChart1"/>
    <dgm:cxn modelId="{DB594AC9-156C-4DE7-A4A0-350E03533B44}" type="presOf" srcId="{BD16336B-D65D-4B8D-919E-0905F81E8987}" destId="{32BCB372-609F-4D64-87E8-6F637A0A28BB}" srcOrd="0" destOrd="0" presId="urn:microsoft.com/office/officeart/2005/8/layout/orgChart1"/>
    <dgm:cxn modelId="{5B82116A-29E2-49A2-A3D4-32C3434751CE}" type="presOf" srcId="{06737A26-B8F1-451C-83CB-B7E9E49B9F3C}" destId="{FDE7AE01-210B-44AF-A469-FCE5E641CB96}" srcOrd="1" destOrd="0" presId="urn:microsoft.com/office/officeart/2005/8/layout/orgChart1"/>
    <dgm:cxn modelId="{13FDF489-BEF2-430C-B263-CAD3701911D7}" type="presOf" srcId="{06737A26-B8F1-451C-83CB-B7E9E49B9F3C}" destId="{37BAEBAE-2FA9-4070-81FE-E80DC8A7BC1E}" srcOrd="0" destOrd="0" presId="urn:microsoft.com/office/officeart/2005/8/layout/orgChart1"/>
    <dgm:cxn modelId="{A8CCEB2F-A838-4B44-95A3-0984C8D6DB5D}" srcId="{377F7D68-5337-431B-9811-CE513DBAD189}" destId="{5E69538D-08DD-4F5B-BB31-3E7AD0413194}" srcOrd="0" destOrd="0" parTransId="{4C24F881-0F84-4589-A949-067DFCA41964}" sibTransId="{F5D98B7D-8C49-4963-A0CA-E8A9F0A4646C}"/>
    <dgm:cxn modelId="{AA88AFB0-8B35-42D0-BC6C-CA90E4A7AA37}" type="presOf" srcId="{0C0E50A2-3641-44B8-9E09-0673CC326117}" destId="{E6E879D3-36B7-4784-B92E-3C62223BDEA7}" srcOrd="0" destOrd="0" presId="urn:microsoft.com/office/officeart/2005/8/layout/orgChart1"/>
    <dgm:cxn modelId="{BCC3C114-E384-4CC1-9AD9-9CF168BD33C3}" type="presParOf" srcId="{739B2985-6168-4269-9921-78B493FD245B}" destId="{BD3DAA65-CF9D-4C42-9919-C2C90B49AB67}" srcOrd="0" destOrd="0" presId="urn:microsoft.com/office/officeart/2005/8/layout/orgChart1"/>
    <dgm:cxn modelId="{A3F645A2-E8AD-4066-AC80-A4AB4594857A}" type="presParOf" srcId="{BD3DAA65-CF9D-4C42-9919-C2C90B49AB67}" destId="{D35BDA45-9C9A-4AE9-B6F9-172E9B92B760}" srcOrd="0" destOrd="0" presId="urn:microsoft.com/office/officeart/2005/8/layout/orgChart1"/>
    <dgm:cxn modelId="{E7886E57-2112-4127-A0CD-69AC4E677692}" type="presParOf" srcId="{D35BDA45-9C9A-4AE9-B6F9-172E9B92B760}" destId="{403F688C-960C-4D1A-97FD-3491C63D92A4}" srcOrd="0" destOrd="0" presId="urn:microsoft.com/office/officeart/2005/8/layout/orgChart1"/>
    <dgm:cxn modelId="{3F30EF03-CE4B-4EC2-A85C-26419116753E}" type="presParOf" srcId="{D35BDA45-9C9A-4AE9-B6F9-172E9B92B760}" destId="{7CEA73E3-8336-4065-AFBB-4738F431E942}" srcOrd="1" destOrd="0" presId="urn:microsoft.com/office/officeart/2005/8/layout/orgChart1"/>
    <dgm:cxn modelId="{AC330F5C-4045-455E-91E7-503EB411C581}" type="presParOf" srcId="{BD3DAA65-CF9D-4C42-9919-C2C90B49AB67}" destId="{8521602A-F930-4E6F-97B3-78D1E6224C9A}" srcOrd="1" destOrd="0" presId="urn:microsoft.com/office/officeart/2005/8/layout/orgChart1"/>
    <dgm:cxn modelId="{38DD144C-0A25-4F72-9FB5-205CB198EC47}" type="presParOf" srcId="{8521602A-F930-4E6F-97B3-78D1E6224C9A}" destId="{32BCB372-609F-4D64-87E8-6F637A0A28BB}" srcOrd="0" destOrd="0" presId="urn:microsoft.com/office/officeart/2005/8/layout/orgChart1"/>
    <dgm:cxn modelId="{1D5E11BA-C475-4C97-B682-1131206E1CD1}" type="presParOf" srcId="{8521602A-F930-4E6F-97B3-78D1E6224C9A}" destId="{8052B33D-3D51-4A95-9C4D-B9947DBCCAE8}" srcOrd="1" destOrd="0" presId="urn:microsoft.com/office/officeart/2005/8/layout/orgChart1"/>
    <dgm:cxn modelId="{307D97DD-B7F1-4F8A-867F-8BF317FF25B3}" type="presParOf" srcId="{8052B33D-3D51-4A95-9C4D-B9947DBCCAE8}" destId="{B38AE523-A79F-4F2B-9825-EAA001CD37F0}" srcOrd="0" destOrd="0" presId="urn:microsoft.com/office/officeart/2005/8/layout/orgChart1"/>
    <dgm:cxn modelId="{16FD2B13-30BB-4F19-B133-BB4AC62A0084}" type="presParOf" srcId="{B38AE523-A79F-4F2B-9825-EAA001CD37F0}" destId="{37BAEBAE-2FA9-4070-81FE-E80DC8A7BC1E}" srcOrd="0" destOrd="0" presId="urn:microsoft.com/office/officeart/2005/8/layout/orgChart1"/>
    <dgm:cxn modelId="{5FC58ED5-A266-4B3B-AB73-6025F06A8D1D}" type="presParOf" srcId="{B38AE523-A79F-4F2B-9825-EAA001CD37F0}" destId="{FDE7AE01-210B-44AF-A469-FCE5E641CB96}" srcOrd="1" destOrd="0" presId="urn:microsoft.com/office/officeart/2005/8/layout/orgChart1"/>
    <dgm:cxn modelId="{B087A9FD-CA14-46D2-BF52-C45DF95C86C0}" type="presParOf" srcId="{8052B33D-3D51-4A95-9C4D-B9947DBCCAE8}" destId="{52E711EE-86DF-4CC6-983E-FA28FCB8E4EB}" srcOrd="1" destOrd="0" presId="urn:microsoft.com/office/officeart/2005/8/layout/orgChart1"/>
    <dgm:cxn modelId="{B4F35302-BAB2-46A4-979D-7AD384B1B395}" type="presParOf" srcId="{8052B33D-3D51-4A95-9C4D-B9947DBCCAE8}" destId="{71B9B9C3-58D4-4CC8-95F4-17958D6F8206}" srcOrd="2" destOrd="0" presId="urn:microsoft.com/office/officeart/2005/8/layout/orgChart1"/>
    <dgm:cxn modelId="{DEFE2F32-C1EC-4162-94E8-AC748FAF75DC}" type="presParOf" srcId="{8521602A-F930-4E6F-97B3-78D1E6224C9A}" destId="{E6E879D3-36B7-4784-B92E-3C62223BDEA7}" srcOrd="2" destOrd="0" presId="urn:microsoft.com/office/officeart/2005/8/layout/orgChart1"/>
    <dgm:cxn modelId="{B5085D8B-9BFC-4D09-AA6D-E5600984481B}" type="presParOf" srcId="{8521602A-F930-4E6F-97B3-78D1E6224C9A}" destId="{A20C4B1C-7E8E-42A4-927E-5A1E53076AC7}" srcOrd="3" destOrd="0" presId="urn:microsoft.com/office/officeart/2005/8/layout/orgChart1"/>
    <dgm:cxn modelId="{28F3C0ED-86D3-46F9-ABCE-69D7E52355F9}" type="presParOf" srcId="{A20C4B1C-7E8E-42A4-927E-5A1E53076AC7}" destId="{548EE338-7DF9-4910-A2B4-C4989887E142}" srcOrd="0" destOrd="0" presId="urn:microsoft.com/office/officeart/2005/8/layout/orgChart1"/>
    <dgm:cxn modelId="{DC998C8A-D556-42BE-B0CB-A269A4843D82}" type="presParOf" srcId="{548EE338-7DF9-4910-A2B4-C4989887E142}" destId="{1734DABD-56BF-4A62-B730-216999001DC8}" srcOrd="0" destOrd="0" presId="urn:microsoft.com/office/officeart/2005/8/layout/orgChart1"/>
    <dgm:cxn modelId="{749CC17E-980A-400F-B3E7-0A7842943A18}" type="presParOf" srcId="{548EE338-7DF9-4910-A2B4-C4989887E142}" destId="{C6057A86-7557-4582-92EF-43465F50E0B1}" srcOrd="1" destOrd="0" presId="urn:microsoft.com/office/officeart/2005/8/layout/orgChart1"/>
    <dgm:cxn modelId="{572BEB74-2274-4601-AECE-017425A429AF}" type="presParOf" srcId="{A20C4B1C-7E8E-42A4-927E-5A1E53076AC7}" destId="{6DCF7ED7-7DF0-4694-93A4-28BBFA264394}" srcOrd="1" destOrd="0" presId="urn:microsoft.com/office/officeart/2005/8/layout/orgChart1"/>
    <dgm:cxn modelId="{F27A0648-022A-4171-8442-A2ED6C5AA4FC}" type="presParOf" srcId="{A20C4B1C-7E8E-42A4-927E-5A1E53076AC7}" destId="{0BAC0289-FEE3-451F-A117-777698E4709A}" srcOrd="2" destOrd="0" presId="urn:microsoft.com/office/officeart/2005/8/layout/orgChart1"/>
    <dgm:cxn modelId="{CD2E834A-E2DA-4CEB-84D9-9FCCC022C6DD}" type="presParOf" srcId="{BD3DAA65-CF9D-4C42-9919-C2C90B49AB67}" destId="{2E26154A-EBCC-4475-81B4-6B11715FDA52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21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377F7D68-5337-431B-9811-CE513DBAD189}" type="doc">
      <dgm:prSet loTypeId="urn:microsoft.com/office/officeart/2005/8/layout/orgChart1" loCatId="hierarchy" qsTypeId="urn:microsoft.com/office/officeart/2005/8/quickstyle/simple1" qsCatId="simple" csTypeId="urn:microsoft.com/office/officeart/2005/8/colors/accent0_2" csCatId="mainScheme" phldr="1"/>
      <dgm:spPr/>
      <dgm:t>
        <a:bodyPr/>
        <a:lstStyle/>
        <a:p>
          <a:endParaRPr lang="cs-CZ"/>
        </a:p>
      </dgm:t>
    </dgm:pt>
    <mc:AlternateContent xmlns:mc="http://schemas.openxmlformats.org/markup-compatibility/2006" xmlns:a14="http://schemas.microsoft.com/office/drawing/2010/main">
      <mc:Choice Requires="a14">
        <dgm:pt modelId="{5E69538D-08DD-4F5B-BB31-3E7AD0413194}">
          <dgm:prSet phldrT="[Text]"/>
          <dgm:spPr>
            <a:ln>
              <a:solidFill>
                <a:srgbClr val="FF0000"/>
              </a:solidFill>
            </a:ln>
          </dgm:spPr>
          <dgm:t>
            <a:bodyPr/>
            <a:lstStyle/>
            <a:p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sSup>
                      <m:sSupPr>
                        <m:ctrlPr>
                          <a:rPr lang="cs-CZ" i="1">
                            <a:solidFill>
                              <a:sysClr val="windowText" lastClr="000000"/>
                            </a:solidFill>
                            <a:latin typeface="Cambria Math"/>
                          </a:rPr>
                        </m:ctrlPr>
                      </m:sSupPr>
                      <m:e>
                        <m:r>
                          <a:rPr lang="cs-CZ" b="0" i="1">
                            <a:solidFill>
                              <a:sysClr val="windowText" lastClr="000000"/>
                            </a:solidFill>
                            <a:latin typeface="Cambria Math"/>
                          </a:rPr>
                          <m:t>𝑥</m:t>
                        </m:r>
                      </m:e>
                      <m:sup>
                        <m:r>
                          <a:rPr lang="cs-CZ" b="0" i="1">
                            <a:solidFill>
                              <a:sysClr val="windowText" lastClr="000000"/>
                            </a:solidFill>
                            <a:latin typeface="Cambria Math"/>
                          </a:rPr>
                          <m:t>2</m:t>
                        </m:r>
                      </m:sup>
                    </m:sSup>
                    <m:r>
                      <a:rPr lang="cs-CZ" b="0" i="1">
                        <a:solidFill>
                          <a:sysClr val="windowText" lastClr="000000"/>
                        </a:solidFill>
                        <a:latin typeface="Cambria Math"/>
                      </a:rPr>
                      <m:t>− …</m:t>
                    </m:r>
                    <m:r>
                      <a:rPr lang="cs-CZ" b="0" i="1">
                        <a:solidFill>
                          <a:sysClr val="windowText" lastClr="000000"/>
                        </a:solidFill>
                        <a:latin typeface="Cambria Math"/>
                        <a:ea typeface="Cambria Math"/>
                      </a:rPr>
                      <m:t>≠0</m:t>
                    </m:r>
                  </m:oMath>
                </m:oMathPara>
              </a14:m>
              <a:endParaRPr lang="cs-CZ" i="1">
                <a:solidFill>
                  <a:sysClr val="windowText" lastClr="000000"/>
                </a:solidFill>
                <a:latin typeface="Cambria Math"/>
              </a:endParaRPr>
            </a:p>
            <a:p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d>
                      <m:dPr>
                        <m:ctrlPr>
                          <a:rPr lang="cs-CZ" i="1">
                            <a:solidFill>
                              <a:sysClr val="windowText" lastClr="000000"/>
                            </a:solidFill>
                            <a:latin typeface="Cambria Math"/>
                          </a:rPr>
                        </m:ctrlPr>
                      </m:dPr>
                      <m:e>
                        <m:r>
                          <a:rPr lang="cs-CZ" b="0" i="1">
                            <a:solidFill>
                              <a:sysClr val="windowText" lastClr="000000"/>
                            </a:solidFill>
                            <a:latin typeface="Cambria Math"/>
                          </a:rPr>
                          <m:t>…+6</m:t>
                        </m:r>
                      </m:e>
                    </m:d>
                    <m:d>
                      <m:dPr>
                        <m:ctrlPr>
                          <a:rPr lang="cs-CZ" i="1">
                            <a:solidFill>
                              <a:sysClr val="windowText" lastClr="000000"/>
                            </a:solidFill>
                            <a:latin typeface="Cambria Math"/>
                          </a:rPr>
                        </m:ctrlPr>
                      </m:dPr>
                      <m:e>
                        <m:r>
                          <a:rPr lang="cs-CZ" b="0" i="1">
                            <a:solidFill>
                              <a:sysClr val="windowText" lastClr="000000"/>
                            </a:solidFill>
                            <a:latin typeface="Cambria Math"/>
                          </a:rPr>
                          <m:t>𝑥</m:t>
                        </m:r>
                        <m:r>
                          <a:rPr lang="cs-CZ" b="0" i="1">
                            <a:solidFill>
                              <a:sysClr val="windowText" lastClr="000000"/>
                            </a:solidFill>
                            <a:latin typeface="Cambria Math"/>
                          </a:rPr>
                          <m:t>− …</m:t>
                        </m:r>
                      </m:e>
                    </m:d>
                    <m:r>
                      <a:rPr lang="cs-CZ" i="1">
                        <a:solidFill>
                          <a:sysClr val="windowText" lastClr="000000"/>
                        </a:solidFill>
                        <a:latin typeface="Cambria Math"/>
                        <a:ea typeface="Cambria Math"/>
                      </a:rPr>
                      <m:t>≠</m:t>
                    </m:r>
                    <m:r>
                      <a:rPr lang="cs-CZ" b="0" i="1">
                        <a:solidFill>
                          <a:sysClr val="windowText" lastClr="000000"/>
                        </a:solidFill>
                        <a:latin typeface="Cambria Math"/>
                        <a:ea typeface="Cambria Math"/>
                      </a:rPr>
                      <m:t>0</m:t>
                    </m:r>
                  </m:oMath>
                </m:oMathPara>
              </a14:m>
              <a:endParaRPr lang="cs-CZ">
                <a:solidFill>
                  <a:sysClr val="windowText" lastClr="000000"/>
                </a:solidFill>
              </a:endParaRPr>
            </a:p>
          </dgm:t>
        </dgm:pt>
      </mc:Choice>
      <mc:Fallback xmlns="">
        <dgm:pt modelId="{5E69538D-08DD-4F5B-BB31-3E7AD0413194}">
          <dgm:prSet phldrT="[Text]"/>
          <dgm:spPr>
            <a:ln>
              <a:solidFill>
                <a:srgbClr val="FF0000"/>
              </a:solidFill>
            </a:ln>
          </dgm:spPr>
          <dgm:t>
            <a:bodyPr/>
            <a:lstStyle/>
            <a:p>
              <a:r>
                <a:rPr lang="cs-CZ" b="0" i="0">
                  <a:solidFill>
                    <a:sysClr val="windowText" lastClr="000000"/>
                  </a:solidFill>
                  <a:latin typeface="Cambria Math"/>
                </a:rPr>
                <a:t>𝑥^2− …</a:t>
              </a:r>
              <a:r>
                <a:rPr lang="cs-CZ" b="0" i="0">
                  <a:solidFill>
                    <a:sysClr val="windowText" lastClr="000000"/>
                  </a:solidFill>
                  <a:latin typeface="Cambria Math"/>
                  <a:ea typeface="Cambria Math"/>
                </a:rPr>
                <a:t>≠0</a:t>
              </a:r>
              <a:endParaRPr lang="cs-CZ" i="1">
                <a:solidFill>
                  <a:sysClr val="windowText" lastClr="000000"/>
                </a:solidFill>
                <a:latin typeface="Cambria Math"/>
              </a:endParaRPr>
            </a:p>
            <a:p>
              <a:r>
                <a:rPr lang="cs-CZ" i="0">
                  <a:solidFill>
                    <a:sysClr val="windowText" lastClr="000000"/>
                  </a:solidFill>
                  <a:latin typeface="Cambria Math"/>
                </a:rPr>
                <a:t>(</a:t>
              </a:r>
              <a:r>
                <a:rPr lang="cs-CZ" b="0" i="0">
                  <a:solidFill>
                    <a:sysClr val="windowText" lastClr="000000"/>
                  </a:solidFill>
                  <a:latin typeface="Cambria Math"/>
                </a:rPr>
                <a:t>…+6)</a:t>
              </a:r>
              <a:r>
                <a:rPr lang="cs-CZ" i="0">
                  <a:solidFill>
                    <a:sysClr val="windowText" lastClr="000000"/>
                  </a:solidFill>
                  <a:latin typeface="Cambria Math"/>
                </a:rPr>
                <a:t>(</a:t>
              </a:r>
              <a:r>
                <a:rPr lang="cs-CZ" b="0" i="0">
                  <a:solidFill>
                    <a:sysClr val="windowText" lastClr="000000"/>
                  </a:solidFill>
                  <a:latin typeface="Cambria Math"/>
                </a:rPr>
                <a:t>𝑥− …)</a:t>
              </a:r>
              <a:r>
                <a:rPr lang="cs-CZ" i="0">
                  <a:solidFill>
                    <a:sysClr val="windowText" lastClr="000000"/>
                  </a:solidFill>
                  <a:latin typeface="Cambria Math"/>
                  <a:ea typeface="Cambria Math"/>
                </a:rPr>
                <a:t>≠</a:t>
              </a:r>
              <a:r>
                <a:rPr lang="cs-CZ" b="0" i="0">
                  <a:solidFill>
                    <a:sysClr val="windowText" lastClr="000000"/>
                  </a:solidFill>
                  <a:latin typeface="Cambria Math"/>
                  <a:ea typeface="Cambria Math"/>
                </a:rPr>
                <a:t>0</a:t>
              </a:r>
              <a:endParaRPr lang="cs-CZ">
                <a:solidFill>
                  <a:sysClr val="windowText" lastClr="000000"/>
                </a:solidFill>
              </a:endParaRPr>
            </a:p>
          </dgm:t>
        </dgm:pt>
      </mc:Fallback>
    </mc:AlternateContent>
    <dgm:pt modelId="{4C24F881-0F84-4589-A949-067DFCA41964}" type="parTrans" cxnId="{A8CCEB2F-A838-4B44-95A3-0984C8D6DB5D}">
      <dgm:prSet/>
      <dgm:spPr/>
      <dgm:t>
        <a:bodyPr/>
        <a:lstStyle/>
        <a:p>
          <a:endParaRPr lang="cs-CZ"/>
        </a:p>
      </dgm:t>
    </dgm:pt>
    <dgm:pt modelId="{F5D98B7D-8C49-4963-A0CA-E8A9F0A4646C}" type="sibTrans" cxnId="{A8CCEB2F-A838-4B44-95A3-0984C8D6DB5D}">
      <dgm:prSet/>
      <dgm:spPr/>
      <dgm:t>
        <a:bodyPr/>
        <a:lstStyle/>
        <a:p>
          <a:endParaRPr lang="cs-CZ"/>
        </a:p>
      </dgm:t>
    </dgm:pt>
    <mc:AlternateContent xmlns:mc="http://schemas.openxmlformats.org/markup-compatibility/2006" xmlns:a14="http://schemas.microsoft.com/office/drawing/2010/main">
      <mc:Choice Requires="a14">
        <dgm:pt modelId="{06737A26-B8F1-451C-83CB-B7E9E49B9F3C}">
          <dgm:prSet phldrT="[Text]"/>
          <dgm:spPr>
            <a:ln>
              <a:solidFill>
                <a:srgbClr val="FF0000"/>
              </a:solidFill>
            </a:ln>
          </dgm:spPr>
          <dgm:t>
            <a:bodyPr/>
            <a:lstStyle/>
            <a:p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r>
                      <a:rPr lang="cs-CZ" b="0" i="1">
                        <a:solidFill>
                          <a:sysClr val="windowText" lastClr="000000"/>
                        </a:solidFill>
                        <a:latin typeface="Cambria Math"/>
                      </a:rPr>
                      <m:t>………</m:t>
                    </m:r>
                    <m:r>
                      <a:rPr lang="cs-CZ" b="0" i="1">
                        <a:solidFill>
                          <a:sysClr val="windowText" lastClr="000000"/>
                        </a:solidFill>
                        <a:latin typeface="Cambria Math"/>
                        <a:ea typeface="Cambria Math"/>
                      </a:rPr>
                      <m:t>…</m:t>
                    </m:r>
                    <m:r>
                      <a:rPr lang="cs-CZ" b="0" i="1">
                        <a:solidFill>
                          <a:sysClr val="windowText" lastClr="000000"/>
                        </a:solidFill>
                        <a:latin typeface="Cambria Math"/>
                      </a:rPr>
                      <m:t>0</m:t>
                    </m:r>
                  </m:oMath>
                </m:oMathPara>
              </a14:m>
              <a:endParaRPr lang="cs-CZ" b="0">
                <a:solidFill>
                  <a:sysClr val="windowText" lastClr="000000"/>
                </a:solidFill>
              </a:endParaRPr>
            </a:p>
            <a:p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r>
                      <a:rPr lang="cs-CZ" b="0" i="1">
                        <a:solidFill>
                          <a:sysClr val="windowText" lastClr="000000"/>
                        </a:solidFill>
                        <a:latin typeface="Cambria Math"/>
                      </a:rPr>
                      <m:t>…</m:t>
                    </m:r>
                    <m:r>
                      <a:rPr lang="cs-CZ" b="0" i="1">
                        <a:solidFill>
                          <a:sysClr val="windowText" lastClr="000000"/>
                        </a:solidFill>
                        <a:latin typeface="Cambria Math"/>
                        <a:ea typeface="Cambria Math"/>
                      </a:rPr>
                      <m:t>…</m:t>
                    </m:r>
                    <m:r>
                      <a:rPr lang="cs-CZ" b="0" i="1">
                        <a:solidFill>
                          <a:sysClr val="windowText" lastClr="000000"/>
                        </a:solidFill>
                        <a:latin typeface="Cambria Math"/>
                      </a:rPr>
                      <m:t>……</m:t>
                    </m:r>
                  </m:oMath>
                </m:oMathPara>
              </a14:m>
              <a:endParaRPr lang="cs-CZ">
                <a:solidFill>
                  <a:sysClr val="windowText" lastClr="000000"/>
                </a:solidFill>
              </a:endParaRPr>
            </a:p>
          </dgm:t>
        </dgm:pt>
      </mc:Choice>
      <mc:Fallback xmlns="">
        <dgm:pt modelId="{06737A26-B8F1-451C-83CB-B7E9E49B9F3C}">
          <dgm:prSet phldrT="[Text]"/>
          <dgm:spPr>
            <a:ln>
              <a:solidFill>
                <a:srgbClr val="FF0000"/>
              </a:solidFill>
            </a:ln>
          </dgm:spPr>
          <dgm:t>
            <a:bodyPr/>
            <a:lstStyle/>
            <a:p>
              <a:r>
                <a:rPr lang="cs-CZ" b="0" i="0">
                  <a:solidFill>
                    <a:sysClr val="windowText" lastClr="000000"/>
                  </a:solidFill>
                  <a:latin typeface="Cambria Math"/>
                </a:rPr>
                <a:t>………</a:t>
              </a:r>
              <a:r>
                <a:rPr lang="cs-CZ" b="0" i="0">
                  <a:solidFill>
                    <a:sysClr val="windowText" lastClr="000000"/>
                  </a:solidFill>
                  <a:latin typeface="Cambria Math"/>
                  <a:ea typeface="Cambria Math"/>
                </a:rPr>
                <a:t>…</a:t>
              </a:r>
              <a:r>
                <a:rPr lang="cs-CZ" b="0" i="0">
                  <a:solidFill>
                    <a:sysClr val="windowText" lastClr="000000"/>
                  </a:solidFill>
                  <a:latin typeface="Cambria Math"/>
                </a:rPr>
                <a:t>0</a:t>
              </a:r>
              <a:endParaRPr lang="cs-CZ" b="0">
                <a:solidFill>
                  <a:sysClr val="windowText" lastClr="000000"/>
                </a:solidFill>
              </a:endParaRPr>
            </a:p>
            <a:p>
              <a:r>
                <a:rPr lang="cs-CZ" b="0" i="0">
                  <a:solidFill>
                    <a:sysClr val="windowText" lastClr="000000"/>
                  </a:solidFill>
                  <a:latin typeface="Cambria Math"/>
                </a:rPr>
                <a:t>…</a:t>
              </a:r>
              <a:r>
                <a:rPr lang="cs-CZ" b="0" i="0">
                  <a:solidFill>
                    <a:sysClr val="windowText" lastClr="000000"/>
                  </a:solidFill>
                  <a:latin typeface="Cambria Math"/>
                  <a:ea typeface="Cambria Math"/>
                </a:rPr>
                <a:t>…</a:t>
              </a:r>
              <a:r>
                <a:rPr lang="cs-CZ" b="0" i="0">
                  <a:solidFill>
                    <a:sysClr val="windowText" lastClr="000000"/>
                  </a:solidFill>
                  <a:latin typeface="Cambria Math"/>
                </a:rPr>
                <a:t>……</a:t>
              </a:r>
              <a:endParaRPr lang="cs-CZ">
                <a:solidFill>
                  <a:sysClr val="windowText" lastClr="000000"/>
                </a:solidFill>
              </a:endParaRPr>
            </a:p>
          </dgm:t>
        </dgm:pt>
      </mc:Fallback>
    </mc:AlternateContent>
    <dgm:pt modelId="{BD16336B-D65D-4B8D-919E-0905F81E8987}" type="parTrans" cxnId="{659649C9-6A90-4DC0-8FFF-D36BDCE57B13}">
      <dgm:prSet/>
      <dgm:spPr>
        <a:ln>
          <a:solidFill>
            <a:srgbClr val="FF0000"/>
          </a:solidFill>
        </a:ln>
      </dgm:spPr>
      <dgm:t>
        <a:bodyPr/>
        <a:lstStyle/>
        <a:p>
          <a:endParaRPr lang="cs-CZ"/>
        </a:p>
      </dgm:t>
    </dgm:pt>
    <dgm:pt modelId="{68DB1EAA-0832-4737-9EB9-BF087383E610}" type="sibTrans" cxnId="{659649C9-6A90-4DC0-8FFF-D36BDCE57B13}">
      <dgm:prSet/>
      <dgm:spPr/>
      <dgm:t>
        <a:bodyPr/>
        <a:lstStyle/>
        <a:p>
          <a:endParaRPr lang="cs-CZ"/>
        </a:p>
      </dgm:t>
    </dgm:pt>
    <mc:AlternateContent xmlns:mc="http://schemas.openxmlformats.org/markup-compatibility/2006" xmlns:a14="http://schemas.microsoft.com/office/drawing/2010/main">
      <mc:Choice Requires="a14">
        <dgm:pt modelId="{C7C6B7AF-5DFE-4F72-8CD8-58FC7DA903FA}">
          <dgm:prSet phldrT="[Text]"/>
          <dgm:spPr>
            <a:ln>
              <a:solidFill>
                <a:srgbClr val="FF0000"/>
              </a:solidFill>
            </a:ln>
          </dgm:spPr>
          <dgm:t>
            <a:bodyPr/>
            <a:lstStyle/>
            <a:p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r>
                      <a:rPr lang="cs-CZ" b="0" i="1">
                        <a:solidFill>
                          <a:sysClr val="windowText" lastClr="000000"/>
                        </a:solidFill>
                        <a:latin typeface="Cambria Math"/>
                      </a:rPr>
                      <m:t>………</m:t>
                    </m:r>
                    <m:r>
                      <a:rPr lang="cs-CZ" b="0" i="1">
                        <a:solidFill>
                          <a:sysClr val="windowText" lastClr="000000"/>
                        </a:solidFill>
                        <a:latin typeface="Cambria Math"/>
                        <a:ea typeface="Cambria Math"/>
                      </a:rPr>
                      <m:t>≠ </m:t>
                    </m:r>
                    <m:r>
                      <a:rPr lang="cs-CZ" b="0" i="1">
                        <a:solidFill>
                          <a:sysClr val="windowText" lastClr="000000"/>
                        </a:solidFill>
                        <a:latin typeface="Cambria Math"/>
                      </a:rPr>
                      <m:t>…</m:t>
                    </m:r>
                  </m:oMath>
                </m:oMathPara>
              </a14:m>
              <a:endParaRPr lang="cs-CZ" b="0">
                <a:solidFill>
                  <a:sysClr val="windowText" lastClr="000000"/>
                </a:solidFill>
              </a:endParaRPr>
            </a:p>
            <a:p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r>
                      <a:rPr lang="cs-CZ" b="0" i="1">
                        <a:solidFill>
                          <a:sysClr val="windowText" lastClr="000000"/>
                        </a:solidFill>
                        <a:latin typeface="Cambria Math"/>
                      </a:rPr>
                      <m:t>…</m:t>
                    </m:r>
                    <m:r>
                      <a:rPr lang="cs-CZ" b="0" i="1">
                        <a:solidFill>
                          <a:sysClr val="windowText" lastClr="000000"/>
                        </a:solidFill>
                        <a:latin typeface="Cambria Math"/>
                        <a:ea typeface="Cambria Math"/>
                      </a:rPr>
                      <m:t>…</m:t>
                    </m:r>
                    <m:r>
                      <a:rPr lang="cs-CZ" b="0" i="1">
                        <a:solidFill>
                          <a:sysClr val="windowText" lastClr="000000"/>
                        </a:solidFill>
                        <a:latin typeface="Cambria Math"/>
                      </a:rPr>
                      <m:t>…</m:t>
                    </m:r>
                  </m:oMath>
                </m:oMathPara>
              </a14:m>
              <a:endParaRPr lang="cs-CZ">
                <a:solidFill>
                  <a:sysClr val="windowText" lastClr="000000"/>
                </a:solidFill>
              </a:endParaRPr>
            </a:p>
          </dgm:t>
        </dgm:pt>
      </mc:Choice>
      <mc:Fallback xmlns="">
        <dgm:pt modelId="{C7C6B7AF-5DFE-4F72-8CD8-58FC7DA903FA}">
          <dgm:prSet phldrT="[Text]"/>
          <dgm:spPr>
            <a:ln>
              <a:solidFill>
                <a:srgbClr val="FF0000"/>
              </a:solidFill>
            </a:ln>
          </dgm:spPr>
          <dgm:t>
            <a:bodyPr/>
            <a:lstStyle/>
            <a:p>
              <a:r>
                <a:rPr lang="cs-CZ" b="0" i="0">
                  <a:solidFill>
                    <a:sysClr val="windowText" lastClr="000000"/>
                  </a:solidFill>
                  <a:latin typeface="Cambria Math"/>
                </a:rPr>
                <a:t>………</a:t>
              </a:r>
              <a:r>
                <a:rPr lang="cs-CZ" b="0" i="0">
                  <a:solidFill>
                    <a:sysClr val="windowText" lastClr="000000"/>
                  </a:solidFill>
                  <a:latin typeface="Cambria Math"/>
                  <a:ea typeface="Cambria Math"/>
                </a:rPr>
                <a:t>≠ </a:t>
              </a:r>
              <a:r>
                <a:rPr lang="cs-CZ" b="0" i="0">
                  <a:solidFill>
                    <a:sysClr val="windowText" lastClr="000000"/>
                  </a:solidFill>
                  <a:latin typeface="Cambria Math"/>
                </a:rPr>
                <a:t>…</a:t>
              </a:r>
              <a:endParaRPr lang="cs-CZ" b="0">
                <a:solidFill>
                  <a:sysClr val="windowText" lastClr="000000"/>
                </a:solidFill>
              </a:endParaRPr>
            </a:p>
            <a:p>
              <a:r>
                <a:rPr lang="cs-CZ" b="0" i="0">
                  <a:solidFill>
                    <a:sysClr val="windowText" lastClr="000000"/>
                  </a:solidFill>
                  <a:latin typeface="Cambria Math"/>
                </a:rPr>
                <a:t>…</a:t>
              </a:r>
              <a:r>
                <a:rPr lang="cs-CZ" b="0" i="0">
                  <a:solidFill>
                    <a:sysClr val="windowText" lastClr="000000"/>
                  </a:solidFill>
                  <a:latin typeface="Cambria Math"/>
                  <a:ea typeface="Cambria Math"/>
                </a:rPr>
                <a:t>…</a:t>
              </a:r>
              <a:r>
                <a:rPr lang="cs-CZ" b="0" i="0">
                  <a:solidFill>
                    <a:sysClr val="windowText" lastClr="000000"/>
                  </a:solidFill>
                  <a:latin typeface="Cambria Math"/>
                </a:rPr>
                <a:t>…</a:t>
              </a:r>
              <a:endParaRPr lang="cs-CZ">
                <a:solidFill>
                  <a:sysClr val="windowText" lastClr="000000"/>
                </a:solidFill>
              </a:endParaRPr>
            </a:p>
          </dgm:t>
        </dgm:pt>
      </mc:Fallback>
    </mc:AlternateContent>
    <dgm:pt modelId="{0C0E50A2-3641-44B8-9E09-0673CC326117}" type="parTrans" cxnId="{1F402957-301D-4897-B01F-7F7189A62488}">
      <dgm:prSet/>
      <dgm:spPr>
        <a:ln>
          <a:solidFill>
            <a:srgbClr val="FF0000"/>
          </a:solidFill>
        </a:ln>
      </dgm:spPr>
      <dgm:t>
        <a:bodyPr/>
        <a:lstStyle/>
        <a:p>
          <a:endParaRPr lang="cs-CZ"/>
        </a:p>
      </dgm:t>
    </dgm:pt>
    <dgm:pt modelId="{94825E69-3EC0-4747-9E79-05600EDAE98E}" type="sibTrans" cxnId="{1F402957-301D-4897-B01F-7F7189A62488}">
      <dgm:prSet/>
      <dgm:spPr/>
      <dgm:t>
        <a:bodyPr/>
        <a:lstStyle/>
        <a:p>
          <a:endParaRPr lang="cs-CZ"/>
        </a:p>
      </dgm:t>
    </dgm:pt>
    <dgm:pt modelId="{739B2985-6168-4269-9921-78B493FD245B}" type="pres">
      <dgm:prSet presAssocID="{377F7D68-5337-431B-9811-CE513DBAD189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cs-CZ"/>
        </a:p>
      </dgm:t>
    </dgm:pt>
    <dgm:pt modelId="{BD3DAA65-CF9D-4C42-9919-C2C90B49AB67}" type="pres">
      <dgm:prSet presAssocID="{5E69538D-08DD-4F5B-BB31-3E7AD0413194}" presName="hierRoot1" presStyleCnt="0">
        <dgm:presLayoutVars>
          <dgm:hierBranch val="init"/>
        </dgm:presLayoutVars>
      </dgm:prSet>
      <dgm:spPr/>
    </dgm:pt>
    <dgm:pt modelId="{D35BDA45-9C9A-4AE9-B6F9-172E9B92B760}" type="pres">
      <dgm:prSet presAssocID="{5E69538D-08DD-4F5B-BB31-3E7AD0413194}" presName="rootComposite1" presStyleCnt="0"/>
      <dgm:spPr/>
    </dgm:pt>
    <dgm:pt modelId="{403F688C-960C-4D1A-97FD-3491C63D92A4}" type="pres">
      <dgm:prSet presAssocID="{5E69538D-08DD-4F5B-BB31-3E7AD0413194}" presName="rootText1" presStyleLbl="node0" presStyleIdx="0" presStyleCnt="1" custScaleX="207841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7CEA73E3-8336-4065-AFBB-4738F431E942}" type="pres">
      <dgm:prSet presAssocID="{5E69538D-08DD-4F5B-BB31-3E7AD0413194}" presName="rootConnector1" presStyleLbl="node1" presStyleIdx="0" presStyleCnt="0"/>
      <dgm:spPr/>
      <dgm:t>
        <a:bodyPr/>
        <a:lstStyle/>
        <a:p>
          <a:endParaRPr lang="cs-CZ"/>
        </a:p>
      </dgm:t>
    </dgm:pt>
    <dgm:pt modelId="{8521602A-F930-4E6F-97B3-78D1E6224C9A}" type="pres">
      <dgm:prSet presAssocID="{5E69538D-08DD-4F5B-BB31-3E7AD0413194}" presName="hierChild2" presStyleCnt="0"/>
      <dgm:spPr/>
    </dgm:pt>
    <dgm:pt modelId="{32BCB372-609F-4D64-87E8-6F637A0A28BB}" type="pres">
      <dgm:prSet presAssocID="{BD16336B-D65D-4B8D-919E-0905F81E8987}" presName="Name37" presStyleLbl="parChTrans1D2" presStyleIdx="0" presStyleCnt="2"/>
      <dgm:spPr/>
      <dgm:t>
        <a:bodyPr/>
        <a:lstStyle/>
        <a:p>
          <a:endParaRPr lang="cs-CZ"/>
        </a:p>
      </dgm:t>
    </dgm:pt>
    <dgm:pt modelId="{8052B33D-3D51-4A95-9C4D-B9947DBCCAE8}" type="pres">
      <dgm:prSet presAssocID="{06737A26-B8F1-451C-83CB-B7E9E49B9F3C}" presName="hierRoot2" presStyleCnt="0">
        <dgm:presLayoutVars>
          <dgm:hierBranch val="init"/>
        </dgm:presLayoutVars>
      </dgm:prSet>
      <dgm:spPr/>
    </dgm:pt>
    <dgm:pt modelId="{B38AE523-A79F-4F2B-9825-EAA001CD37F0}" type="pres">
      <dgm:prSet presAssocID="{06737A26-B8F1-451C-83CB-B7E9E49B9F3C}" presName="rootComposite" presStyleCnt="0"/>
      <dgm:spPr/>
    </dgm:pt>
    <dgm:pt modelId="{37BAEBAE-2FA9-4070-81FE-E80DC8A7BC1E}" type="pres">
      <dgm:prSet presAssocID="{06737A26-B8F1-451C-83CB-B7E9E49B9F3C}" presName="rootText" presStyleLbl="node2" presStyleIdx="0" presStyleCnt="2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FDE7AE01-210B-44AF-A469-FCE5E641CB96}" type="pres">
      <dgm:prSet presAssocID="{06737A26-B8F1-451C-83CB-B7E9E49B9F3C}" presName="rootConnector" presStyleLbl="node2" presStyleIdx="0" presStyleCnt="2"/>
      <dgm:spPr/>
      <dgm:t>
        <a:bodyPr/>
        <a:lstStyle/>
        <a:p>
          <a:endParaRPr lang="cs-CZ"/>
        </a:p>
      </dgm:t>
    </dgm:pt>
    <dgm:pt modelId="{52E711EE-86DF-4CC6-983E-FA28FCB8E4EB}" type="pres">
      <dgm:prSet presAssocID="{06737A26-B8F1-451C-83CB-B7E9E49B9F3C}" presName="hierChild4" presStyleCnt="0"/>
      <dgm:spPr/>
    </dgm:pt>
    <dgm:pt modelId="{71B9B9C3-58D4-4CC8-95F4-17958D6F8206}" type="pres">
      <dgm:prSet presAssocID="{06737A26-B8F1-451C-83CB-B7E9E49B9F3C}" presName="hierChild5" presStyleCnt="0"/>
      <dgm:spPr/>
    </dgm:pt>
    <dgm:pt modelId="{E6E879D3-36B7-4784-B92E-3C62223BDEA7}" type="pres">
      <dgm:prSet presAssocID="{0C0E50A2-3641-44B8-9E09-0673CC326117}" presName="Name37" presStyleLbl="parChTrans1D2" presStyleIdx="1" presStyleCnt="2"/>
      <dgm:spPr/>
      <dgm:t>
        <a:bodyPr/>
        <a:lstStyle/>
        <a:p>
          <a:endParaRPr lang="cs-CZ"/>
        </a:p>
      </dgm:t>
    </dgm:pt>
    <dgm:pt modelId="{A20C4B1C-7E8E-42A4-927E-5A1E53076AC7}" type="pres">
      <dgm:prSet presAssocID="{C7C6B7AF-5DFE-4F72-8CD8-58FC7DA903FA}" presName="hierRoot2" presStyleCnt="0">
        <dgm:presLayoutVars>
          <dgm:hierBranch val="init"/>
        </dgm:presLayoutVars>
      </dgm:prSet>
      <dgm:spPr/>
    </dgm:pt>
    <dgm:pt modelId="{548EE338-7DF9-4910-A2B4-C4989887E142}" type="pres">
      <dgm:prSet presAssocID="{C7C6B7AF-5DFE-4F72-8CD8-58FC7DA903FA}" presName="rootComposite" presStyleCnt="0"/>
      <dgm:spPr/>
    </dgm:pt>
    <dgm:pt modelId="{1734DABD-56BF-4A62-B730-216999001DC8}" type="pres">
      <dgm:prSet presAssocID="{C7C6B7AF-5DFE-4F72-8CD8-58FC7DA903FA}" presName="rootText" presStyleLbl="node2" presStyleIdx="1" presStyleCnt="2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C6057A86-7557-4582-92EF-43465F50E0B1}" type="pres">
      <dgm:prSet presAssocID="{C7C6B7AF-5DFE-4F72-8CD8-58FC7DA903FA}" presName="rootConnector" presStyleLbl="node2" presStyleIdx="1" presStyleCnt="2"/>
      <dgm:spPr/>
      <dgm:t>
        <a:bodyPr/>
        <a:lstStyle/>
        <a:p>
          <a:endParaRPr lang="cs-CZ"/>
        </a:p>
      </dgm:t>
    </dgm:pt>
    <dgm:pt modelId="{6DCF7ED7-7DF0-4694-93A4-28BBFA264394}" type="pres">
      <dgm:prSet presAssocID="{C7C6B7AF-5DFE-4F72-8CD8-58FC7DA903FA}" presName="hierChild4" presStyleCnt="0"/>
      <dgm:spPr/>
    </dgm:pt>
    <dgm:pt modelId="{0BAC0289-FEE3-451F-A117-777698E4709A}" type="pres">
      <dgm:prSet presAssocID="{C7C6B7AF-5DFE-4F72-8CD8-58FC7DA903FA}" presName="hierChild5" presStyleCnt="0"/>
      <dgm:spPr/>
    </dgm:pt>
    <dgm:pt modelId="{2E26154A-EBCC-4475-81B4-6B11715FDA52}" type="pres">
      <dgm:prSet presAssocID="{5E69538D-08DD-4F5B-BB31-3E7AD0413194}" presName="hierChild3" presStyleCnt="0"/>
      <dgm:spPr/>
    </dgm:pt>
  </dgm:ptLst>
  <dgm:cxnLst>
    <dgm:cxn modelId="{A22F241F-1EE0-42A4-9CF2-942925A43E1B}" type="presOf" srcId="{5E69538D-08DD-4F5B-BB31-3E7AD0413194}" destId="{403F688C-960C-4D1A-97FD-3491C63D92A4}" srcOrd="0" destOrd="0" presId="urn:microsoft.com/office/officeart/2005/8/layout/orgChart1"/>
    <dgm:cxn modelId="{AF6B7A45-BDD1-4354-A784-3D0B77510505}" type="presOf" srcId="{C7C6B7AF-5DFE-4F72-8CD8-58FC7DA903FA}" destId="{1734DABD-56BF-4A62-B730-216999001DC8}" srcOrd="0" destOrd="0" presId="urn:microsoft.com/office/officeart/2005/8/layout/orgChart1"/>
    <dgm:cxn modelId="{1F402957-301D-4897-B01F-7F7189A62488}" srcId="{5E69538D-08DD-4F5B-BB31-3E7AD0413194}" destId="{C7C6B7AF-5DFE-4F72-8CD8-58FC7DA903FA}" srcOrd="1" destOrd="0" parTransId="{0C0E50A2-3641-44B8-9E09-0673CC326117}" sibTransId="{94825E69-3EC0-4747-9E79-05600EDAE98E}"/>
    <dgm:cxn modelId="{4DC011C3-F3FE-4603-A54B-1FA54ECF53FB}" type="presOf" srcId="{06737A26-B8F1-451C-83CB-B7E9E49B9F3C}" destId="{FDE7AE01-210B-44AF-A469-FCE5E641CB96}" srcOrd="1" destOrd="0" presId="urn:microsoft.com/office/officeart/2005/8/layout/orgChart1"/>
    <dgm:cxn modelId="{8C4340B4-F23A-4732-AD5D-F0B0F0BCA1ED}" type="presOf" srcId="{C7C6B7AF-5DFE-4F72-8CD8-58FC7DA903FA}" destId="{C6057A86-7557-4582-92EF-43465F50E0B1}" srcOrd="1" destOrd="0" presId="urn:microsoft.com/office/officeart/2005/8/layout/orgChart1"/>
    <dgm:cxn modelId="{D4866C99-3319-4DBE-B83E-85CADF6B3639}" type="presOf" srcId="{5E69538D-08DD-4F5B-BB31-3E7AD0413194}" destId="{7CEA73E3-8336-4065-AFBB-4738F431E942}" srcOrd="1" destOrd="0" presId="urn:microsoft.com/office/officeart/2005/8/layout/orgChart1"/>
    <dgm:cxn modelId="{659649C9-6A90-4DC0-8FFF-D36BDCE57B13}" srcId="{5E69538D-08DD-4F5B-BB31-3E7AD0413194}" destId="{06737A26-B8F1-451C-83CB-B7E9E49B9F3C}" srcOrd="0" destOrd="0" parTransId="{BD16336B-D65D-4B8D-919E-0905F81E8987}" sibTransId="{68DB1EAA-0832-4737-9EB9-BF087383E610}"/>
    <dgm:cxn modelId="{093E43CC-45E8-4AFB-BFB6-1C0F1A28A8FE}" type="presOf" srcId="{377F7D68-5337-431B-9811-CE513DBAD189}" destId="{739B2985-6168-4269-9921-78B493FD245B}" srcOrd="0" destOrd="0" presId="urn:microsoft.com/office/officeart/2005/8/layout/orgChart1"/>
    <dgm:cxn modelId="{7FA84A3F-B5B3-43EF-9767-FECEC8B9E61D}" type="presOf" srcId="{0C0E50A2-3641-44B8-9E09-0673CC326117}" destId="{E6E879D3-36B7-4784-B92E-3C62223BDEA7}" srcOrd="0" destOrd="0" presId="urn:microsoft.com/office/officeart/2005/8/layout/orgChart1"/>
    <dgm:cxn modelId="{E4A56870-6973-4E16-8F3E-E46F2C6A0248}" type="presOf" srcId="{06737A26-B8F1-451C-83CB-B7E9E49B9F3C}" destId="{37BAEBAE-2FA9-4070-81FE-E80DC8A7BC1E}" srcOrd="0" destOrd="0" presId="urn:microsoft.com/office/officeart/2005/8/layout/orgChart1"/>
    <dgm:cxn modelId="{EFD96DD1-5C7B-4676-9127-5D471D93F634}" type="presOf" srcId="{BD16336B-D65D-4B8D-919E-0905F81E8987}" destId="{32BCB372-609F-4D64-87E8-6F637A0A28BB}" srcOrd="0" destOrd="0" presId="urn:microsoft.com/office/officeart/2005/8/layout/orgChart1"/>
    <dgm:cxn modelId="{A8CCEB2F-A838-4B44-95A3-0984C8D6DB5D}" srcId="{377F7D68-5337-431B-9811-CE513DBAD189}" destId="{5E69538D-08DD-4F5B-BB31-3E7AD0413194}" srcOrd="0" destOrd="0" parTransId="{4C24F881-0F84-4589-A949-067DFCA41964}" sibTransId="{F5D98B7D-8C49-4963-A0CA-E8A9F0A4646C}"/>
    <dgm:cxn modelId="{50277A00-1581-4A8A-B7B4-90848C537859}" type="presParOf" srcId="{739B2985-6168-4269-9921-78B493FD245B}" destId="{BD3DAA65-CF9D-4C42-9919-C2C90B49AB67}" srcOrd="0" destOrd="0" presId="urn:microsoft.com/office/officeart/2005/8/layout/orgChart1"/>
    <dgm:cxn modelId="{1E041143-00C3-4F89-8B5E-007A20C55181}" type="presParOf" srcId="{BD3DAA65-CF9D-4C42-9919-C2C90B49AB67}" destId="{D35BDA45-9C9A-4AE9-B6F9-172E9B92B760}" srcOrd="0" destOrd="0" presId="urn:microsoft.com/office/officeart/2005/8/layout/orgChart1"/>
    <dgm:cxn modelId="{67BA564D-C46E-4B26-B1E8-8045A89996DF}" type="presParOf" srcId="{D35BDA45-9C9A-4AE9-B6F9-172E9B92B760}" destId="{403F688C-960C-4D1A-97FD-3491C63D92A4}" srcOrd="0" destOrd="0" presId="urn:microsoft.com/office/officeart/2005/8/layout/orgChart1"/>
    <dgm:cxn modelId="{03139AD4-0631-4D34-8977-153ADEBC0272}" type="presParOf" srcId="{D35BDA45-9C9A-4AE9-B6F9-172E9B92B760}" destId="{7CEA73E3-8336-4065-AFBB-4738F431E942}" srcOrd="1" destOrd="0" presId="urn:microsoft.com/office/officeart/2005/8/layout/orgChart1"/>
    <dgm:cxn modelId="{AA41D711-C537-468E-BF16-1152451FA2F9}" type="presParOf" srcId="{BD3DAA65-CF9D-4C42-9919-C2C90B49AB67}" destId="{8521602A-F930-4E6F-97B3-78D1E6224C9A}" srcOrd="1" destOrd="0" presId="urn:microsoft.com/office/officeart/2005/8/layout/orgChart1"/>
    <dgm:cxn modelId="{1D8BA48A-C0C2-457E-A794-5D77A3571E33}" type="presParOf" srcId="{8521602A-F930-4E6F-97B3-78D1E6224C9A}" destId="{32BCB372-609F-4D64-87E8-6F637A0A28BB}" srcOrd="0" destOrd="0" presId="urn:microsoft.com/office/officeart/2005/8/layout/orgChart1"/>
    <dgm:cxn modelId="{4875E76D-C6F1-4049-8D39-AE532214CBAB}" type="presParOf" srcId="{8521602A-F930-4E6F-97B3-78D1E6224C9A}" destId="{8052B33D-3D51-4A95-9C4D-B9947DBCCAE8}" srcOrd="1" destOrd="0" presId="urn:microsoft.com/office/officeart/2005/8/layout/orgChart1"/>
    <dgm:cxn modelId="{4C6C65FF-BB4B-40FA-9E7E-DDC73B97E8F8}" type="presParOf" srcId="{8052B33D-3D51-4A95-9C4D-B9947DBCCAE8}" destId="{B38AE523-A79F-4F2B-9825-EAA001CD37F0}" srcOrd="0" destOrd="0" presId="urn:microsoft.com/office/officeart/2005/8/layout/orgChart1"/>
    <dgm:cxn modelId="{25C7EA55-F847-46F5-B6EC-3D9CA6C4A840}" type="presParOf" srcId="{B38AE523-A79F-4F2B-9825-EAA001CD37F0}" destId="{37BAEBAE-2FA9-4070-81FE-E80DC8A7BC1E}" srcOrd="0" destOrd="0" presId="urn:microsoft.com/office/officeart/2005/8/layout/orgChart1"/>
    <dgm:cxn modelId="{143E9EE5-9C6F-454A-A866-68B038C21644}" type="presParOf" srcId="{B38AE523-A79F-4F2B-9825-EAA001CD37F0}" destId="{FDE7AE01-210B-44AF-A469-FCE5E641CB96}" srcOrd="1" destOrd="0" presId="urn:microsoft.com/office/officeart/2005/8/layout/orgChart1"/>
    <dgm:cxn modelId="{C7CE648B-6D59-4EBD-8319-EF35FACE60D7}" type="presParOf" srcId="{8052B33D-3D51-4A95-9C4D-B9947DBCCAE8}" destId="{52E711EE-86DF-4CC6-983E-FA28FCB8E4EB}" srcOrd="1" destOrd="0" presId="urn:microsoft.com/office/officeart/2005/8/layout/orgChart1"/>
    <dgm:cxn modelId="{1851574F-2F02-47BE-8DDE-8643CFB6B2BE}" type="presParOf" srcId="{8052B33D-3D51-4A95-9C4D-B9947DBCCAE8}" destId="{71B9B9C3-58D4-4CC8-95F4-17958D6F8206}" srcOrd="2" destOrd="0" presId="urn:microsoft.com/office/officeart/2005/8/layout/orgChart1"/>
    <dgm:cxn modelId="{4167001A-0C36-4DE0-A175-2DBF3056887D}" type="presParOf" srcId="{8521602A-F930-4E6F-97B3-78D1E6224C9A}" destId="{E6E879D3-36B7-4784-B92E-3C62223BDEA7}" srcOrd="2" destOrd="0" presId="urn:microsoft.com/office/officeart/2005/8/layout/orgChart1"/>
    <dgm:cxn modelId="{B55E4265-2D73-42CA-88B7-6824EEA9DA41}" type="presParOf" srcId="{8521602A-F930-4E6F-97B3-78D1E6224C9A}" destId="{A20C4B1C-7E8E-42A4-927E-5A1E53076AC7}" srcOrd="3" destOrd="0" presId="urn:microsoft.com/office/officeart/2005/8/layout/orgChart1"/>
    <dgm:cxn modelId="{2DA86CD4-1D86-4F49-9AAD-63E3BAD3345B}" type="presParOf" srcId="{A20C4B1C-7E8E-42A4-927E-5A1E53076AC7}" destId="{548EE338-7DF9-4910-A2B4-C4989887E142}" srcOrd="0" destOrd="0" presId="urn:microsoft.com/office/officeart/2005/8/layout/orgChart1"/>
    <dgm:cxn modelId="{286D450C-8DCA-425C-ABD2-AE2072F9C2E5}" type="presParOf" srcId="{548EE338-7DF9-4910-A2B4-C4989887E142}" destId="{1734DABD-56BF-4A62-B730-216999001DC8}" srcOrd="0" destOrd="0" presId="urn:microsoft.com/office/officeart/2005/8/layout/orgChart1"/>
    <dgm:cxn modelId="{43F074BD-0041-41B8-A0E5-CDE613AA54AA}" type="presParOf" srcId="{548EE338-7DF9-4910-A2B4-C4989887E142}" destId="{C6057A86-7557-4582-92EF-43465F50E0B1}" srcOrd="1" destOrd="0" presId="urn:microsoft.com/office/officeart/2005/8/layout/orgChart1"/>
    <dgm:cxn modelId="{52ED77DB-4A05-47F4-84E9-4EA9A12E3E80}" type="presParOf" srcId="{A20C4B1C-7E8E-42A4-927E-5A1E53076AC7}" destId="{6DCF7ED7-7DF0-4694-93A4-28BBFA264394}" srcOrd="1" destOrd="0" presId="urn:microsoft.com/office/officeart/2005/8/layout/orgChart1"/>
    <dgm:cxn modelId="{E68F480C-E393-4591-B93A-6449C006D20E}" type="presParOf" srcId="{A20C4B1C-7E8E-42A4-927E-5A1E53076AC7}" destId="{0BAC0289-FEE3-451F-A117-777698E4709A}" srcOrd="2" destOrd="0" presId="urn:microsoft.com/office/officeart/2005/8/layout/orgChart1"/>
    <dgm:cxn modelId="{FB8367CF-EBCE-4D51-9873-9E2DE4E3D55D}" type="presParOf" srcId="{BD3DAA65-CF9D-4C42-9919-C2C90B49AB67}" destId="{2E26154A-EBCC-4475-81B4-6B11715FDA52}" srcOrd="2" destOrd="0" presId="urn:microsoft.com/office/officeart/2005/8/layout/orgChart1"/>
  </dgm:cxnLst>
  <dgm:bg/>
  <dgm:whole>
    <a:ln>
      <a:noFill/>
    </a:ln>
  </dgm:whole>
  <dgm:extLst>
    <a:ext uri="http://schemas.microsoft.com/office/drawing/2008/diagram">
      <dsp:dataModelExt xmlns:dsp="http://schemas.microsoft.com/office/drawing/2008/diagram" relId="rId26" minVer="http://schemas.openxmlformats.org/drawingml/2006/diagram"/>
    </a:ext>
    <a:ext uri="{C62137D5-CB1D-491B-B009-E17868A290BF}">
      <dgm14:recolorImg xmlns:dgm14="http://schemas.microsoft.com/office/drawing/2010/diagram" val="1"/>
    </a:ext>
  </dgm:extLst>
</dgm:dataModel>
</file>

<file path=word/diagrams/data5.xml><?xml version="1.0" encoding="utf-8"?>
<dgm:dataModel xmlns:dgm="http://schemas.openxmlformats.org/drawingml/2006/diagram" xmlns:a="http://schemas.openxmlformats.org/drawingml/2006/main">
  <dgm:ptLst>
    <dgm:pt modelId="{377F7D68-5337-431B-9811-CE513DBAD189}" type="doc">
      <dgm:prSet loTypeId="urn:microsoft.com/office/officeart/2005/8/layout/orgChart1" loCatId="hierarchy" qsTypeId="urn:microsoft.com/office/officeart/2005/8/quickstyle/simple1" qsCatId="simple" csTypeId="urn:microsoft.com/office/officeart/2005/8/colors/accent4_1" csCatId="accent4" phldr="1"/>
      <dgm:spPr/>
      <dgm:t>
        <a:bodyPr/>
        <a:lstStyle/>
        <a:p>
          <a:endParaRPr lang="cs-CZ"/>
        </a:p>
      </dgm:t>
    </dgm:pt>
    <mc:AlternateContent xmlns:mc="http://schemas.openxmlformats.org/markup-compatibility/2006" xmlns:a14="http://schemas.microsoft.com/office/drawing/2010/main">
      <mc:Choice Requires="a14">
        <dgm:pt modelId="{5E69538D-08DD-4F5B-BB31-3E7AD0413194}">
          <dgm:prSet phldrT="[Text]" custT="1"/>
          <dgm:spPr/>
          <dgm:t>
            <a:bodyPr/>
            <a:lstStyle/>
            <a:p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d>
                      <m:dPr>
                        <m:ctrlPr>
                          <a:rPr lang="cs-CZ" sz="1400" i="1">
                            <a:latin typeface="Cambria Math"/>
                          </a:rPr>
                        </m:ctrlPr>
                      </m:dPr>
                      <m:e>
                        <m:r>
                          <a:rPr lang="cs-CZ" sz="1400" b="0" i="1">
                            <a:latin typeface="Cambria Math"/>
                          </a:rPr>
                          <m:t>……+ …</m:t>
                        </m:r>
                      </m:e>
                    </m:d>
                    <m:d>
                      <m:dPr>
                        <m:ctrlPr>
                          <a:rPr lang="cs-CZ" sz="1400" i="1">
                            <a:latin typeface="Cambria Math"/>
                          </a:rPr>
                        </m:ctrlPr>
                      </m:dPr>
                      <m:e>
                        <m:r>
                          <a:rPr lang="cs-CZ" sz="1400" b="0" i="1">
                            <a:latin typeface="Cambria Math"/>
                          </a:rPr>
                          <m:t>………− …</m:t>
                        </m:r>
                      </m:e>
                    </m:d>
                    <m:r>
                      <a:rPr lang="cs-CZ" sz="1400" b="0" i="1">
                        <a:latin typeface="Cambria Math"/>
                        <a:ea typeface="Cambria Math"/>
                      </a:rPr>
                      <m:t>…0</m:t>
                    </m:r>
                  </m:oMath>
                </m:oMathPara>
              </a14:m>
              <a:endParaRPr lang="cs-CZ" sz="1400"/>
            </a:p>
          </dgm:t>
        </dgm:pt>
      </mc:Choice>
      <mc:Fallback xmlns="">
        <dgm:pt modelId="{5E69538D-08DD-4F5B-BB31-3E7AD0413194}">
          <dgm:prSet phldrT="[Text]" custT="1"/>
          <dgm:spPr/>
          <dgm:t>
            <a:bodyPr/>
            <a:lstStyle/>
            <a:p>
              <a:pPr/>
              <a:r>
                <a:rPr lang="cs-CZ" sz="1400" i="0">
                  <a:latin typeface="Cambria Math"/>
                </a:rPr>
                <a:t>(</a:t>
              </a:r>
              <a:r>
                <a:rPr lang="cs-CZ" sz="1400" b="0" i="0">
                  <a:latin typeface="Cambria Math"/>
                </a:rPr>
                <a:t>……+ …)</a:t>
              </a:r>
              <a:r>
                <a:rPr lang="cs-CZ" sz="1400" i="0">
                  <a:latin typeface="Cambria Math"/>
                </a:rPr>
                <a:t>(</a:t>
              </a:r>
              <a:r>
                <a:rPr lang="cs-CZ" sz="1400" b="0" i="0">
                  <a:latin typeface="Cambria Math"/>
                </a:rPr>
                <a:t>………− …)</a:t>
              </a:r>
              <a:r>
                <a:rPr lang="cs-CZ" sz="1400" b="0" i="0">
                  <a:latin typeface="Cambria Math"/>
                  <a:ea typeface="Cambria Math"/>
                </a:rPr>
                <a:t>…0</a:t>
              </a:r>
              <a:endParaRPr lang="cs-CZ" sz="1400"/>
            </a:p>
          </dgm:t>
        </dgm:pt>
      </mc:Fallback>
    </mc:AlternateContent>
    <dgm:pt modelId="{4C24F881-0F84-4589-A949-067DFCA41964}" type="parTrans" cxnId="{A8CCEB2F-A838-4B44-95A3-0984C8D6DB5D}">
      <dgm:prSet/>
      <dgm:spPr/>
      <dgm:t>
        <a:bodyPr/>
        <a:lstStyle/>
        <a:p>
          <a:endParaRPr lang="cs-CZ"/>
        </a:p>
      </dgm:t>
    </dgm:pt>
    <dgm:pt modelId="{F5D98B7D-8C49-4963-A0CA-E8A9F0A4646C}" type="sibTrans" cxnId="{A8CCEB2F-A838-4B44-95A3-0984C8D6DB5D}">
      <dgm:prSet/>
      <dgm:spPr/>
      <dgm:t>
        <a:bodyPr/>
        <a:lstStyle/>
        <a:p>
          <a:endParaRPr lang="cs-CZ"/>
        </a:p>
      </dgm:t>
    </dgm:pt>
    <mc:AlternateContent xmlns:mc="http://schemas.openxmlformats.org/markup-compatibility/2006" xmlns:a14="http://schemas.microsoft.com/office/drawing/2010/main">
      <mc:Choice Requires="a14">
        <dgm:pt modelId="{06737A26-B8F1-451C-83CB-B7E9E49B9F3C}">
          <dgm:prSet phldrT="[Text]" custT="1"/>
          <dgm:spPr/>
          <dgm:t>
            <a:bodyPr/>
            <a:lstStyle/>
            <a:p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r>
                      <a:rPr lang="cs-CZ" sz="1400" b="0" i="1">
                        <a:latin typeface="Cambria Math"/>
                      </a:rPr>
                      <m:t>5</m:t>
                    </m:r>
                    <m:r>
                      <a:rPr lang="cs-CZ" sz="1400" b="0" i="1">
                        <a:latin typeface="Cambria Math"/>
                      </a:rPr>
                      <m:t>𝑥</m:t>
                    </m:r>
                    <m:r>
                      <a:rPr lang="cs-CZ" sz="1400" b="0" i="1">
                        <a:latin typeface="Cambria Math"/>
                      </a:rPr>
                      <m:t>+4= …</m:t>
                    </m:r>
                  </m:oMath>
                </m:oMathPara>
              </a14:m>
              <a:endParaRPr lang="cs-CZ" sz="1400" b="0" i="1">
                <a:latin typeface="Cambria Math"/>
              </a:endParaRPr>
            </a:p>
            <a:p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r>
                      <a:rPr lang="cs-CZ" sz="1400" b="0" i="1">
                        <a:latin typeface="Cambria Math"/>
                      </a:rPr>
                      <m:t>…= ……</m:t>
                    </m:r>
                  </m:oMath>
                </m:oMathPara>
              </a14:m>
              <a:endParaRPr lang="cs-CZ" sz="1400"/>
            </a:p>
          </dgm:t>
        </dgm:pt>
      </mc:Choice>
      <mc:Fallback xmlns="">
        <dgm:pt modelId="{06737A26-B8F1-451C-83CB-B7E9E49B9F3C}">
          <dgm:prSet phldrT="[Text]" custT="1"/>
          <dgm:spPr/>
          <dgm:t>
            <a:bodyPr/>
            <a:lstStyle/>
            <a:p>
              <a:r>
                <a:rPr lang="cs-CZ" sz="1400" b="0" i="0">
                  <a:latin typeface="Cambria Math"/>
                </a:rPr>
                <a:t>5𝑥+4</a:t>
              </a:r>
              <a:r>
                <a:rPr lang="cs-CZ" sz="1400" b="0" i="0">
                  <a:latin typeface="Cambria Math"/>
                </a:rPr>
                <a:t>= …</a:t>
              </a:r>
              <a:endParaRPr lang="cs-CZ" sz="1400" b="0" i="1">
                <a:latin typeface="Cambria Math"/>
              </a:endParaRPr>
            </a:p>
            <a:p>
              <a:r>
                <a:rPr lang="cs-CZ" sz="1400" b="0" i="0">
                  <a:latin typeface="Cambria Math"/>
                </a:rPr>
                <a:t>…= ……</a:t>
              </a:r>
              <a:endParaRPr lang="cs-CZ" sz="1400"/>
            </a:p>
          </dgm:t>
        </dgm:pt>
      </mc:Fallback>
    </mc:AlternateContent>
    <dgm:pt modelId="{BD16336B-D65D-4B8D-919E-0905F81E8987}" type="parTrans" cxnId="{659649C9-6A90-4DC0-8FFF-D36BDCE57B13}">
      <dgm:prSet/>
      <dgm:spPr/>
      <dgm:t>
        <a:bodyPr/>
        <a:lstStyle/>
        <a:p>
          <a:endParaRPr lang="cs-CZ"/>
        </a:p>
      </dgm:t>
    </dgm:pt>
    <dgm:pt modelId="{68DB1EAA-0832-4737-9EB9-BF087383E610}" type="sibTrans" cxnId="{659649C9-6A90-4DC0-8FFF-D36BDCE57B13}">
      <dgm:prSet/>
      <dgm:spPr/>
      <dgm:t>
        <a:bodyPr/>
        <a:lstStyle/>
        <a:p>
          <a:endParaRPr lang="cs-CZ"/>
        </a:p>
      </dgm:t>
    </dgm:pt>
    <mc:AlternateContent xmlns:mc="http://schemas.openxmlformats.org/markup-compatibility/2006" xmlns:a14="http://schemas.microsoft.com/office/drawing/2010/main">
      <mc:Choice Requires="a14">
        <dgm:pt modelId="{C7C6B7AF-5DFE-4F72-8CD8-58FC7DA903FA}">
          <dgm:prSet phldrT="[Text]"/>
          <dgm:spPr/>
          <dgm:t>
            <a:bodyPr/>
            <a:lstStyle/>
            <a:p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r>
                      <a:rPr lang="cs-CZ" b="0" i="1">
                        <a:latin typeface="Cambria Math"/>
                      </a:rPr>
                      <m:t>−2</m:t>
                    </m:r>
                    <m:r>
                      <a:rPr lang="cs-CZ" b="0" i="1">
                        <a:latin typeface="Cambria Math"/>
                      </a:rPr>
                      <m:t>𝑥</m:t>
                    </m:r>
                    <m:r>
                      <a:rPr lang="cs-CZ" b="0" i="1">
                        <a:latin typeface="Cambria Math"/>
                      </a:rPr>
                      <m:t>−7…0</m:t>
                    </m:r>
                  </m:oMath>
                </m:oMathPara>
              </a14:m>
              <a:endParaRPr lang="cs-CZ" b="0"/>
            </a:p>
            <a:p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r>
                      <a:rPr lang="cs-CZ" b="0" i="1">
                        <a:latin typeface="Cambria Math"/>
                      </a:rPr>
                      <m:t>𝑥</m:t>
                    </m:r>
                    <m:r>
                      <a:rPr lang="cs-CZ" b="0" i="1">
                        <a:latin typeface="Cambria Math"/>
                      </a:rPr>
                      <m:t>………</m:t>
                    </m:r>
                  </m:oMath>
                </m:oMathPara>
              </a14:m>
              <a:endParaRPr lang="cs-CZ"/>
            </a:p>
          </dgm:t>
        </dgm:pt>
      </mc:Choice>
      <mc:Fallback xmlns="">
        <dgm:pt modelId="{C7C6B7AF-5DFE-4F72-8CD8-58FC7DA903FA}">
          <dgm:prSet phldrT="[Text]"/>
          <dgm:spPr/>
          <dgm:t>
            <a:bodyPr/>
            <a:lstStyle/>
            <a:p>
              <a:r>
                <a:rPr lang="cs-CZ" b="0" i="0">
                  <a:latin typeface="Cambria Math"/>
                </a:rPr>
                <a:t>−2𝑥−7</a:t>
              </a:r>
              <a:r>
                <a:rPr lang="cs-CZ" b="0" i="0">
                  <a:latin typeface="Cambria Math"/>
                </a:rPr>
                <a:t>…0</a:t>
              </a:r>
              <a:endParaRPr lang="cs-CZ" b="0"/>
            </a:p>
            <a:p>
              <a:r>
                <a:rPr lang="cs-CZ" b="0" i="0">
                  <a:latin typeface="Cambria Math"/>
                </a:rPr>
                <a:t>𝑥………</a:t>
              </a:r>
              <a:endParaRPr lang="cs-CZ"/>
            </a:p>
          </dgm:t>
        </dgm:pt>
      </mc:Fallback>
    </mc:AlternateContent>
    <dgm:pt modelId="{0C0E50A2-3641-44B8-9E09-0673CC326117}" type="parTrans" cxnId="{1F402957-301D-4897-B01F-7F7189A62488}">
      <dgm:prSet/>
      <dgm:spPr/>
      <dgm:t>
        <a:bodyPr/>
        <a:lstStyle/>
        <a:p>
          <a:endParaRPr lang="cs-CZ"/>
        </a:p>
      </dgm:t>
    </dgm:pt>
    <dgm:pt modelId="{94825E69-3EC0-4747-9E79-05600EDAE98E}" type="sibTrans" cxnId="{1F402957-301D-4897-B01F-7F7189A62488}">
      <dgm:prSet/>
      <dgm:spPr/>
      <dgm:t>
        <a:bodyPr/>
        <a:lstStyle/>
        <a:p>
          <a:endParaRPr lang="cs-CZ"/>
        </a:p>
      </dgm:t>
    </dgm:pt>
    <dgm:pt modelId="{739B2985-6168-4269-9921-78B493FD245B}" type="pres">
      <dgm:prSet presAssocID="{377F7D68-5337-431B-9811-CE513DBAD189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cs-CZ"/>
        </a:p>
      </dgm:t>
    </dgm:pt>
    <dgm:pt modelId="{BD3DAA65-CF9D-4C42-9919-C2C90B49AB67}" type="pres">
      <dgm:prSet presAssocID="{5E69538D-08DD-4F5B-BB31-3E7AD0413194}" presName="hierRoot1" presStyleCnt="0">
        <dgm:presLayoutVars>
          <dgm:hierBranch val="init"/>
        </dgm:presLayoutVars>
      </dgm:prSet>
      <dgm:spPr/>
    </dgm:pt>
    <dgm:pt modelId="{D35BDA45-9C9A-4AE9-B6F9-172E9B92B760}" type="pres">
      <dgm:prSet presAssocID="{5E69538D-08DD-4F5B-BB31-3E7AD0413194}" presName="rootComposite1" presStyleCnt="0"/>
      <dgm:spPr/>
    </dgm:pt>
    <dgm:pt modelId="{403F688C-960C-4D1A-97FD-3491C63D92A4}" type="pres">
      <dgm:prSet presAssocID="{5E69538D-08DD-4F5B-BB31-3E7AD0413194}" presName="rootText1" presStyleLbl="node0" presStyleIdx="0" presStyleCnt="1" custScaleX="207841" custLinFactNeighborY="-167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7CEA73E3-8336-4065-AFBB-4738F431E942}" type="pres">
      <dgm:prSet presAssocID="{5E69538D-08DD-4F5B-BB31-3E7AD0413194}" presName="rootConnector1" presStyleLbl="node1" presStyleIdx="0" presStyleCnt="0"/>
      <dgm:spPr/>
      <dgm:t>
        <a:bodyPr/>
        <a:lstStyle/>
        <a:p>
          <a:endParaRPr lang="cs-CZ"/>
        </a:p>
      </dgm:t>
    </dgm:pt>
    <dgm:pt modelId="{8521602A-F930-4E6F-97B3-78D1E6224C9A}" type="pres">
      <dgm:prSet presAssocID="{5E69538D-08DD-4F5B-BB31-3E7AD0413194}" presName="hierChild2" presStyleCnt="0"/>
      <dgm:spPr/>
    </dgm:pt>
    <dgm:pt modelId="{32BCB372-609F-4D64-87E8-6F637A0A28BB}" type="pres">
      <dgm:prSet presAssocID="{BD16336B-D65D-4B8D-919E-0905F81E8987}" presName="Name37" presStyleLbl="parChTrans1D2" presStyleIdx="0" presStyleCnt="2"/>
      <dgm:spPr/>
      <dgm:t>
        <a:bodyPr/>
        <a:lstStyle/>
        <a:p>
          <a:endParaRPr lang="cs-CZ"/>
        </a:p>
      </dgm:t>
    </dgm:pt>
    <dgm:pt modelId="{8052B33D-3D51-4A95-9C4D-B9947DBCCAE8}" type="pres">
      <dgm:prSet presAssocID="{06737A26-B8F1-451C-83CB-B7E9E49B9F3C}" presName="hierRoot2" presStyleCnt="0">
        <dgm:presLayoutVars>
          <dgm:hierBranch val="init"/>
        </dgm:presLayoutVars>
      </dgm:prSet>
      <dgm:spPr/>
    </dgm:pt>
    <dgm:pt modelId="{B38AE523-A79F-4F2B-9825-EAA001CD37F0}" type="pres">
      <dgm:prSet presAssocID="{06737A26-B8F1-451C-83CB-B7E9E49B9F3C}" presName="rootComposite" presStyleCnt="0"/>
      <dgm:spPr/>
    </dgm:pt>
    <dgm:pt modelId="{37BAEBAE-2FA9-4070-81FE-E80DC8A7BC1E}" type="pres">
      <dgm:prSet presAssocID="{06737A26-B8F1-451C-83CB-B7E9E49B9F3C}" presName="rootText" presStyleLbl="node2" presStyleIdx="0" presStyleCnt="2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FDE7AE01-210B-44AF-A469-FCE5E641CB96}" type="pres">
      <dgm:prSet presAssocID="{06737A26-B8F1-451C-83CB-B7E9E49B9F3C}" presName="rootConnector" presStyleLbl="node2" presStyleIdx="0" presStyleCnt="2"/>
      <dgm:spPr/>
      <dgm:t>
        <a:bodyPr/>
        <a:lstStyle/>
        <a:p>
          <a:endParaRPr lang="cs-CZ"/>
        </a:p>
      </dgm:t>
    </dgm:pt>
    <dgm:pt modelId="{52E711EE-86DF-4CC6-983E-FA28FCB8E4EB}" type="pres">
      <dgm:prSet presAssocID="{06737A26-B8F1-451C-83CB-B7E9E49B9F3C}" presName="hierChild4" presStyleCnt="0"/>
      <dgm:spPr/>
    </dgm:pt>
    <dgm:pt modelId="{71B9B9C3-58D4-4CC8-95F4-17958D6F8206}" type="pres">
      <dgm:prSet presAssocID="{06737A26-B8F1-451C-83CB-B7E9E49B9F3C}" presName="hierChild5" presStyleCnt="0"/>
      <dgm:spPr/>
    </dgm:pt>
    <dgm:pt modelId="{E6E879D3-36B7-4784-B92E-3C62223BDEA7}" type="pres">
      <dgm:prSet presAssocID="{0C0E50A2-3641-44B8-9E09-0673CC326117}" presName="Name37" presStyleLbl="parChTrans1D2" presStyleIdx="1" presStyleCnt="2"/>
      <dgm:spPr/>
      <dgm:t>
        <a:bodyPr/>
        <a:lstStyle/>
        <a:p>
          <a:endParaRPr lang="cs-CZ"/>
        </a:p>
      </dgm:t>
    </dgm:pt>
    <dgm:pt modelId="{A20C4B1C-7E8E-42A4-927E-5A1E53076AC7}" type="pres">
      <dgm:prSet presAssocID="{C7C6B7AF-5DFE-4F72-8CD8-58FC7DA903FA}" presName="hierRoot2" presStyleCnt="0">
        <dgm:presLayoutVars>
          <dgm:hierBranch val="init"/>
        </dgm:presLayoutVars>
      </dgm:prSet>
      <dgm:spPr/>
    </dgm:pt>
    <dgm:pt modelId="{548EE338-7DF9-4910-A2B4-C4989887E142}" type="pres">
      <dgm:prSet presAssocID="{C7C6B7AF-5DFE-4F72-8CD8-58FC7DA903FA}" presName="rootComposite" presStyleCnt="0"/>
      <dgm:spPr/>
    </dgm:pt>
    <dgm:pt modelId="{1734DABD-56BF-4A62-B730-216999001DC8}" type="pres">
      <dgm:prSet presAssocID="{C7C6B7AF-5DFE-4F72-8CD8-58FC7DA903FA}" presName="rootText" presStyleLbl="node2" presStyleIdx="1" presStyleCnt="2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C6057A86-7557-4582-92EF-43465F50E0B1}" type="pres">
      <dgm:prSet presAssocID="{C7C6B7AF-5DFE-4F72-8CD8-58FC7DA903FA}" presName="rootConnector" presStyleLbl="node2" presStyleIdx="1" presStyleCnt="2"/>
      <dgm:spPr/>
      <dgm:t>
        <a:bodyPr/>
        <a:lstStyle/>
        <a:p>
          <a:endParaRPr lang="cs-CZ"/>
        </a:p>
      </dgm:t>
    </dgm:pt>
    <dgm:pt modelId="{6DCF7ED7-7DF0-4694-93A4-28BBFA264394}" type="pres">
      <dgm:prSet presAssocID="{C7C6B7AF-5DFE-4F72-8CD8-58FC7DA903FA}" presName="hierChild4" presStyleCnt="0"/>
      <dgm:spPr/>
    </dgm:pt>
    <dgm:pt modelId="{0BAC0289-FEE3-451F-A117-777698E4709A}" type="pres">
      <dgm:prSet presAssocID="{C7C6B7AF-5DFE-4F72-8CD8-58FC7DA903FA}" presName="hierChild5" presStyleCnt="0"/>
      <dgm:spPr/>
    </dgm:pt>
    <dgm:pt modelId="{2E26154A-EBCC-4475-81B4-6B11715FDA52}" type="pres">
      <dgm:prSet presAssocID="{5E69538D-08DD-4F5B-BB31-3E7AD0413194}" presName="hierChild3" presStyleCnt="0"/>
      <dgm:spPr/>
    </dgm:pt>
  </dgm:ptLst>
  <dgm:cxnLst>
    <dgm:cxn modelId="{BD638C41-C797-4291-A9E8-3D953E4970F2}" type="presOf" srcId="{BD16336B-D65D-4B8D-919E-0905F81E8987}" destId="{32BCB372-609F-4D64-87E8-6F637A0A28BB}" srcOrd="0" destOrd="0" presId="urn:microsoft.com/office/officeart/2005/8/layout/orgChart1"/>
    <dgm:cxn modelId="{F80BFD07-458D-41B4-A309-0EEB246450B5}" type="presOf" srcId="{0C0E50A2-3641-44B8-9E09-0673CC326117}" destId="{E6E879D3-36B7-4784-B92E-3C62223BDEA7}" srcOrd="0" destOrd="0" presId="urn:microsoft.com/office/officeart/2005/8/layout/orgChart1"/>
    <dgm:cxn modelId="{1F402957-301D-4897-B01F-7F7189A62488}" srcId="{5E69538D-08DD-4F5B-BB31-3E7AD0413194}" destId="{C7C6B7AF-5DFE-4F72-8CD8-58FC7DA903FA}" srcOrd="1" destOrd="0" parTransId="{0C0E50A2-3641-44B8-9E09-0673CC326117}" sibTransId="{94825E69-3EC0-4747-9E79-05600EDAE98E}"/>
    <dgm:cxn modelId="{2A646CFE-1731-4DFB-9473-42952E440EFE}" type="presOf" srcId="{C7C6B7AF-5DFE-4F72-8CD8-58FC7DA903FA}" destId="{1734DABD-56BF-4A62-B730-216999001DC8}" srcOrd="0" destOrd="0" presId="urn:microsoft.com/office/officeart/2005/8/layout/orgChart1"/>
    <dgm:cxn modelId="{659649C9-6A90-4DC0-8FFF-D36BDCE57B13}" srcId="{5E69538D-08DD-4F5B-BB31-3E7AD0413194}" destId="{06737A26-B8F1-451C-83CB-B7E9E49B9F3C}" srcOrd="0" destOrd="0" parTransId="{BD16336B-D65D-4B8D-919E-0905F81E8987}" sibTransId="{68DB1EAA-0832-4737-9EB9-BF087383E610}"/>
    <dgm:cxn modelId="{2511F181-DADD-4B1B-883D-27FC6D11F6A3}" type="presOf" srcId="{5E69538D-08DD-4F5B-BB31-3E7AD0413194}" destId="{403F688C-960C-4D1A-97FD-3491C63D92A4}" srcOrd="0" destOrd="0" presId="urn:microsoft.com/office/officeart/2005/8/layout/orgChart1"/>
    <dgm:cxn modelId="{47DEBD53-986F-47D3-8ECE-3F532EB16C6B}" type="presOf" srcId="{06737A26-B8F1-451C-83CB-B7E9E49B9F3C}" destId="{37BAEBAE-2FA9-4070-81FE-E80DC8A7BC1E}" srcOrd="0" destOrd="0" presId="urn:microsoft.com/office/officeart/2005/8/layout/orgChart1"/>
    <dgm:cxn modelId="{7E2F50C0-B357-473D-9193-F7CE96529E19}" type="presOf" srcId="{06737A26-B8F1-451C-83CB-B7E9E49B9F3C}" destId="{FDE7AE01-210B-44AF-A469-FCE5E641CB96}" srcOrd="1" destOrd="0" presId="urn:microsoft.com/office/officeart/2005/8/layout/orgChart1"/>
    <dgm:cxn modelId="{2B76740A-3454-41A4-8A70-23AF804863EE}" type="presOf" srcId="{377F7D68-5337-431B-9811-CE513DBAD189}" destId="{739B2985-6168-4269-9921-78B493FD245B}" srcOrd="0" destOrd="0" presId="urn:microsoft.com/office/officeart/2005/8/layout/orgChart1"/>
    <dgm:cxn modelId="{640A0347-9DCC-4E13-8083-CA783CE58DBA}" type="presOf" srcId="{C7C6B7AF-5DFE-4F72-8CD8-58FC7DA903FA}" destId="{C6057A86-7557-4582-92EF-43465F50E0B1}" srcOrd="1" destOrd="0" presId="urn:microsoft.com/office/officeart/2005/8/layout/orgChart1"/>
    <dgm:cxn modelId="{060CFE49-D31D-42FE-8F5F-B0AB3F97AC15}" type="presOf" srcId="{5E69538D-08DD-4F5B-BB31-3E7AD0413194}" destId="{7CEA73E3-8336-4065-AFBB-4738F431E942}" srcOrd="1" destOrd="0" presId="urn:microsoft.com/office/officeart/2005/8/layout/orgChart1"/>
    <dgm:cxn modelId="{A8CCEB2F-A838-4B44-95A3-0984C8D6DB5D}" srcId="{377F7D68-5337-431B-9811-CE513DBAD189}" destId="{5E69538D-08DD-4F5B-BB31-3E7AD0413194}" srcOrd="0" destOrd="0" parTransId="{4C24F881-0F84-4589-A949-067DFCA41964}" sibTransId="{F5D98B7D-8C49-4963-A0CA-E8A9F0A4646C}"/>
    <dgm:cxn modelId="{30136268-5731-4AF2-AA67-E4C8D3DDA20D}" type="presParOf" srcId="{739B2985-6168-4269-9921-78B493FD245B}" destId="{BD3DAA65-CF9D-4C42-9919-C2C90B49AB67}" srcOrd="0" destOrd="0" presId="urn:microsoft.com/office/officeart/2005/8/layout/orgChart1"/>
    <dgm:cxn modelId="{9C5534ED-8C8F-419B-8A8F-EC98EFC03A77}" type="presParOf" srcId="{BD3DAA65-CF9D-4C42-9919-C2C90B49AB67}" destId="{D35BDA45-9C9A-4AE9-B6F9-172E9B92B760}" srcOrd="0" destOrd="0" presId="urn:microsoft.com/office/officeart/2005/8/layout/orgChart1"/>
    <dgm:cxn modelId="{1BCC18BA-9ACC-43BD-A09E-CD578445FCF5}" type="presParOf" srcId="{D35BDA45-9C9A-4AE9-B6F9-172E9B92B760}" destId="{403F688C-960C-4D1A-97FD-3491C63D92A4}" srcOrd="0" destOrd="0" presId="urn:microsoft.com/office/officeart/2005/8/layout/orgChart1"/>
    <dgm:cxn modelId="{E845BF94-4ABC-4303-A0A9-8829A671CF6A}" type="presParOf" srcId="{D35BDA45-9C9A-4AE9-B6F9-172E9B92B760}" destId="{7CEA73E3-8336-4065-AFBB-4738F431E942}" srcOrd="1" destOrd="0" presId="urn:microsoft.com/office/officeart/2005/8/layout/orgChart1"/>
    <dgm:cxn modelId="{666E7F0D-7F02-4F44-893F-29712B93F6C6}" type="presParOf" srcId="{BD3DAA65-CF9D-4C42-9919-C2C90B49AB67}" destId="{8521602A-F930-4E6F-97B3-78D1E6224C9A}" srcOrd="1" destOrd="0" presId="urn:microsoft.com/office/officeart/2005/8/layout/orgChart1"/>
    <dgm:cxn modelId="{4D8F6D9F-1A28-4291-AF33-D68A1D47C426}" type="presParOf" srcId="{8521602A-F930-4E6F-97B3-78D1E6224C9A}" destId="{32BCB372-609F-4D64-87E8-6F637A0A28BB}" srcOrd="0" destOrd="0" presId="urn:microsoft.com/office/officeart/2005/8/layout/orgChart1"/>
    <dgm:cxn modelId="{CB37CF11-3521-4AB5-9ADC-98A969FB86D1}" type="presParOf" srcId="{8521602A-F930-4E6F-97B3-78D1E6224C9A}" destId="{8052B33D-3D51-4A95-9C4D-B9947DBCCAE8}" srcOrd="1" destOrd="0" presId="urn:microsoft.com/office/officeart/2005/8/layout/orgChart1"/>
    <dgm:cxn modelId="{F3218C25-EC16-45E5-B508-A430E7F943E8}" type="presParOf" srcId="{8052B33D-3D51-4A95-9C4D-B9947DBCCAE8}" destId="{B38AE523-A79F-4F2B-9825-EAA001CD37F0}" srcOrd="0" destOrd="0" presId="urn:microsoft.com/office/officeart/2005/8/layout/orgChart1"/>
    <dgm:cxn modelId="{37EF641A-DDB1-4E07-9893-6687CB29796D}" type="presParOf" srcId="{B38AE523-A79F-4F2B-9825-EAA001CD37F0}" destId="{37BAEBAE-2FA9-4070-81FE-E80DC8A7BC1E}" srcOrd="0" destOrd="0" presId="urn:microsoft.com/office/officeart/2005/8/layout/orgChart1"/>
    <dgm:cxn modelId="{B18F2D77-9029-41E9-BEFE-140C840F31DC}" type="presParOf" srcId="{B38AE523-A79F-4F2B-9825-EAA001CD37F0}" destId="{FDE7AE01-210B-44AF-A469-FCE5E641CB96}" srcOrd="1" destOrd="0" presId="urn:microsoft.com/office/officeart/2005/8/layout/orgChart1"/>
    <dgm:cxn modelId="{7AB6DD5E-C3D5-4CC3-8A86-D390296D4D07}" type="presParOf" srcId="{8052B33D-3D51-4A95-9C4D-B9947DBCCAE8}" destId="{52E711EE-86DF-4CC6-983E-FA28FCB8E4EB}" srcOrd="1" destOrd="0" presId="urn:microsoft.com/office/officeart/2005/8/layout/orgChart1"/>
    <dgm:cxn modelId="{E9AF1EA5-649F-42AB-9C93-0292BE164E2E}" type="presParOf" srcId="{8052B33D-3D51-4A95-9C4D-B9947DBCCAE8}" destId="{71B9B9C3-58D4-4CC8-95F4-17958D6F8206}" srcOrd="2" destOrd="0" presId="urn:microsoft.com/office/officeart/2005/8/layout/orgChart1"/>
    <dgm:cxn modelId="{91043C3C-0F16-428B-AD4C-E8432CA31B09}" type="presParOf" srcId="{8521602A-F930-4E6F-97B3-78D1E6224C9A}" destId="{E6E879D3-36B7-4784-B92E-3C62223BDEA7}" srcOrd="2" destOrd="0" presId="urn:microsoft.com/office/officeart/2005/8/layout/orgChart1"/>
    <dgm:cxn modelId="{642096E7-015D-4C0F-8306-6F7C95D91E32}" type="presParOf" srcId="{8521602A-F930-4E6F-97B3-78D1E6224C9A}" destId="{A20C4B1C-7E8E-42A4-927E-5A1E53076AC7}" srcOrd="3" destOrd="0" presId="urn:microsoft.com/office/officeart/2005/8/layout/orgChart1"/>
    <dgm:cxn modelId="{4432D85C-8BFD-463F-9F68-4DC2036653F1}" type="presParOf" srcId="{A20C4B1C-7E8E-42A4-927E-5A1E53076AC7}" destId="{548EE338-7DF9-4910-A2B4-C4989887E142}" srcOrd="0" destOrd="0" presId="urn:microsoft.com/office/officeart/2005/8/layout/orgChart1"/>
    <dgm:cxn modelId="{E0EE1301-0658-40B4-8F5B-B59CADDEB075}" type="presParOf" srcId="{548EE338-7DF9-4910-A2B4-C4989887E142}" destId="{1734DABD-56BF-4A62-B730-216999001DC8}" srcOrd="0" destOrd="0" presId="urn:microsoft.com/office/officeart/2005/8/layout/orgChart1"/>
    <dgm:cxn modelId="{440D5A0E-E04B-4B14-850C-12577C2DE541}" type="presParOf" srcId="{548EE338-7DF9-4910-A2B4-C4989887E142}" destId="{C6057A86-7557-4582-92EF-43465F50E0B1}" srcOrd="1" destOrd="0" presId="urn:microsoft.com/office/officeart/2005/8/layout/orgChart1"/>
    <dgm:cxn modelId="{DDB233DF-4C29-4930-B833-2C3CCBAF39D2}" type="presParOf" srcId="{A20C4B1C-7E8E-42A4-927E-5A1E53076AC7}" destId="{6DCF7ED7-7DF0-4694-93A4-28BBFA264394}" srcOrd="1" destOrd="0" presId="urn:microsoft.com/office/officeart/2005/8/layout/orgChart1"/>
    <dgm:cxn modelId="{E3F74F47-3011-44CD-AADA-031CAE8B1625}" type="presParOf" srcId="{A20C4B1C-7E8E-42A4-927E-5A1E53076AC7}" destId="{0BAC0289-FEE3-451F-A117-777698E4709A}" srcOrd="2" destOrd="0" presId="urn:microsoft.com/office/officeart/2005/8/layout/orgChart1"/>
    <dgm:cxn modelId="{36687BCB-5562-4F1E-81C0-BDB70329547F}" type="presParOf" srcId="{BD3DAA65-CF9D-4C42-9919-C2C90B49AB67}" destId="{2E26154A-EBCC-4475-81B4-6B11715FDA52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31" minVer="http://schemas.openxmlformats.org/drawingml/2006/diagram"/>
    </a:ext>
  </dgm:extLst>
</dgm:dataModel>
</file>

<file path=word/diagrams/data6.xml><?xml version="1.0" encoding="utf-8"?>
<dgm:dataModel xmlns:dgm="http://schemas.openxmlformats.org/drawingml/2006/diagram" xmlns:a="http://schemas.openxmlformats.org/drawingml/2006/main">
  <dgm:ptLst>
    <dgm:pt modelId="{377F7D68-5337-431B-9811-CE513DBAD189}" type="doc">
      <dgm:prSet loTypeId="urn:microsoft.com/office/officeart/2005/8/layout/orgChart1" loCatId="hierarchy" qsTypeId="urn:microsoft.com/office/officeart/2005/8/quickstyle/simple1" qsCatId="simple" csTypeId="urn:microsoft.com/office/officeart/2005/8/colors/accent5_1" csCatId="accent5" phldr="1"/>
      <dgm:spPr/>
      <dgm:t>
        <a:bodyPr/>
        <a:lstStyle/>
        <a:p>
          <a:endParaRPr lang="cs-CZ"/>
        </a:p>
      </dgm:t>
    </dgm:pt>
    <mc:AlternateContent xmlns:mc="http://schemas.openxmlformats.org/markup-compatibility/2006" xmlns:a14="http://schemas.microsoft.com/office/drawing/2010/main">
      <mc:Choice Requires="a14">
        <dgm:pt modelId="{5E69538D-08DD-4F5B-BB31-3E7AD0413194}">
          <dgm:prSet phldrT="[Text]"/>
          <dgm:spPr/>
          <dgm:t>
            <a:bodyPr/>
            <a:lstStyle/>
            <a:p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sSup>
                      <m:sSupPr>
                        <m:ctrlPr>
                          <a:rPr lang="cs-CZ" i="1">
                            <a:latin typeface="Cambria Math"/>
                          </a:rPr>
                        </m:ctrlPr>
                      </m:sSupPr>
                      <m:e>
                        <m:d>
                          <m:dPr>
                            <m:ctrlPr>
                              <a:rPr lang="cs-CZ" i="1">
                                <a:latin typeface="Cambria Math"/>
                              </a:rPr>
                            </m:ctrlPr>
                          </m:dPr>
                          <m:e>
                            <m:r>
                              <a:rPr lang="cs-CZ" b="0" i="1">
                                <a:latin typeface="Cambria Math"/>
                              </a:rPr>
                              <m:t>4</m:t>
                            </m:r>
                            <m:r>
                              <a:rPr lang="cs-CZ" b="0" i="1">
                                <a:latin typeface="Cambria Math"/>
                              </a:rPr>
                              <m:t>𝑥</m:t>
                            </m:r>
                            <m:r>
                              <a:rPr lang="cs-CZ" b="0" i="1">
                                <a:latin typeface="Cambria Math"/>
                              </a:rPr>
                              <m:t>+12</m:t>
                            </m:r>
                          </m:e>
                        </m:d>
                      </m:e>
                      <m:sup>
                        <m:r>
                          <a:rPr lang="cs-CZ" b="0" i="1">
                            <a:latin typeface="Cambria Math"/>
                          </a:rPr>
                          <m:t>2</m:t>
                        </m:r>
                      </m:sup>
                    </m:sSup>
                    <m:r>
                      <a:rPr lang="cs-CZ" i="1">
                        <a:latin typeface="Cambria Math"/>
                        <a:ea typeface="Cambria Math"/>
                      </a:rPr>
                      <m:t>≠</m:t>
                    </m:r>
                    <m:r>
                      <a:rPr lang="cs-CZ" b="0" i="1">
                        <a:latin typeface="Cambria Math"/>
                        <a:ea typeface="Cambria Math"/>
                      </a:rPr>
                      <m:t>0</m:t>
                    </m:r>
                  </m:oMath>
                </m:oMathPara>
              </a14:m>
              <a:endParaRPr lang="cs-CZ" i="1">
                <a:latin typeface="Cambria Math"/>
              </a:endParaRPr>
            </a:p>
            <a:p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d>
                      <m:dPr>
                        <m:ctrlPr>
                          <a:rPr lang="cs-CZ" i="1">
                            <a:latin typeface="Cambria Math"/>
                          </a:rPr>
                        </m:ctrlPr>
                      </m:dPr>
                      <m:e>
                        <m:r>
                          <a:rPr lang="cs-CZ" b="0" i="1">
                            <a:latin typeface="Cambria Math"/>
                          </a:rPr>
                          <m:t>…………</m:t>
                        </m:r>
                      </m:e>
                    </m:d>
                    <m:d>
                      <m:dPr>
                        <m:ctrlPr>
                          <a:rPr lang="cs-CZ" i="1">
                            <a:latin typeface="Cambria Math"/>
                          </a:rPr>
                        </m:ctrlPr>
                      </m:dPr>
                      <m:e>
                        <m:r>
                          <a:rPr lang="cs-CZ" b="0" i="1">
                            <a:latin typeface="Cambria Math"/>
                          </a:rPr>
                          <m:t>…………</m:t>
                        </m:r>
                      </m:e>
                    </m:d>
                    <m:r>
                      <a:rPr lang="cs-CZ" b="0" i="1">
                        <a:latin typeface="Cambria Math"/>
                        <a:ea typeface="Cambria Math"/>
                      </a:rPr>
                      <m:t>……</m:t>
                    </m:r>
                  </m:oMath>
                </m:oMathPara>
              </a14:m>
              <a:endParaRPr lang="cs-CZ"/>
            </a:p>
          </dgm:t>
        </dgm:pt>
      </mc:Choice>
      <mc:Fallback xmlns="">
        <dgm:pt modelId="{5E69538D-08DD-4F5B-BB31-3E7AD0413194}">
          <dgm:prSet phldrT="[Text]"/>
          <dgm:spPr/>
          <dgm:t>
            <a:bodyPr/>
            <a:lstStyle/>
            <a:p>
              <a:pPr/>
              <a:r>
                <a:rPr lang="cs-CZ" i="0">
                  <a:latin typeface="Cambria Math"/>
                </a:rPr>
                <a:t>(</a:t>
              </a:r>
              <a:r>
                <a:rPr lang="cs-CZ" b="0" i="0">
                  <a:latin typeface="Cambria Math"/>
                </a:rPr>
                <a:t>4𝑥+12)^2</a:t>
              </a:r>
              <a:r>
                <a:rPr lang="cs-CZ" i="0">
                  <a:latin typeface="Cambria Math"/>
                  <a:ea typeface="Cambria Math"/>
                </a:rPr>
                <a:t>≠</a:t>
              </a:r>
              <a:r>
                <a:rPr lang="cs-CZ" b="0" i="0">
                  <a:latin typeface="Cambria Math"/>
                  <a:ea typeface="Cambria Math"/>
                </a:rPr>
                <a:t>0</a:t>
              </a:r>
              <a:endParaRPr lang="cs-CZ" i="1">
                <a:latin typeface="Cambria Math"/>
              </a:endParaRPr>
            </a:p>
            <a:p>
              <a:pPr/>
              <a:r>
                <a:rPr lang="cs-CZ" i="0">
                  <a:latin typeface="Cambria Math"/>
                </a:rPr>
                <a:t>(</a:t>
              </a:r>
              <a:r>
                <a:rPr lang="cs-CZ" b="0" i="0">
                  <a:latin typeface="Cambria Math"/>
                </a:rPr>
                <a:t>…………)</a:t>
              </a:r>
              <a:r>
                <a:rPr lang="cs-CZ" i="0">
                  <a:latin typeface="Cambria Math"/>
                </a:rPr>
                <a:t>(</a:t>
              </a:r>
              <a:r>
                <a:rPr lang="cs-CZ" b="0" i="0">
                  <a:latin typeface="Cambria Math"/>
                </a:rPr>
                <a:t>…………)</a:t>
              </a:r>
              <a:r>
                <a:rPr lang="cs-CZ" b="0" i="0">
                  <a:latin typeface="Cambria Math"/>
                  <a:ea typeface="Cambria Math"/>
                </a:rPr>
                <a:t>……</a:t>
              </a:r>
              <a:endParaRPr lang="cs-CZ"/>
            </a:p>
          </dgm:t>
        </dgm:pt>
      </mc:Fallback>
    </mc:AlternateContent>
    <dgm:pt modelId="{4C24F881-0F84-4589-A949-067DFCA41964}" type="parTrans" cxnId="{A8CCEB2F-A838-4B44-95A3-0984C8D6DB5D}">
      <dgm:prSet/>
      <dgm:spPr/>
      <dgm:t>
        <a:bodyPr/>
        <a:lstStyle/>
        <a:p>
          <a:endParaRPr lang="cs-CZ"/>
        </a:p>
      </dgm:t>
    </dgm:pt>
    <dgm:pt modelId="{F5D98B7D-8C49-4963-A0CA-E8A9F0A4646C}" type="sibTrans" cxnId="{A8CCEB2F-A838-4B44-95A3-0984C8D6DB5D}">
      <dgm:prSet/>
      <dgm:spPr/>
      <dgm:t>
        <a:bodyPr/>
        <a:lstStyle/>
        <a:p>
          <a:endParaRPr lang="cs-CZ"/>
        </a:p>
      </dgm:t>
    </dgm:pt>
    <mc:AlternateContent xmlns:mc="http://schemas.openxmlformats.org/markup-compatibility/2006" xmlns:a14="http://schemas.microsoft.com/office/drawing/2010/main">
      <mc:Choice Requires="a14">
        <dgm:pt modelId="{06737A26-B8F1-451C-83CB-B7E9E49B9F3C}">
          <dgm:prSet phldrT="[Text]"/>
          <dgm:spPr/>
          <dgm:t>
            <a:bodyPr/>
            <a:lstStyle/>
            <a:p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r>
                      <a:rPr lang="cs-CZ" b="0" i="1">
                        <a:latin typeface="Cambria Math"/>
                      </a:rPr>
                      <m:t>…………</m:t>
                    </m:r>
                    <m:r>
                      <a:rPr lang="cs-CZ" b="0" i="1">
                        <a:latin typeface="Cambria Math"/>
                        <a:ea typeface="Cambria Math"/>
                      </a:rPr>
                      <m:t>…</m:t>
                    </m:r>
                    <m:r>
                      <a:rPr lang="cs-CZ" b="0" i="1">
                        <a:latin typeface="Cambria Math"/>
                      </a:rPr>
                      <m:t>…</m:t>
                    </m:r>
                  </m:oMath>
                </m:oMathPara>
              </a14:m>
              <a:endParaRPr lang="cs-CZ" b="0"/>
            </a:p>
            <a:p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r>
                      <a:rPr lang="cs-CZ" b="0" i="1">
                        <a:latin typeface="Cambria Math"/>
                      </a:rPr>
                      <m:t>…</m:t>
                    </m:r>
                    <m:r>
                      <a:rPr lang="cs-CZ" b="0" i="1">
                        <a:latin typeface="Cambria Math"/>
                        <a:ea typeface="Cambria Math"/>
                      </a:rPr>
                      <m:t>…</m:t>
                    </m:r>
                    <m:r>
                      <a:rPr lang="cs-CZ" b="0" i="1">
                        <a:latin typeface="Cambria Math"/>
                      </a:rPr>
                      <m:t>……</m:t>
                    </m:r>
                  </m:oMath>
                </m:oMathPara>
              </a14:m>
              <a:endParaRPr lang="cs-CZ"/>
            </a:p>
          </dgm:t>
        </dgm:pt>
      </mc:Choice>
      <mc:Fallback xmlns="">
        <dgm:pt modelId="{06737A26-B8F1-451C-83CB-B7E9E49B9F3C}">
          <dgm:prSet phldrT="[Text]"/>
          <dgm:spPr/>
          <dgm:t>
            <a:bodyPr/>
            <a:lstStyle/>
            <a:p>
              <a:pPr/>
              <a:r>
                <a:rPr lang="cs-CZ" b="0" i="0">
                  <a:latin typeface="Cambria Math"/>
                </a:rPr>
                <a:t>…………</a:t>
              </a:r>
              <a:r>
                <a:rPr lang="cs-CZ" b="0" i="0">
                  <a:latin typeface="Cambria Math"/>
                  <a:ea typeface="Cambria Math"/>
                </a:rPr>
                <a:t>…</a:t>
              </a:r>
              <a:r>
                <a:rPr lang="cs-CZ" b="0" i="0">
                  <a:latin typeface="Cambria Math"/>
                </a:rPr>
                <a:t>…</a:t>
              </a:r>
              <a:endParaRPr lang="cs-CZ" b="0"/>
            </a:p>
            <a:p>
              <a:pPr/>
              <a:r>
                <a:rPr lang="cs-CZ" b="0" i="0">
                  <a:latin typeface="Cambria Math"/>
                </a:rPr>
                <a:t>…</a:t>
              </a:r>
              <a:r>
                <a:rPr lang="cs-CZ" b="0" i="0">
                  <a:latin typeface="Cambria Math"/>
                  <a:ea typeface="Cambria Math"/>
                </a:rPr>
                <a:t>…</a:t>
              </a:r>
              <a:r>
                <a:rPr lang="cs-CZ" b="0" i="0">
                  <a:latin typeface="Cambria Math"/>
                </a:rPr>
                <a:t>……</a:t>
              </a:r>
              <a:endParaRPr lang="cs-CZ"/>
            </a:p>
          </dgm:t>
        </dgm:pt>
      </mc:Fallback>
    </mc:AlternateContent>
    <dgm:pt modelId="{BD16336B-D65D-4B8D-919E-0905F81E8987}" type="parTrans" cxnId="{659649C9-6A90-4DC0-8FFF-D36BDCE57B13}">
      <dgm:prSet/>
      <dgm:spPr/>
      <dgm:t>
        <a:bodyPr/>
        <a:lstStyle/>
        <a:p>
          <a:endParaRPr lang="cs-CZ"/>
        </a:p>
      </dgm:t>
    </dgm:pt>
    <dgm:pt modelId="{68DB1EAA-0832-4737-9EB9-BF087383E610}" type="sibTrans" cxnId="{659649C9-6A90-4DC0-8FFF-D36BDCE57B13}">
      <dgm:prSet/>
      <dgm:spPr/>
      <dgm:t>
        <a:bodyPr/>
        <a:lstStyle/>
        <a:p>
          <a:endParaRPr lang="cs-CZ"/>
        </a:p>
      </dgm:t>
    </dgm:pt>
    <mc:AlternateContent xmlns:mc="http://schemas.openxmlformats.org/markup-compatibility/2006" xmlns:a14="http://schemas.microsoft.com/office/drawing/2010/main">
      <mc:Choice Requires="a14">
        <dgm:pt modelId="{C7C6B7AF-5DFE-4F72-8CD8-58FC7DA903FA}">
          <dgm:prSet phldrT="[Text]"/>
          <dgm:spPr/>
          <dgm:t>
            <a:bodyPr/>
            <a:lstStyle/>
            <a:p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r>
                      <a:rPr lang="cs-CZ" b="0" i="1">
                        <a:latin typeface="Cambria Math"/>
                      </a:rPr>
                      <m:t>…………</m:t>
                    </m:r>
                    <m:r>
                      <a:rPr lang="cs-CZ" b="0" i="1">
                        <a:latin typeface="Cambria Math"/>
                        <a:ea typeface="Cambria Math"/>
                      </a:rPr>
                      <m:t>…</m:t>
                    </m:r>
                    <m:r>
                      <a:rPr lang="cs-CZ" b="0" i="1">
                        <a:latin typeface="Cambria Math"/>
                      </a:rPr>
                      <m:t>…</m:t>
                    </m:r>
                  </m:oMath>
                </m:oMathPara>
              </a14:m>
              <a:endParaRPr lang="cs-CZ" b="0"/>
            </a:p>
            <a:p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r>
                      <a:rPr lang="cs-CZ" b="0" i="1">
                        <a:latin typeface="Cambria Math"/>
                      </a:rPr>
                      <m:t>…</m:t>
                    </m:r>
                    <m:r>
                      <a:rPr lang="cs-CZ" b="0" i="1">
                        <a:latin typeface="Cambria Math"/>
                        <a:ea typeface="Cambria Math"/>
                      </a:rPr>
                      <m:t>…</m:t>
                    </m:r>
                    <m:r>
                      <a:rPr lang="cs-CZ" b="0" i="1">
                        <a:latin typeface="Cambria Math"/>
                      </a:rPr>
                      <m:t>……</m:t>
                    </m:r>
                  </m:oMath>
                </m:oMathPara>
              </a14:m>
              <a:endParaRPr lang="cs-CZ"/>
            </a:p>
          </dgm:t>
        </dgm:pt>
      </mc:Choice>
      <mc:Fallback xmlns="">
        <dgm:pt modelId="{C7C6B7AF-5DFE-4F72-8CD8-58FC7DA903FA}">
          <dgm:prSet phldrT="[Text]"/>
          <dgm:spPr/>
          <dgm:t>
            <a:bodyPr/>
            <a:lstStyle/>
            <a:p>
              <a:pPr/>
              <a:r>
                <a:rPr lang="cs-CZ" b="0" i="0">
                  <a:latin typeface="Cambria Math"/>
                </a:rPr>
                <a:t>…………</a:t>
              </a:r>
              <a:r>
                <a:rPr lang="cs-CZ" b="0" i="0">
                  <a:latin typeface="Cambria Math"/>
                  <a:ea typeface="Cambria Math"/>
                </a:rPr>
                <a:t>…</a:t>
              </a:r>
              <a:r>
                <a:rPr lang="cs-CZ" b="0" i="0">
                  <a:latin typeface="Cambria Math"/>
                </a:rPr>
                <a:t>…</a:t>
              </a:r>
              <a:endParaRPr lang="cs-CZ" b="0"/>
            </a:p>
            <a:p>
              <a:pPr/>
              <a:r>
                <a:rPr lang="cs-CZ" b="0" i="0">
                  <a:latin typeface="Cambria Math"/>
                </a:rPr>
                <a:t>…</a:t>
              </a:r>
              <a:r>
                <a:rPr lang="cs-CZ" b="0" i="0">
                  <a:latin typeface="Cambria Math"/>
                  <a:ea typeface="Cambria Math"/>
                </a:rPr>
                <a:t>…</a:t>
              </a:r>
              <a:r>
                <a:rPr lang="cs-CZ" b="0" i="0">
                  <a:latin typeface="Cambria Math"/>
                </a:rPr>
                <a:t>……</a:t>
              </a:r>
              <a:endParaRPr lang="cs-CZ"/>
            </a:p>
          </dgm:t>
        </dgm:pt>
      </mc:Fallback>
    </mc:AlternateContent>
    <dgm:pt modelId="{0C0E50A2-3641-44B8-9E09-0673CC326117}" type="parTrans" cxnId="{1F402957-301D-4897-B01F-7F7189A62488}">
      <dgm:prSet/>
      <dgm:spPr/>
      <dgm:t>
        <a:bodyPr/>
        <a:lstStyle/>
        <a:p>
          <a:endParaRPr lang="cs-CZ"/>
        </a:p>
      </dgm:t>
    </dgm:pt>
    <dgm:pt modelId="{94825E69-3EC0-4747-9E79-05600EDAE98E}" type="sibTrans" cxnId="{1F402957-301D-4897-B01F-7F7189A62488}">
      <dgm:prSet/>
      <dgm:spPr/>
      <dgm:t>
        <a:bodyPr/>
        <a:lstStyle/>
        <a:p>
          <a:endParaRPr lang="cs-CZ"/>
        </a:p>
      </dgm:t>
    </dgm:pt>
    <dgm:pt modelId="{739B2985-6168-4269-9921-78B493FD245B}" type="pres">
      <dgm:prSet presAssocID="{377F7D68-5337-431B-9811-CE513DBAD189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cs-CZ"/>
        </a:p>
      </dgm:t>
    </dgm:pt>
    <dgm:pt modelId="{BD3DAA65-CF9D-4C42-9919-C2C90B49AB67}" type="pres">
      <dgm:prSet presAssocID="{5E69538D-08DD-4F5B-BB31-3E7AD0413194}" presName="hierRoot1" presStyleCnt="0">
        <dgm:presLayoutVars>
          <dgm:hierBranch val="init"/>
        </dgm:presLayoutVars>
      </dgm:prSet>
      <dgm:spPr/>
    </dgm:pt>
    <dgm:pt modelId="{D35BDA45-9C9A-4AE9-B6F9-172E9B92B760}" type="pres">
      <dgm:prSet presAssocID="{5E69538D-08DD-4F5B-BB31-3E7AD0413194}" presName="rootComposite1" presStyleCnt="0"/>
      <dgm:spPr/>
    </dgm:pt>
    <dgm:pt modelId="{403F688C-960C-4D1A-97FD-3491C63D92A4}" type="pres">
      <dgm:prSet presAssocID="{5E69538D-08DD-4F5B-BB31-3E7AD0413194}" presName="rootText1" presStyleLbl="node0" presStyleIdx="0" presStyleCnt="1" custScaleX="207841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7CEA73E3-8336-4065-AFBB-4738F431E942}" type="pres">
      <dgm:prSet presAssocID="{5E69538D-08DD-4F5B-BB31-3E7AD0413194}" presName="rootConnector1" presStyleLbl="node1" presStyleIdx="0" presStyleCnt="0"/>
      <dgm:spPr/>
      <dgm:t>
        <a:bodyPr/>
        <a:lstStyle/>
        <a:p>
          <a:endParaRPr lang="cs-CZ"/>
        </a:p>
      </dgm:t>
    </dgm:pt>
    <dgm:pt modelId="{8521602A-F930-4E6F-97B3-78D1E6224C9A}" type="pres">
      <dgm:prSet presAssocID="{5E69538D-08DD-4F5B-BB31-3E7AD0413194}" presName="hierChild2" presStyleCnt="0"/>
      <dgm:spPr/>
    </dgm:pt>
    <dgm:pt modelId="{32BCB372-609F-4D64-87E8-6F637A0A28BB}" type="pres">
      <dgm:prSet presAssocID="{BD16336B-D65D-4B8D-919E-0905F81E8987}" presName="Name37" presStyleLbl="parChTrans1D2" presStyleIdx="0" presStyleCnt="2"/>
      <dgm:spPr/>
      <dgm:t>
        <a:bodyPr/>
        <a:lstStyle/>
        <a:p>
          <a:endParaRPr lang="cs-CZ"/>
        </a:p>
      </dgm:t>
    </dgm:pt>
    <dgm:pt modelId="{8052B33D-3D51-4A95-9C4D-B9947DBCCAE8}" type="pres">
      <dgm:prSet presAssocID="{06737A26-B8F1-451C-83CB-B7E9E49B9F3C}" presName="hierRoot2" presStyleCnt="0">
        <dgm:presLayoutVars>
          <dgm:hierBranch val="init"/>
        </dgm:presLayoutVars>
      </dgm:prSet>
      <dgm:spPr/>
    </dgm:pt>
    <dgm:pt modelId="{B38AE523-A79F-4F2B-9825-EAA001CD37F0}" type="pres">
      <dgm:prSet presAssocID="{06737A26-B8F1-451C-83CB-B7E9E49B9F3C}" presName="rootComposite" presStyleCnt="0"/>
      <dgm:spPr/>
    </dgm:pt>
    <dgm:pt modelId="{37BAEBAE-2FA9-4070-81FE-E80DC8A7BC1E}" type="pres">
      <dgm:prSet presAssocID="{06737A26-B8F1-451C-83CB-B7E9E49B9F3C}" presName="rootText" presStyleLbl="node2" presStyleIdx="0" presStyleCnt="2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FDE7AE01-210B-44AF-A469-FCE5E641CB96}" type="pres">
      <dgm:prSet presAssocID="{06737A26-B8F1-451C-83CB-B7E9E49B9F3C}" presName="rootConnector" presStyleLbl="node2" presStyleIdx="0" presStyleCnt="2"/>
      <dgm:spPr/>
      <dgm:t>
        <a:bodyPr/>
        <a:lstStyle/>
        <a:p>
          <a:endParaRPr lang="cs-CZ"/>
        </a:p>
      </dgm:t>
    </dgm:pt>
    <dgm:pt modelId="{52E711EE-86DF-4CC6-983E-FA28FCB8E4EB}" type="pres">
      <dgm:prSet presAssocID="{06737A26-B8F1-451C-83CB-B7E9E49B9F3C}" presName="hierChild4" presStyleCnt="0"/>
      <dgm:spPr/>
    </dgm:pt>
    <dgm:pt modelId="{71B9B9C3-58D4-4CC8-95F4-17958D6F8206}" type="pres">
      <dgm:prSet presAssocID="{06737A26-B8F1-451C-83CB-B7E9E49B9F3C}" presName="hierChild5" presStyleCnt="0"/>
      <dgm:spPr/>
    </dgm:pt>
    <dgm:pt modelId="{E6E879D3-36B7-4784-B92E-3C62223BDEA7}" type="pres">
      <dgm:prSet presAssocID="{0C0E50A2-3641-44B8-9E09-0673CC326117}" presName="Name37" presStyleLbl="parChTrans1D2" presStyleIdx="1" presStyleCnt="2"/>
      <dgm:spPr/>
      <dgm:t>
        <a:bodyPr/>
        <a:lstStyle/>
        <a:p>
          <a:endParaRPr lang="cs-CZ"/>
        </a:p>
      </dgm:t>
    </dgm:pt>
    <dgm:pt modelId="{A20C4B1C-7E8E-42A4-927E-5A1E53076AC7}" type="pres">
      <dgm:prSet presAssocID="{C7C6B7AF-5DFE-4F72-8CD8-58FC7DA903FA}" presName="hierRoot2" presStyleCnt="0">
        <dgm:presLayoutVars>
          <dgm:hierBranch val="init"/>
        </dgm:presLayoutVars>
      </dgm:prSet>
      <dgm:spPr/>
    </dgm:pt>
    <dgm:pt modelId="{548EE338-7DF9-4910-A2B4-C4989887E142}" type="pres">
      <dgm:prSet presAssocID="{C7C6B7AF-5DFE-4F72-8CD8-58FC7DA903FA}" presName="rootComposite" presStyleCnt="0"/>
      <dgm:spPr/>
    </dgm:pt>
    <dgm:pt modelId="{1734DABD-56BF-4A62-B730-216999001DC8}" type="pres">
      <dgm:prSet presAssocID="{C7C6B7AF-5DFE-4F72-8CD8-58FC7DA903FA}" presName="rootText" presStyleLbl="node2" presStyleIdx="1" presStyleCnt="2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C6057A86-7557-4582-92EF-43465F50E0B1}" type="pres">
      <dgm:prSet presAssocID="{C7C6B7AF-5DFE-4F72-8CD8-58FC7DA903FA}" presName="rootConnector" presStyleLbl="node2" presStyleIdx="1" presStyleCnt="2"/>
      <dgm:spPr/>
      <dgm:t>
        <a:bodyPr/>
        <a:lstStyle/>
        <a:p>
          <a:endParaRPr lang="cs-CZ"/>
        </a:p>
      </dgm:t>
    </dgm:pt>
    <dgm:pt modelId="{6DCF7ED7-7DF0-4694-93A4-28BBFA264394}" type="pres">
      <dgm:prSet presAssocID="{C7C6B7AF-5DFE-4F72-8CD8-58FC7DA903FA}" presName="hierChild4" presStyleCnt="0"/>
      <dgm:spPr/>
    </dgm:pt>
    <dgm:pt modelId="{0BAC0289-FEE3-451F-A117-777698E4709A}" type="pres">
      <dgm:prSet presAssocID="{C7C6B7AF-5DFE-4F72-8CD8-58FC7DA903FA}" presName="hierChild5" presStyleCnt="0"/>
      <dgm:spPr/>
    </dgm:pt>
    <dgm:pt modelId="{2E26154A-EBCC-4475-81B4-6B11715FDA52}" type="pres">
      <dgm:prSet presAssocID="{5E69538D-08DD-4F5B-BB31-3E7AD0413194}" presName="hierChild3" presStyleCnt="0"/>
      <dgm:spPr/>
    </dgm:pt>
  </dgm:ptLst>
  <dgm:cxnLst>
    <dgm:cxn modelId="{AD181D8E-F9A7-49AA-AF32-C472C007BB5F}" type="presOf" srcId="{06737A26-B8F1-451C-83CB-B7E9E49B9F3C}" destId="{FDE7AE01-210B-44AF-A469-FCE5E641CB96}" srcOrd="1" destOrd="0" presId="urn:microsoft.com/office/officeart/2005/8/layout/orgChart1"/>
    <dgm:cxn modelId="{8DC77AEA-245B-4A50-9AE4-87860D0C87A6}" type="presOf" srcId="{C7C6B7AF-5DFE-4F72-8CD8-58FC7DA903FA}" destId="{C6057A86-7557-4582-92EF-43465F50E0B1}" srcOrd="1" destOrd="0" presId="urn:microsoft.com/office/officeart/2005/8/layout/orgChart1"/>
    <dgm:cxn modelId="{F66BD77C-DBC9-4A4D-9C58-277E651688E2}" type="presOf" srcId="{06737A26-B8F1-451C-83CB-B7E9E49B9F3C}" destId="{37BAEBAE-2FA9-4070-81FE-E80DC8A7BC1E}" srcOrd="0" destOrd="0" presId="urn:microsoft.com/office/officeart/2005/8/layout/orgChart1"/>
    <dgm:cxn modelId="{1F402957-301D-4897-B01F-7F7189A62488}" srcId="{5E69538D-08DD-4F5B-BB31-3E7AD0413194}" destId="{C7C6B7AF-5DFE-4F72-8CD8-58FC7DA903FA}" srcOrd="1" destOrd="0" parTransId="{0C0E50A2-3641-44B8-9E09-0673CC326117}" sibTransId="{94825E69-3EC0-4747-9E79-05600EDAE98E}"/>
    <dgm:cxn modelId="{F4B02834-E437-4F79-963C-DF55F6078B3D}" type="presOf" srcId="{BD16336B-D65D-4B8D-919E-0905F81E8987}" destId="{32BCB372-609F-4D64-87E8-6F637A0A28BB}" srcOrd="0" destOrd="0" presId="urn:microsoft.com/office/officeart/2005/8/layout/orgChart1"/>
    <dgm:cxn modelId="{D8C434CD-65F8-4B48-A223-1051CC3F3104}" type="presOf" srcId="{C7C6B7AF-5DFE-4F72-8CD8-58FC7DA903FA}" destId="{1734DABD-56BF-4A62-B730-216999001DC8}" srcOrd="0" destOrd="0" presId="urn:microsoft.com/office/officeart/2005/8/layout/orgChart1"/>
    <dgm:cxn modelId="{5AA502D2-85C6-4CA9-B5B7-C8D96B2037E7}" type="presOf" srcId="{377F7D68-5337-431B-9811-CE513DBAD189}" destId="{739B2985-6168-4269-9921-78B493FD245B}" srcOrd="0" destOrd="0" presId="urn:microsoft.com/office/officeart/2005/8/layout/orgChart1"/>
    <dgm:cxn modelId="{659649C9-6A90-4DC0-8FFF-D36BDCE57B13}" srcId="{5E69538D-08DD-4F5B-BB31-3E7AD0413194}" destId="{06737A26-B8F1-451C-83CB-B7E9E49B9F3C}" srcOrd="0" destOrd="0" parTransId="{BD16336B-D65D-4B8D-919E-0905F81E8987}" sibTransId="{68DB1EAA-0832-4737-9EB9-BF087383E610}"/>
    <dgm:cxn modelId="{EDBF4B70-C5F0-4898-9FC5-3EB6BF19F6D2}" type="presOf" srcId="{0C0E50A2-3641-44B8-9E09-0673CC326117}" destId="{E6E879D3-36B7-4784-B92E-3C62223BDEA7}" srcOrd="0" destOrd="0" presId="urn:microsoft.com/office/officeart/2005/8/layout/orgChart1"/>
    <dgm:cxn modelId="{93F67574-55A8-42BE-80ED-620D5F87B52A}" type="presOf" srcId="{5E69538D-08DD-4F5B-BB31-3E7AD0413194}" destId="{7CEA73E3-8336-4065-AFBB-4738F431E942}" srcOrd="1" destOrd="0" presId="urn:microsoft.com/office/officeart/2005/8/layout/orgChart1"/>
    <dgm:cxn modelId="{F5E1031D-2471-4CA9-9046-7476BE37FCC2}" type="presOf" srcId="{5E69538D-08DD-4F5B-BB31-3E7AD0413194}" destId="{403F688C-960C-4D1A-97FD-3491C63D92A4}" srcOrd="0" destOrd="0" presId="urn:microsoft.com/office/officeart/2005/8/layout/orgChart1"/>
    <dgm:cxn modelId="{A8CCEB2F-A838-4B44-95A3-0984C8D6DB5D}" srcId="{377F7D68-5337-431B-9811-CE513DBAD189}" destId="{5E69538D-08DD-4F5B-BB31-3E7AD0413194}" srcOrd="0" destOrd="0" parTransId="{4C24F881-0F84-4589-A949-067DFCA41964}" sibTransId="{F5D98B7D-8C49-4963-A0CA-E8A9F0A4646C}"/>
    <dgm:cxn modelId="{888C1747-19B0-418B-B5C6-85767C171747}" type="presParOf" srcId="{739B2985-6168-4269-9921-78B493FD245B}" destId="{BD3DAA65-CF9D-4C42-9919-C2C90B49AB67}" srcOrd="0" destOrd="0" presId="urn:microsoft.com/office/officeart/2005/8/layout/orgChart1"/>
    <dgm:cxn modelId="{94848FE7-96E7-43CE-A65C-C4D4A77C56A8}" type="presParOf" srcId="{BD3DAA65-CF9D-4C42-9919-C2C90B49AB67}" destId="{D35BDA45-9C9A-4AE9-B6F9-172E9B92B760}" srcOrd="0" destOrd="0" presId="urn:microsoft.com/office/officeart/2005/8/layout/orgChart1"/>
    <dgm:cxn modelId="{C50B4182-5349-41EB-B700-925FC4EBC6B0}" type="presParOf" srcId="{D35BDA45-9C9A-4AE9-B6F9-172E9B92B760}" destId="{403F688C-960C-4D1A-97FD-3491C63D92A4}" srcOrd="0" destOrd="0" presId="urn:microsoft.com/office/officeart/2005/8/layout/orgChart1"/>
    <dgm:cxn modelId="{10776537-B1FA-4B31-AD39-5F301C4C8582}" type="presParOf" srcId="{D35BDA45-9C9A-4AE9-B6F9-172E9B92B760}" destId="{7CEA73E3-8336-4065-AFBB-4738F431E942}" srcOrd="1" destOrd="0" presId="urn:microsoft.com/office/officeart/2005/8/layout/orgChart1"/>
    <dgm:cxn modelId="{5205CAFB-54F1-4D99-A0C6-A4BAAF218482}" type="presParOf" srcId="{BD3DAA65-CF9D-4C42-9919-C2C90B49AB67}" destId="{8521602A-F930-4E6F-97B3-78D1E6224C9A}" srcOrd="1" destOrd="0" presId="urn:microsoft.com/office/officeart/2005/8/layout/orgChart1"/>
    <dgm:cxn modelId="{EE0E53AF-3BEC-41A4-B986-E8EF71641A8B}" type="presParOf" srcId="{8521602A-F930-4E6F-97B3-78D1E6224C9A}" destId="{32BCB372-609F-4D64-87E8-6F637A0A28BB}" srcOrd="0" destOrd="0" presId="urn:microsoft.com/office/officeart/2005/8/layout/orgChart1"/>
    <dgm:cxn modelId="{D0308CD2-9919-4090-9555-6AF2A553911D}" type="presParOf" srcId="{8521602A-F930-4E6F-97B3-78D1E6224C9A}" destId="{8052B33D-3D51-4A95-9C4D-B9947DBCCAE8}" srcOrd="1" destOrd="0" presId="urn:microsoft.com/office/officeart/2005/8/layout/orgChart1"/>
    <dgm:cxn modelId="{9C36964E-DD37-4E13-A04D-FFB53602CE4E}" type="presParOf" srcId="{8052B33D-3D51-4A95-9C4D-B9947DBCCAE8}" destId="{B38AE523-A79F-4F2B-9825-EAA001CD37F0}" srcOrd="0" destOrd="0" presId="urn:microsoft.com/office/officeart/2005/8/layout/orgChart1"/>
    <dgm:cxn modelId="{977F228F-DC17-4D73-925C-F787BA320EB5}" type="presParOf" srcId="{B38AE523-A79F-4F2B-9825-EAA001CD37F0}" destId="{37BAEBAE-2FA9-4070-81FE-E80DC8A7BC1E}" srcOrd="0" destOrd="0" presId="urn:microsoft.com/office/officeart/2005/8/layout/orgChart1"/>
    <dgm:cxn modelId="{631B0562-5396-4BA1-942C-023CD7265283}" type="presParOf" srcId="{B38AE523-A79F-4F2B-9825-EAA001CD37F0}" destId="{FDE7AE01-210B-44AF-A469-FCE5E641CB96}" srcOrd="1" destOrd="0" presId="urn:microsoft.com/office/officeart/2005/8/layout/orgChart1"/>
    <dgm:cxn modelId="{52C4F629-02E6-4C58-B5B4-2F19D6C507B2}" type="presParOf" srcId="{8052B33D-3D51-4A95-9C4D-B9947DBCCAE8}" destId="{52E711EE-86DF-4CC6-983E-FA28FCB8E4EB}" srcOrd="1" destOrd="0" presId="urn:microsoft.com/office/officeart/2005/8/layout/orgChart1"/>
    <dgm:cxn modelId="{5189BEC6-2A1C-43C3-B92D-9273F48D49BC}" type="presParOf" srcId="{8052B33D-3D51-4A95-9C4D-B9947DBCCAE8}" destId="{71B9B9C3-58D4-4CC8-95F4-17958D6F8206}" srcOrd="2" destOrd="0" presId="urn:microsoft.com/office/officeart/2005/8/layout/orgChart1"/>
    <dgm:cxn modelId="{ECF67EE4-47A8-4FDA-8D7A-30765268437A}" type="presParOf" srcId="{8521602A-F930-4E6F-97B3-78D1E6224C9A}" destId="{E6E879D3-36B7-4784-B92E-3C62223BDEA7}" srcOrd="2" destOrd="0" presId="urn:microsoft.com/office/officeart/2005/8/layout/orgChart1"/>
    <dgm:cxn modelId="{C4556B10-1955-4029-AEE1-DEC138473C54}" type="presParOf" srcId="{8521602A-F930-4E6F-97B3-78D1E6224C9A}" destId="{A20C4B1C-7E8E-42A4-927E-5A1E53076AC7}" srcOrd="3" destOrd="0" presId="urn:microsoft.com/office/officeart/2005/8/layout/orgChart1"/>
    <dgm:cxn modelId="{E37410AF-63E0-4771-A69F-577366694C80}" type="presParOf" srcId="{A20C4B1C-7E8E-42A4-927E-5A1E53076AC7}" destId="{548EE338-7DF9-4910-A2B4-C4989887E142}" srcOrd="0" destOrd="0" presId="urn:microsoft.com/office/officeart/2005/8/layout/orgChart1"/>
    <dgm:cxn modelId="{A5D1ECDD-2B38-4A42-BDE2-17B11D6DF0A9}" type="presParOf" srcId="{548EE338-7DF9-4910-A2B4-C4989887E142}" destId="{1734DABD-56BF-4A62-B730-216999001DC8}" srcOrd="0" destOrd="0" presId="urn:microsoft.com/office/officeart/2005/8/layout/orgChart1"/>
    <dgm:cxn modelId="{5F5F0652-1D9D-43FE-A0B7-FDDC2A8151B0}" type="presParOf" srcId="{548EE338-7DF9-4910-A2B4-C4989887E142}" destId="{C6057A86-7557-4582-92EF-43465F50E0B1}" srcOrd="1" destOrd="0" presId="urn:microsoft.com/office/officeart/2005/8/layout/orgChart1"/>
    <dgm:cxn modelId="{C8A7B08E-0857-4C22-8843-EEB4C41ED22B}" type="presParOf" srcId="{A20C4B1C-7E8E-42A4-927E-5A1E53076AC7}" destId="{6DCF7ED7-7DF0-4694-93A4-28BBFA264394}" srcOrd="1" destOrd="0" presId="urn:microsoft.com/office/officeart/2005/8/layout/orgChart1"/>
    <dgm:cxn modelId="{FB003B64-D8BC-4AC9-AC92-619991EC3F2C}" type="presParOf" srcId="{A20C4B1C-7E8E-42A4-927E-5A1E53076AC7}" destId="{0BAC0289-FEE3-451F-A117-777698E4709A}" srcOrd="2" destOrd="0" presId="urn:microsoft.com/office/officeart/2005/8/layout/orgChart1"/>
    <dgm:cxn modelId="{5A50F936-9957-482D-9DE0-B423A0EA7000}" type="presParOf" srcId="{BD3DAA65-CF9D-4C42-9919-C2C90B49AB67}" destId="{2E26154A-EBCC-4475-81B4-6B11715FDA52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36" minVer="http://schemas.openxmlformats.org/drawingml/2006/diagram"/>
    </a:ext>
  </dgm:extLst>
</dgm:dataModel>
</file>

<file path=word/diagrams/data7.xml><?xml version="1.0" encoding="utf-8"?>
<dgm:dataModel xmlns:dgm="http://schemas.openxmlformats.org/drawingml/2006/diagram" xmlns:a="http://schemas.openxmlformats.org/drawingml/2006/main">
  <dgm:ptLst>
    <dgm:pt modelId="{377F7D68-5337-431B-9811-CE513DBAD189}" type="doc">
      <dgm:prSet loTypeId="urn:microsoft.com/office/officeart/2005/8/layout/orgChart1" loCatId="hierarchy" qsTypeId="urn:microsoft.com/office/officeart/2005/8/quickstyle/simple1" qsCatId="simple" csTypeId="urn:microsoft.com/office/officeart/2005/8/colors/accent6_1" csCatId="accent6" phldr="1"/>
      <dgm:spPr/>
      <dgm:t>
        <a:bodyPr/>
        <a:lstStyle/>
        <a:p>
          <a:endParaRPr lang="cs-CZ"/>
        </a:p>
      </dgm:t>
    </dgm:pt>
    <mc:AlternateContent xmlns:mc="http://schemas.openxmlformats.org/markup-compatibility/2006" xmlns:a14="http://schemas.microsoft.com/office/drawing/2010/main">
      <mc:Choice Requires="a14">
        <dgm:pt modelId="{5E69538D-08DD-4F5B-BB31-3E7AD0413194}">
          <dgm:prSet phldrT="[Text]" custT="1"/>
          <dgm:spPr/>
          <dgm:t>
            <a:bodyPr/>
            <a:lstStyle/>
            <a:p>
              <a:r>
                <a:rPr lang="cs-CZ" sz="1400" b="0"/>
                <a:t>… </a:t>
              </a:r>
              <a14:m>
                <m:oMath xmlns:m="http://schemas.openxmlformats.org/officeDocument/2006/math">
                  <m:sSup>
                    <m:sSupPr>
                      <m:ctrlPr>
                        <a:rPr lang="cs-CZ" sz="1400" b="0" i="1">
                          <a:latin typeface="Cambria Math"/>
                        </a:rPr>
                      </m:ctrlPr>
                    </m:sSupPr>
                    <m:e>
                      <m:r>
                        <a:rPr lang="cs-CZ" sz="1400" b="0" i="1">
                          <a:latin typeface="Cambria Math"/>
                        </a:rPr>
                        <m:t>𝑦</m:t>
                      </m:r>
                    </m:e>
                    <m:sup>
                      <m:r>
                        <a:rPr lang="cs-CZ" sz="1400" b="0" i="1">
                          <a:latin typeface="Cambria Math"/>
                        </a:rPr>
                        <m:t>2</m:t>
                      </m:r>
                    </m:sup>
                  </m:sSup>
                  <m:r>
                    <a:rPr lang="cs-CZ" sz="1400" b="0" i="1">
                      <a:latin typeface="Cambria Math"/>
                    </a:rPr>
                    <m:t>− …</m:t>
                  </m:r>
                  <m:r>
                    <a:rPr lang="cs-CZ" sz="1400" b="0" i="1">
                      <a:latin typeface="Cambria Math"/>
                    </a:rPr>
                    <m:t>𝑦</m:t>
                  </m:r>
                  <m:r>
                    <a:rPr lang="cs-CZ" sz="1400" b="0" i="1">
                      <a:latin typeface="Cambria Math"/>
                    </a:rPr>
                    <m:t>+25=0</m:t>
                  </m:r>
                </m:oMath>
              </a14:m>
              <a:endParaRPr lang="cs-CZ" sz="1400" i="1">
                <a:latin typeface="Cambria Math"/>
              </a:endParaRPr>
            </a:p>
            <a:p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d>
                      <m:dPr>
                        <m:ctrlPr>
                          <a:rPr lang="cs-CZ" sz="1400" i="1">
                            <a:latin typeface="Cambria Math"/>
                          </a:rPr>
                        </m:ctrlPr>
                      </m:dPr>
                      <m:e>
                        <m:r>
                          <a:rPr lang="cs-CZ" sz="1400" b="0" i="1">
                            <a:latin typeface="Cambria Math"/>
                          </a:rPr>
                          <m:t>…………</m:t>
                        </m:r>
                      </m:e>
                    </m:d>
                    <m:d>
                      <m:dPr>
                        <m:ctrlPr>
                          <a:rPr lang="cs-CZ" sz="1400" i="1">
                            <a:latin typeface="Cambria Math"/>
                          </a:rPr>
                        </m:ctrlPr>
                      </m:dPr>
                      <m:e>
                        <m:r>
                          <a:rPr lang="cs-CZ" sz="1400" b="0" i="1">
                            <a:latin typeface="Cambria Math"/>
                          </a:rPr>
                          <m:t>…………</m:t>
                        </m:r>
                      </m:e>
                    </m:d>
                    <m:r>
                      <a:rPr lang="cs-CZ" sz="1400" b="0" i="1">
                        <a:latin typeface="Cambria Math"/>
                        <a:ea typeface="Cambria Math"/>
                      </a:rPr>
                      <m:t>……</m:t>
                    </m:r>
                  </m:oMath>
                </m:oMathPara>
              </a14:m>
              <a:endParaRPr lang="cs-CZ" sz="1400"/>
            </a:p>
          </dgm:t>
        </dgm:pt>
      </mc:Choice>
      <mc:Fallback xmlns="">
        <dgm:pt modelId="{5E69538D-08DD-4F5B-BB31-3E7AD0413194}">
          <dgm:prSet phldrT="[Text]" custT="1"/>
          <dgm:spPr/>
          <dgm:t>
            <a:bodyPr/>
            <a:lstStyle/>
            <a:p>
              <a:r>
                <a:rPr lang="cs-CZ" sz="1400" b="0"/>
                <a:t>… </a:t>
              </a:r>
              <a:r>
                <a:rPr lang="cs-CZ" sz="1400" b="0" i="0">
                  <a:latin typeface="Cambria Math"/>
                </a:rPr>
                <a:t>𝑦^2− …𝑦+25=0</a:t>
              </a:r>
              <a:endParaRPr lang="cs-CZ" sz="1400" i="1">
                <a:latin typeface="Cambria Math"/>
              </a:endParaRPr>
            </a:p>
            <a:p>
              <a:r>
                <a:rPr lang="cs-CZ" sz="1400" i="0">
                  <a:latin typeface="Cambria Math"/>
                </a:rPr>
                <a:t>(</a:t>
              </a:r>
              <a:r>
                <a:rPr lang="cs-CZ" sz="1400" b="0" i="0">
                  <a:latin typeface="Cambria Math"/>
                </a:rPr>
                <a:t>…………)</a:t>
              </a:r>
              <a:r>
                <a:rPr lang="cs-CZ" sz="1400" i="0">
                  <a:latin typeface="Cambria Math"/>
                </a:rPr>
                <a:t>(</a:t>
              </a:r>
              <a:r>
                <a:rPr lang="cs-CZ" sz="1400" b="0" i="0">
                  <a:latin typeface="Cambria Math"/>
                </a:rPr>
                <a:t>…………)</a:t>
              </a:r>
              <a:r>
                <a:rPr lang="cs-CZ" sz="1400" b="0" i="0">
                  <a:latin typeface="Cambria Math"/>
                  <a:ea typeface="Cambria Math"/>
                </a:rPr>
                <a:t>……</a:t>
              </a:r>
              <a:endParaRPr lang="cs-CZ" sz="1400"/>
            </a:p>
          </dgm:t>
        </dgm:pt>
      </mc:Fallback>
    </mc:AlternateContent>
    <dgm:pt modelId="{4C24F881-0F84-4589-A949-067DFCA41964}" type="parTrans" cxnId="{A8CCEB2F-A838-4B44-95A3-0984C8D6DB5D}">
      <dgm:prSet/>
      <dgm:spPr/>
      <dgm:t>
        <a:bodyPr/>
        <a:lstStyle/>
        <a:p>
          <a:endParaRPr lang="cs-CZ"/>
        </a:p>
      </dgm:t>
    </dgm:pt>
    <dgm:pt modelId="{F5D98B7D-8C49-4963-A0CA-E8A9F0A4646C}" type="sibTrans" cxnId="{A8CCEB2F-A838-4B44-95A3-0984C8D6DB5D}">
      <dgm:prSet/>
      <dgm:spPr/>
      <dgm:t>
        <a:bodyPr/>
        <a:lstStyle/>
        <a:p>
          <a:endParaRPr lang="cs-CZ"/>
        </a:p>
      </dgm:t>
    </dgm:pt>
    <mc:AlternateContent xmlns:mc="http://schemas.openxmlformats.org/markup-compatibility/2006" xmlns:a14="http://schemas.microsoft.com/office/drawing/2010/main">
      <mc:Choice Requires="a14">
        <dgm:pt modelId="{06737A26-B8F1-451C-83CB-B7E9E49B9F3C}">
          <dgm:prSet phldrT="[Text]" custT="1"/>
          <dgm:spPr/>
          <dgm:t>
            <a:bodyPr/>
            <a:lstStyle/>
            <a:p>
              <a:endParaRPr lang="cs-CZ" sz="1000" b="0" i="1">
                <a:latin typeface="Cambria Math"/>
              </a:endParaRPr>
            </a:p>
            <a:p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r>
                      <a:rPr lang="cs-CZ" sz="1000" b="0" i="1">
                        <a:latin typeface="Cambria Math"/>
                      </a:rPr>
                      <m:t>………………</m:t>
                    </m:r>
                  </m:oMath>
                </m:oMathPara>
              </a14:m>
              <a:endParaRPr lang="cs-CZ" sz="1000" b="0"/>
            </a:p>
            <a:p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r>
                      <a:rPr lang="cs-CZ" sz="1000" b="0" i="1">
                        <a:latin typeface="Cambria Math"/>
                      </a:rPr>
                      <m:t>𝑦</m:t>
                    </m:r>
                    <m:r>
                      <a:rPr lang="cs-CZ" sz="1000" b="0" i="1">
                        <a:latin typeface="Cambria Math"/>
                      </a:rPr>
                      <m:t>=</m:t>
                    </m:r>
                    <m:f>
                      <m:fPr>
                        <m:ctrlPr>
                          <a:rPr lang="cs-CZ" sz="1000" b="0" i="1">
                            <a:latin typeface="Cambria Math"/>
                          </a:rPr>
                        </m:ctrlPr>
                      </m:fPr>
                      <m:num>
                        <m:r>
                          <a:rPr lang="cs-CZ" sz="1000" b="0" i="1">
                            <a:latin typeface="Cambria Math"/>
                          </a:rPr>
                          <m:t>5</m:t>
                        </m:r>
                      </m:num>
                      <m:den>
                        <m:r>
                          <a:rPr lang="cs-CZ" sz="1000" b="0" i="1">
                            <a:latin typeface="Cambria Math"/>
                          </a:rPr>
                          <m:t>9</m:t>
                        </m:r>
                      </m:den>
                    </m:f>
                  </m:oMath>
                </m:oMathPara>
              </a14:m>
              <a:endParaRPr lang="cs-CZ" sz="1000"/>
            </a:p>
          </dgm:t>
        </dgm:pt>
      </mc:Choice>
      <mc:Fallback xmlns="">
        <dgm:pt modelId="{06737A26-B8F1-451C-83CB-B7E9E49B9F3C}">
          <dgm:prSet phldrT="[Text]" custT="1"/>
          <dgm:spPr/>
          <dgm:t>
            <a:bodyPr/>
            <a:lstStyle/>
            <a:p>
              <a:endParaRPr lang="cs-CZ" sz="1000" b="0" i="1">
                <a:latin typeface="Cambria Math"/>
              </a:endParaRPr>
            </a:p>
            <a:p>
              <a:pPr/>
              <a:r>
                <a:rPr lang="cs-CZ" sz="1000" b="0" i="0">
                  <a:latin typeface="Cambria Math"/>
                </a:rPr>
                <a:t>………………</a:t>
              </a:r>
              <a:endParaRPr lang="cs-CZ" sz="1000" b="0"/>
            </a:p>
            <a:p>
              <a:pPr/>
              <a:r>
                <a:rPr lang="cs-CZ" sz="1000" b="0" i="0">
                  <a:latin typeface="Cambria Math"/>
                </a:rPr>
                <a:t>𝑦=5/9</a:t>
              </a:r>
              <a:endParaRPr lang="cs-CZ" sz="1000"/>
            </a:p>
          </dgm:t>
        </dgm:pt>
      </mc:Fallback>
    </mc:AlternateContent>
    <dgm:pt modelId="{BD16336B-D65D-4B8D-919E-0905F81E8987}" type="parTrans" cxnId="{659649C9-6A90-4DC0-8FFF-D36BDCE57B13}">
      <dgm:prSet/>
      <dgm:spPr/>
      <dgm:t>
        <a:bodyPr/>
        <a:lstStyle/>
        <a:p>
          <a:endParaRPr lang="cs-CZ"/>
        </a:p>
      </dgm:t>
    </dgm:pt>
    <dgm:pt modelId="{68DB1EAA-0832-4737-9EB9-BF087383E610}" type="sibTrans" cxnId="{659649C9-6A90-4DC0-8FFF-D36BDCE57B13}">
      <dgm:prSet/>
      <dgm:spPr/>
      <dgm:t>
        <a:bodyPr/>
        <a:lstStyle/>
        <a:p>
          <a:endParaRPr lang="cs-CZ"/>
        </a:p>
      </dgm:t>
    </dgm:pt>
    <mc:AlternateContent xmlns:mc="http://schemas.openxmlformats.org/markup-compatibility/2006" xmlns:a14="http://schemas.microsoft.com/office/drawing/2010/main">
      <mc:Choice Requires="a14">
        <dgm:pt modelId="{C7C6B7AF-5DFE-4F72-8CD8-58FC7DA903FA}">
          <dgm:prSet phldrT="[Text]"/>
          <dgm:spPr/>
          <dgm:t>
            <a:bodyPr/>
            <a:lstStyle/>
            <a:p>
              <a:endParaRPr lang="cs-CZ" b="0" i="1">
                <a:latin typeface="Cambria Math"/>
              </a:endParaRPr>
            </a:p>
            <a:p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r>
                      <a:rPr lang="cs-CZ" b="0" i="1">
                        <a:latin typeface="Cambria Math"/>
                      </a:rPr>
                      <m:t>………………</m:t>
                    </m:r>
                  </m:oMath>
                </m:oMathPara>
              </a14:m>
              <a:endParaRPr lang="cs-CZ" b="0"/>
            </a:p>
            <a:p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r>
                      <a:rPr lang="cs-CZ" b="0" i="1">
                        <a:latin typeface="Cambria Math"/>
                      </a:rPr>
                      <m:t>………</m:t>
                    </m:r>
                  </m:oMath>
                </m:oMathPara>
              </a14:m>
              <a:endParaRPr lang="cs-CZ"/>
            </a:p>
          </dgm:t>
        </dgm:pt>
      </mc:Choice>
      <mc:Fallback xmlns="">
        <dgm:pt modelId="{C7C6B7AF-5DFE-4F72-8CD8-58FC7DA903FA}">
          <dgm:prSet phldrT="[Text]"/>
          <dgm:spPr/>
          <dgm:t>
            <a:bodyPr/>
            <a:lstStyle/>
            <a:p>
              <a:endParaRPr lang="cs-CZ" b="0" i="1">
                <a:latin typeface="Cambria Math"/>
              </a:endParaRPr>
            </a:p>
            <a:p>
              <a:pPr/>
              <a:r>
                <a:rPr lang="cs-CZ" b="0" i="0">
                  <a:latin typeface="Cambria Math"/>
                </a:rPr>
                <a:t>………………</a:t>
              </a:r>
              <a:endParaRPr lang="cs-CZ" b="0"/>
            </a:p>
            <a:p>
              <a:pPr/>
              <a:r>
                <a:rPr lang="cs-CZ" b="0" i="0">
                  <a:latin typeface="Cambria Math"/>
                </a:rPr>
                <a:t>………</a:t>
              </a:r>
              <a:endParaRPr lang="cs-CZ"/>
            </a:p>
          </dgm:t>
        </dgm:pt>
      </mc:Fallback>
    </mc:AlternateContent>
    <dgm:pt modelId="{0C0E50A2-3641-44B8-9E09-0673CC326117}" type="parTrans" cxnId="{1F402957-301D-4897-B01F-7F7189A62488}">
      <dgm:prSet/>
      <dgm:spPr/>
      <dgm:t>
        <a:bodyPr/>
        <a:lstStyle/>
        <a:p>
          <a:endParaRPr lang="cs-CZ"/>
        </a:p>
      </dgm:t>
    </dgm:pt>
    <dgm:pt modelId="{94825E69-3EC0-4747-9E79-05600EDAE98E}" type="sibTrans" cxnId="{1F402957-301D-4897-B01F-7F7189A62488}">
      <dgm:prSet/>
      <dgm:spPr/>
      <dgm:t>
        <a:bodyPr/>
        <a:lstStyle/>
        <a:p>
          <a:endParaRPr lang="cs-CZ"/>
        </a:p>
      </dgm:t>
    </dgm:pt>
    <dgm:pt modelId="{739B2985-6168-4269-9921-78B493FD245B}" type="pres">
      <dgm:prSet presAssocID="{377F7D68-5337-431B-9811-CE513DBAD189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cs-CZ"/>
        </a:p>
      </dgm:t>
    </dgm:pt>
    <dgm:pt modelId="{BD3DAA65-CF9D-4C42-9919-C2C90B49AB67}" type="pres">
      <dgm:prSet presAssocID="{5E69538D-08DD-4F5B-BB31-3E7AD0413194}" presName="hierRoot1" presStyleCnt="0">
        <dgm:presLayoutVars>
          <dgm:hierBranch val="init"/>
        </dgm:presLayoutVars>
      </dgm:prSet>
      <dgm:spPr/>
    </dgm:pt>
    <dgm:pt modelId="{D35BDA45-9C9A-4AE9-B6F9-172E9B92B760}" type="pres">
      <dgm:prSet presAssocID="{5E69538D-08DD-4F5B-BB31-3E7AD0413194}" presName="rootComposite1" presStyleCnt="0"/>
      <dgm:spPr/>
    </dgm:pt>
    <dgm:pt modelId="{403F688C-960C-4D1A-97FD-3491C63D92A4}" type="pres">
      <dgm:prSet presAssocID="{5E69538D-08DD-4F5B-BB31-3E7AD0413194}" presName="rootText1" presStyleLbl="node0" presStyleIdx="0" presStyleCnt="1" custScaleX="207841" custLinFactNeighborX="-808" custLinFactNeighborY="-167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7CEA73E3-8336-4065-AFBB-4738F431E942}" type="pres">
      <dgm:prSet presAssocID="{5E69538D-08DD-4F5B-BB31-3E7AD0413194}" presName="rootConnector1" presStyleLbl="node1" presStyleIdx="0" presStyleCnt="0"/>
      <dgm:spPr/>
      <dgm:t>
        <a:bodyPr/>
        <a:lstStyle/>
        <a:p>
          <a:endParaRPr lang="cs-CZ"/>
        </a:p>
      </dgm:t>
    </dgm:pt>
    <dgm:pt modelId="{8521602A-F930-4E6F-97B3-78D1E6224C9A}" type="pres">
      <dgm:prSet presAssocID="{5E69538D-08DD-4F5B-BB31-3E7AD0413194}" presName="hierChild2" presStyleCnt="0"/>
      <dgm:spPr/>
    </dgm:pt>
    <dgm:pt modelId="{32BCB372-609F-4D64-87E8-6F637A0A28BB}" type="pres">
      <dgm:prSet presAssocID="{BD16336B-D65D-4B8D-919E-0905F81E8987}" presName="Name37" presStyleLbl="parChTrans1D2" presStyleIdx="0" presStyleCnt="2"/>
      <dgm:spPr/>
      <dgm:t>
        <a:bodyPr/>
        <a:lstStyle/>
        <a:p>
          <a:endParaRPr lang="cs-CZ"/>
        </a:p>
      </dgm:t>
    </dgm:pt>
    <dgm:pt modelId="{8052B33D-3D51-4A95-9C4D-B9947DBCCAE8}" type="pres">
      <dgm:prSet presAssocID="{06737A26-B8F1-451C-83CB-B7E9E49B9F3C}" presName="hierRoot2" presStyleCnt="0">
        <dgm:presLayoutVars>
          <dgm:hierBranch val="init"/>
        </dgm:presLayoutVars>
      </dgm:prSet>
      <dgm:spPr/>
    </dgm:pt>
    <dgm:pt modelId="{B38AE523-A79F-4F2B-9825-EAA001CD37F0}" type="pres">
      <dgm:prSet presAssocID="{06737A26-B8F1-451C-83CB-B7E9E49B9F3C}" presName="rootComposite" presStyleCnt="0"/>
      <dgm:spPr/>
    </dgm:pt>
    <dgm:pt modelId="{37BAEBAE-2FA9-4070-81FE-E80DC8A7BC1E}" type="pres">
      <dgm:prSet presAssocID="{06737A26-B8F1-451C-83CB-B7E9E49B9F3C}" presName="rootText" presStyleLbl="node2" presStyleIdx="0" presStyleCnt="2" custLinFactNeighborX="-808" custLinFactNeighborY="167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FDE7AE01-210B-44AF-A469-FCE5E641CB96}" type="pres">
      <dgm:prSet presAssocID="{06737A26-B8F1-451C-83CB-B7E9E49B9F3C}" presName="rootConnector" presStyleLbl="node2" presStyleIdx="0" presStyleCnt="2"/>
      <dgm:spPr/>
      <dgm:t>
        <a:bodyPr/>
        <a:lstStyle/>
        <a:p>
          <a:endParaRPr lang="cs-CZ"/>
        </a:p>
      </dgm:t>
    </dgm:pt>
    <dgm:pt modelId="{52E711EE-86DF-4CC6-983E-FA28FCB8E4EB}" type="pres">
      <dgm:prSet presAssocID="{06737A26-B8F1-451C-83CB-B7E9E49B9F3C}" presName="hierChild4" presStyleCnt="0"/>
      <dgm:spPr/>
    </dgm:pt>
    <dgm:pt modelId="{71B9B9C3-58D4-4CC8-95F4-17958D6F8206}" type="pres">
      <dgm:prSet presAssocID="{06737A26-B8F1-451C-83CB-B7E9E49B9F3C}" presName="hierChild5" presStyleCnt="0"/>
      <dgm:spPr/>
    </dgm:pt>
    <dgm:pt modelId="{E6E879D3-36B7-4784-B92E-3C62223BDEA7}" type="pres">
      <dgm:prSet presAssocID="{0C0E50A2-3641-44B8-9E09-0673CC326117}" presName="Name37" presStyleLbl="parChTrans1D2" presStyleIdx="1" presStyleCnt="2"/>
      <dgm:spPr/>
      <dgm:t>
        <a:bodyPr/>
        <a:lstStyle/>
        <a:p>
          <a:endParaRPr lang="cs-CZ"/>
        </a:p>
      </dgm:t>
    </dgm:pt>
    <dgm:pt modelId="{A20C4B1C-7E8E-42A4-927E-5A1E53076AC7}" type="pres">
      <dgm:prSet presAssocID="{C7C6B7AF-5DFE-4F72-8CD8-58FC7DA903FA}" presName="hierRoot2" presStyleCnt="0">
        <dgm:presLayoutVars>
          <dgm:hierBranch val="init"/>
        </dgm:presLayoutVars>
      </dgm:prSet>
      <dgm:spPr/>
    </dgm:pt>
    <dgm:pt modelId="{548EE338-7DF9-4910-A2B4-C4989887E142}" type="pres">
      <dgm:prSet presAssocID="{C7C6B7AF-5DFE-4F72-8CD8-58FC7DA903FA}" presName="rootComposite" presStyleCnt="0"/>
      <dgm:spPr/>
    </dgm:pt>
    <dgm:pt modelId="{1734DABD-56BF-4A62-B730-216999001DC8}" type="pres">
      <dgm:prSet presAssocID="{C7C6B7AF-5DFE-4F72-8CD8-58FC7DA903FA}" presName="rootText" presStyleLbl="node2" presStyleIdx="1" presStyleCnt="2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C6057A86-7557-4582-92EF-43465F50E0B1}" type="pres">
      <dgm:prSet presAssocID="{C7C6B7AF-5DFE-4F72-8CD8-58FC7DA903FA}" presName="rootConnector" presStyleLbl="node2" presStyleIdx="1" presStyleCnt="2"/>
      <dgm:spPr/>
      <dgm:t>
        <a:bodyPr/>
        <a:lstStyle/>
        <a:p>
          <a:endParaRPr lang="cs-CZ"/>
        </a:p>
      </dgm:t>
    </dgm:pt>
    <dgm:pt modelId="{6DCF7ED7-7DF0-4694-93A4-28BBFA264394}" type="pres">
      <dgm:prSet presAssocID="{C7C6B7AF-5DFE-4F72-8CD8-58FC7DA903FA}" presName="hierChild4" presStyleCnt="0"/>
      <dgm:spPr/>
    </dgm:pt>
    <dgm:pt modelId="{0BAC0289-FEE3-451F-A117-777698E4709A}" type="pres">
      <dgm:prSet presAssocID="{C7C6B7AF-5DFE-4F72-8CD8-58FC7DA903FA}" presName="hierChild5" presStyleCnt="0"/>
      <dgm:spPr/>
    </dgm:pt>
    <dgm:pt modelId="{2E26154A-EBCC-4475-81B4-6B11715FDA52}" type="pres">
      <dgm:prSet presAssocID="{5E69538D-08DD-4F5B-BB31-3E7AD0413194}" presName="hierChild3" presStyleCnt="0"/>
      <dgm:spPr/>
    </dgm:pt>
  </dgm:ptLst>
  <dgm:cxnLst>
    <dgm:cxn modelId="{FB98DED5-CE98-4046-BE65-15D347B564D1}" type="presOf" srcId="{06737A26-B8F1-451C-83CB-B7E9E49B9F3C}" destId="{FDE7AE01-210B-44AF-A469-FCE5E641CB96}" srcOrd="1" destOrd="0" presId="urn:microsoft.com/office/officeart/2005/8/layout/orgChart1"/>
    <dgm:cxn modelId="{D0C721A4-E409-4AF0-9E45-E8DCBE67F666}" type="presOf" srcId="{06737A26-B8F1-451C-83CB-B7E9E49B9F3C}" destId="{37BAEBAE-2FA9-4070-81FE-E80DC8A7BC1E}" srcOrd="0" destOrd="0" presId="urn:microsoft.com/office/officeart/2005/8/layout/orgChart1"/>
    <dgm:cxn modelId="{D74E651A-BC5E-4CDD-AB5B-94B1017D511A}" type="presOf" srcId="{5E69538D-08DD-4F5B-BB31-3E7AD0413194}" destId="{7CEA73E3-8336-4065-AFBB-4738F431E942}" srcOrd="1" destOrd="0" presId="urn:microsoft.com/office/officeart/2005/8/layout/orgChart1"/>
    <dgm:cxn modelId="{CED65A4E-F482-4CE8-8E3A-3D40EEF1E6E6}" type="presOf" srcId="{BD16336B-D65D-4B8D-919E-0905F81E8987}" destId="{32BCB372-609F-4D64-87E8-6F637A0A28BB}" srcOrd="0" destOrd="0" presId="urn:microsoft.com/office/officeart/2005/8/layout/orgChart1"/>
    <dgm:cxn modelId="{1F402957-301D-4897-B01F-7F7189A62488}" srcId="{5E69538D-08DD-4F5B-BB31-3E7AD0413194}" destId="{C7C6B7AF-5DFE-4F72-8CD8-58FC7DA903FA}" srcOrd="1" destOrd="0" parTransId="{0C0E50A2-3641-44B8-9E09-0673CC326117}" sibTransId="{94825E69-3EC0-4747-9E79-05600EDAE98E}"/>
    <dgm:cxn modelId="{33ED4E6C-543D-4EB3-B67E-3154637070E4}" type="presOf" srcId="{C7C6B7AF-5DFE-4F72-8CD8-58FC7DA903FA}" destId="{1734DABD-56BF-4A62-B730-216999001DC8}" srcOrd="0" destOrd="0" presId="urn:microsoft.com/office/officeart/2005/8/layout/orgChart1"/>
    <dgm:cxn modelId="{659649C9-6A90-4DC0-8FFF-D36BDCE57B13}" srcId="{5E69538D-08DD-4F5B-BB31-3E7AD0413194}" destId="{06737A26-B8F1-451C-83CB-B7E9E49B9F3C}" srcOrd="0" destOrd="0" parTransId="{BD16336B-D65D-4B8D-919E-0905F81E8987}" sibTransId="{68DB1EAA-0832-4737-9EB9-BF087383E610}"/>
    <dgm:cxn modelId="{BD8C3356-575A-4802-855B-BCD7FB134790}" type="presOf" srcId="{C7C6B7AF-5DFE-4F72-8CD8-58FC7DA903FA}" destId="{C6057A86-7557-4582-92EF-43465F50E0B1}" srcOrd="1" destOrd="0" presId="urn:microsoft.com/office/officeart/2005/8/layout/orgChart1"/>
    <dgm:cxn modelId="{9A8988D1-B06F-49BB-839F-F9822615783C}" type="presOf" srcId="{0C0E50A2-3641-44B8-9E09-0673CC326117}" destId="{E6E879D3-36B7-4784-B92E-3C62223BDEA7}" srcOrd="0" destOrd="0" presId="urn:microsoft.com/office/officeart/2005/8/layout/orgChart1"/>
    <dgm:cxn modelId="{AC14FC43-6D16-454A-B77D-FABBCB55A20E}" type="presOf" srcId="{377F7D68-5337-431B-9811-CE513DBAD189}" destId="{739B2985-6168-4269-9921-78B493FD245B}" srcOrd="0" destOrd="0" presId="urn:microsoft.com/office/officeart/2005/8/layout/orgChart1"/>
    <dgm:cxn modelId="{F695A30B-BC46-463D-8FEB-253AAD0050D9}" type="presOf" srcId="{5E69538D-08DD-4F5B-BB31-3E7AD0413194}" destId="{403F688C-960C-4D1A-97FD-3491C63D92A4}" srcOrd="0" destOrd="0" presId="urn:microsoft.com/office/officeart/2005/8/layout/orgChart1"/>
    <dgm:cxn modelId="{A8CCEB2F-A838-4B44-95A3-0984C8D6DB5D}" srcId="{377F7D68-5337-431B-9811-CE513DBAD189}" destId="{5E69538D-08DD-4F5B-BB31-3E7AD0413194}" srcOrd="0" destOrd="0" parTransId="{4C24F881-0F84-4589-A949-067DFCA41964}" sibTransId="{F5D98B7D-8C49-4963-A0CA-E8A9F0A4646C}"/>
    <dgm:cxn modelId="{20507688-C4E4-4502-8F93-1BA0B7DCD5B7}" type="presParOf" srcId="{739B2985-6168-4269-9921-78B493FD245B}" destId="{BD3DAA65-CF9D-4C42-9919-C2C90B49AB67}" srcOrd="0" destOrd="0" presId="urn:microsoft.com/office/officeart/2005/8/layout/orgChart1"/>
    <dgm:cxn modelId="{F68A3604-03F6-4817-90CF-EA628192DE32}" type="presParOf" srcId="{BD3DAA65-CF9D-4C42-9919-C2C90B49AB67}" destId="{D35BDA45-9C9A-4AE9-B6F9-172E9B92B760}" srcOrd="0" destOrd="0" presId="urn:microsoft.com/office/officeart/2005/8/layout/orgChart1"/>
    <dgm:cxn modelId="{8A6CC9F7-51A9-4A03-847C-67259BBCFA92}" type="presParOf" srcId="{D35BDA45-9C9A-4AE9-B6F9-172E9B92B760}" destId="{403F688C-960C-4D1A-97FD-3491C63D92A4}" srcOrd="0" destOrd="0" presId="urn:microsoft.com/office/officeart/2005/8/layout/orgChart1"/>
    <dgm:cxn modelId="{38FC4169-304C-4A97-AB89-CF5A545F382E}" type="presParOf" srcId="{D35BDA45-9C9A-4AE9-B6F9-172E9B92B760}" destId="{7CEA73E3-8336-4065-AFBB-4738F431E942}" srcOrd="1" destOrd="0" presId="urn:microsoft.com/office/officeart/2005/8/layout/orgChart1"/>
    <dgm:cxn modelId="{ACDE2158-2A8D-4937-944B-7A934F74DEB6}" type="presParOf" srcId="{BD3DAA65-CF9D-4C42-9919-C2C90B49AB67}" destId="{8521602A-F930-4E6F-97B3-78D1E6224C9A}" srcOrd="1" destOrd="0" presId="urn:microsoft.com/office/officeart/2005/8/layout/orgChart1"/>
    <dgm:cxn modelId="{72C086C8-BF2A-4EDE-842B-4A7F62331347}" type="presParOf" srcId="{8521602A-F930-4E6F-97B3-78D1E6224C9A}" destId="{32BCB372-609F-4D64-87E8-6F637A0A28BB}" srcOrd="0" destOrd="0" presId="urn:microsoft.com/office/officeart/2005/8/layout/orgChart1"/>
    <dgm:cxn modelId="{583E75DB-378F-479A-A5BF-FE47BAA6A693}" type="presParOf" srcId="{8521602A-F930-4E6F-97B3-78D1E6224C9A}" destId="{8052B33D-3D51-4A95-9C4D-B9947DBCCAE8}" srcOrd="1" destOrd="0" presId="urn:microsoft.com/office/officeart/2005/8/layout/orgChart1"/>
    <dgm:cxn modelId="{C57D6E34-AC1B-4780-A0F9-103D46A1BF02}" type="presParOf" srcId="{8052B33D-3D51-4A95-9C4D-B9947DBCCAE8}" destId="{B38AE523-A79F-4F2B-9825-EAA001CD37F0}" srcOrd="0" destOrd="0" presId="urn:microsoft.com/office/officeart/2005/8/layout/orgChart1"/>
    <dgm:cxn modelId="{56795A16-9361-4E16-B387-41630364DCE2}" type="presParOf" srcId="{B38AE523-A79F-4F2B-9825-EAA001CD37F0}" destId="{37BAEBAE-2FA9-4070-81FE-E80DC8A7BC1E}" srcOrd="0" destOrd="0" presId="urn:microsoft.com/office/officeart/2005/8/layout/orgChart1"/>
    <dgm:cxn modelId="{E2FDED32-5261-4362-8D75-4872371A5EC5}" type="presParOf" srcId="{B38AE523-A79F-4F2B-9825-EAA001CD37F0}" destId="{FDE7AE01-210B-44AF-A469-FCE5E641CB96}" srcOrd="1" destOrd="0" presId="urn:microsoft.com/office/officeart/2005/8/layout/orgChart1"/>
    <dgm:cxn modelId="{9FCCE5C1-C3B6-4A19-991C-C9C7D50BB7E7}" type="presParOf" srcId="{8052B33D-3D51-4A95-9C4D-B9947DBCCAE8}" destId="{52E711EE-86DF-4CC6-983E-FA28FCB8E4EB}" srcOrd="1" destOrd="0" presId="urn:microsoft.com/office/officeart/2005/8/layout/orgChart1"/>
    <dgm:cxn modelId="{C7ACB5DD-9A0D-4B0E-B49B-CE914E502261}" type="presParOf" srcId="{8052B33D-3D51-4A95-9C4D-B9947DBCCAE8}" destId="{71B9B9C3-58D4-4CC8-95F4-17958D6F8206}" srcOrd="2" destOrd="0" presId="urn:microsoft.com/office/officeart/2005/8/layout/orgChart1"/>
    <dgm:cxn modelId="{039EE16D-2C3B-4E89-BA78-BEFDFE734948}" type="presParOf" srcId="{8521602A-F930-4E6F-97B3-78D1E6224C9A}" destId="{E6E879D3-36B7-4784-B92E-3C62223BDEA7}" srcOrd="2" destOrd="0" presId="urn:microsoft.com/office/officeart/2005/8/layout/orgChart1"/>
    <dgm:cxn modelId="{9BBD665D-70C1-4AAF-BD54-C967A528A54F}" type="presParOf" srcId="{8521602A-F930-4E6F-97B3-78D1E6224C9A}" destId="{A20C4B1C-7E8E-42A4-927E-5A1E53076AC7}" srcOrd="3" destOrd="0" presId="urn:microsoft.com/office/officeart/2005/8/layout/orgChart1"/>
    <dgm:cxn modelId="{FCD64372-5711-4310-AC97-2E493AD4ED57}" type="presParOf" srcId="{A20C4B1C-7E8E-42A4-927E-5A1E53076AC7}" destId="{548EE338-7DF9-4910-A2B4-C4989887E142}" srcOrd="0" destOrd="0" presId="urn:microsoft.com/office/officeart/2005/8/layout/orgChart1"/>
    <dgm:cxn modelId="{B2AD0171-78BA-43FD-A7E4-01E2AF4B68B4}" type="presParOf" srcId="{548EE338-7DF9-4910-A2B4-C4989887E142}" destId="{1734DABD-56BF-4A62-B730-216999001DC8}" srcOrd="0" destOrd="0" presId="urn:microsoft.com/office/officeart/2005/8/layout/orgChart1"/>
    <dgm:cxn modelId="{2D2EA435-59D2-4B39-83FA-433B51314639}" type="presParOf" srcId="{548EE338-7DF9-4910-A2B4-C4989887E142}" destId="{C6057A86-7557-4582-92EF-43465F50E0B1}" srcOrd="1" destOrd="0" presId="urn:microsoft.com/office/officeart/2005/8/layout/orgChart1"/>
    <dgm:cxn modelId="{E5F61B1E-5873-4DDD-9BA2-049E6AB368D7}" type="presParOf" srcId="{A20C4B1C-7E8E-42A4-927E-5A1E53076AC7}" destId="{6DCF7ED7-7DF0-4694-93A4-28BBFA264394}" srcOrd="1" destOrd="0" presId="urn:microsoft.com/office/officeart/2005/8/layout/orgChart1"/>
    <dgm:cxn modelId="{7F54DCB3-0031-4787-8CD8-B28E046AE9FA}" type="presParOf" srcId="{A20C4B1C-7E8E-42A4-927E-5A1E53076AC7}" destId="{0BAC0289-FEE3-451F-A117-777698E4709A}" srcOrd="2" destOrd="0" presId="urn:microsoft.com/office/officeart/2005/8/layout/orgChart1"/>
    <dgm:cxn modelId="{93562500-2A7A-44FB-9808-30CAEBBD76F6}" type="presParOf" srcId="{BD3DAA65-CF9D-4C42-9919-C2C90B49AB67}" destId="{2E26154A-EBCC-4475-81B4-6B11715FDA52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41" minVer="http://schemas.openxmlformats.org/drawingml/2006/diagram"/>
    </a:ext>
  </dgm:extLst>
</dgm:dataModel>
</file>

<file path=word/diagrams/data8.xml><?xml version="1.0" encoding="utf-8"?>
<dgm:dataModel xmlns:dgm="http://schemas.openxmlformats.org/drawingml/2006/diagram" xmlns:a="http://schemas.openxmlformats.org/drawingml/2006/main">
  <dgm:ptLst>
    <dgm:pt modelId="{377F7D68-5337-431B-9811-CE513DBAD189}" type="doc">
      <dgm:prSet loTypeId="urn:microsoft.com/office/officeart/2005/8/layout/orgChart1" loCatId="hierarchy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cs-CZ"/>
        </a:p>
      </dgm:t>
    </dgm:pt>
    <mc:AlternateContent xmlns:mc="http://schemas.openxmlformats.org/markup-compatibility/2006" xmlns:a14="http://schemas.microsoft.com/office/drawing/2010/main">
      <mc:Choice Requires="a14">
        <dgm:pt modelId="{5E69538D-08DD-4F5B-BB31-3E7AD0413194}">
          <dgm:prSet phldrT="[Text]" custT="1"/>
          <dgm:spPr/>
          <dgm:t>
            <a:bodyPr/>
            <a:lstStyle/>
            <a:p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r>
                      <a:rPr lang="cs-CZ" sz="1400" b="0" i="1">
                        <a:latin typeface="Cambria Math"/>
                      </a:rPr>
                      <m:t>24</m:t>
                    </m:r>
                    <m:sSup>
                      <m:sSupPr>
                        <m:ctrlPr>
                          <a:rPr lang="cs-CZ" sz="1400" b="0" i="1">
                            <a:latin typeface="Cambria Math"/>
                          </a:rPr>
                        </m:ctrlPr>
                      </m:sSupPr>
                      <m:e>
                        <m:r>
                          <a:rPr lang="cs-CZ" sz="1400" b="0" i="1">
                            <a:latin typeface="Cambria Math"/>
                          </a:rPr>
                          <m:t>𝑦</m:t>
                        </m:r>
                      </m:e>
                      <m:sup>
                        <m:r>
                          <a:rPr lang="cs-CZ" sz="1400" b="0" i="1">
                            <a:latin typeface="Cambria Math"/>
                          </a:rPr>
                          <m:t>2</m:t>
                        </m:r>
                      </m:sup>
                    </m:sSup>
                    <m:r>
                      <a:rPr lang="cs-CZ" sz="1400" b="0" i="1">
                        <a:latin typeface="Cambria Math"/>
                      </a:rPr>
                      <m:t>−72</m:t>
                    </m:r>
                    <m:r>
                      <a:rPr lang="cs-CZ" sz="1400" b="0" i="1">
                        <a:latin typeface="Cambria Math"/>
                      </a:rPr>
                      <m:t>𝑦</m:t>
                    </m:r>
                    <m:r>
                      <a:rPr lang="cs-CZ" sz="1400" b="0" i="1">
                        <a:latin typeface="Cambria Math"/>
                        <a:ea typeface="Cambria Math"/>
                      </a:rPr>
                      <m:t>≠ …</m:t>
                    </m:r>
                  </m:oMath>
                </m:oMathPara>
              </a14:m>
              <a:endParaRPr lang="cs-CZ" sz="1400" b="0" i="1">
                <a:latin typeface="Cambria Math"/>
              </a:endParaRPr>
            </a:p>
            <a:p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r>
                      <a:rPr lang="cs-CZ" sz="1400" b="0" i="1">
                        <a:latin typeface="Cambria Math"/>
                      </a:rPr>
                      <m:t>…… </m:t>
                    </m:r>
                    <m:d>
                      <m:dPr>
                        <m:ctrlPr>
                          <a:rPr lang="cs-CZ" sz="1400" i="1">
                            <a:latin typeface="Cambria Math"/>
                          </a:rPr>
                        </m:ctrlPr>
                      </m:dPr>
                      <m:e>
                        <m:r>
                          <a:rPr lang="cs-CZ" sz="1400" b="0" i="1">
                            <a:latin typeface="Cambria Math"/>
                          </a:rPr>
                          <m:t>…………</m:t>
                        </m:r>
                      </m:e>
                    </m:d>
                    <m:r>
                      <a:rPr lang="cs-CZ" sz="1400" i="1">
                        <a:latin typeface="Cambria Math"/>
                        <a:ea typeface="Cambria Math"/>
                      </a:rPr>
                      <m:t>≠</m:t>
                    </m:r>
                    <m:r>
                      <a:rPr lang="cs-CZ" sz="1400" b="0" i="1">
                        <a:latin typeface="Cambria Math"/>
                        <a:ea typeface="Cambria Math"/>
                      </a:rPr>
                      <m:t>0</m:t>
                    </m:r>
                  </m:oMath>
                </m:oMathPara>
              </a14:m>
              <a:endParaRPr lang="cs-CZ" sz="1400"/>
            </a:p>
          </dgm:t>
        </dgm:pt>
      </mc:Choice>
      <mc:Fallback xmlns="">
        <dgm:pt modelId="{5E69538D-08DD-4F5B-BB31-3E7AD0413194}">
          <dgm:prSet phldrT="[Text]" custT="1"/>
          <dgm:spPr/>
          <dgm:t>
            <a:bodyPr/>
            <a:lstStyle/>
            <a:p>
              <a:pPr/>
              <a:r>
                <a:rPr lang="cs-CZ" sz="1400" b="0" i="0">
                  <a:latin typeface="Cambria Math"/>
                </a:rPr>
                <a:t>24𝑦^2−72𝑦</a:t>
              </a:r>
              <a:r>
                <a:rPr lang="cs-CZ" sz="1400" b="0" i="0">
                  <a:latin typeface="Cambria Math"/>
                  <a:ea typeface="Cambria Math"/>
                </a:rPr>
                <a:t>≠ …</a:t>
              </a:r>
              <a:endParaRPr lang="cs-CZ" sz="1400" b="0" i="1">
                <a:latin typeface="Cambria Math"/>
              </a:endParaRPr>
            </a:p>
            <a:p>
              <a:pPr/>
              <a:r>
                <a:rPr lang="cs-CZ" sz="1400" b="0" i="0">
                  <a:latin typeface="Cambria Math"/>
                </a:rPr>
                <a:t>…… </a:t>
              </a:r>
              <a:r>
                <a:rPr lang="cs-CZ" sz="1400" i="0">
                  <a:latin typeface="Cambria Math"/>
                </a:rPr>
                <a:t>(</a:t>
              </a:r>
              <a:r>
                <a:rPr lang="cs-CZ" sz="1400" b="0" i="0">
                  <a:latin typeface="Cambria Math"/>
                </a:rPr>
                <a:t>…………)</a:t>
              </a:r>
              <a:r>
                <a:rPr lang="cs-CZ" sz="1400" i="0">
                  <a:latin typeface="Cambria Math"/>
                  <a:ea typeface="Cambria Math"/>
                </a:rPr>
                <a:t>≠</a:t>
              </a:r>
              <a:r>
                <a:rPr lang="cs-CZ" sz="1400" b="0" i="0">
                  <a:latin typeface="Cambria Math"/>
                  <a:ea typeface="Cambria Math"/>
                </a:rPr>
                <a:t>0</a:t>
              </a:r>
              <a:endParaRPr lang="cs-CZ" sz="1400"/>
            </a:p>
          </dgm:t>
        </dgm:pt>
      </mc:Fallback>
    </mc:AlternateContent>
    <dgm:pt modelId="{4C24F881-0F84-4589-A949-067DFCA41964}" type="parTrans" cxnId="{A8CCEB2F-A838-4B44-95A3-0984C8D6DB5D}">
      <dgm:prSet/>
      <dgm:spPr/>
      <dgm:t>
        <a:bodyPr/>
        <a:lstStyle/>
        <a:p>
          <a:endParaRPr lang="cs-CZ"/>
        </a:p>
      </dgm:t>
    </dgm:pt>
    <dgm:pt modelId="{F5D98B7D-8C49-4963-A0CA-E8A9F0A4646C}" type="sibTrans" cxnId="{A8CCEB2F-A838-4B44-95A3-0984C8D6DB5D}">
      <dgm:prSet/>
      <dgm:spPr/>
      <dgm:t>
        <a:bodyPr/>
        <a:lstStyle/>
        <a:p>
          <a:endParaRPr lang="cs-CZ"/>
        </a:p>
      </dgm:t>
    </dgm:pt>
    <mc:AlternateContent xmlns:mc="http://schemas.openxmlformats.org/markup-compatibility/2006" xmlns:a14="http://schemas.microsoft.com/office/drawing/2010/main">
      <mc:Choice Requires="a14">
        <dgm:pt modelId="{06737A26-B8F1-451C-83CB-B7E9E49B9F3C}">
          <dgm:prSet phldrT="[Text]" custT="1"/>
          <dgm:spPr/>
          <dgm:t>
            <a:bodyPr/>
            <a:lstStyle/>
            <a:p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r>
                      <a:rPr lang="cs-CZ" sz="1400" b="0" i="1">
                        <a:latin typeface="Cambria Math"/>
                      </a:rPr>
                      <m:t>……</m:t>
                    </m:r>
                    <m:r>
                      <a:rPr lang="cs-CZ" sz="1400" b="0" i="1">
                        <a:latin typeface="Cambria Math"/>
                        <a:ea typeface="Cambria Math"/>
                      </a:rPr>
                      <m:t>≠</m:t>
                    </m:r>
                    <m:r>
                      <a:rPr lang="cs-CZ" sz="1400" b="0" i="1">
                        <a:latin typeface="Cambria Math"/>
                      </a:rPr>
                      <m:t>0</m:t>
                    </m:r>
                  </m:oMath>
                </m:oMathPara>
              </a14:m>
              <a:endParaRPr lang="cs-CZ" sz="1400" b="0"/>
            </a:p>
            <a:p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r>
                      <a:rPr lang="cs-CZ" sz="1400" b="0" i="1">
                        <a:latin typeface="Cambria Math"/>
                      </a:rPr>
                      <m:t>𝑦</m:t>
                    </m:r>
                    <m:r>
                      <a:rPr lang="cs-CZ" sz="1400" b="0" i="1">
                        <a:latin typeface="Cambria Math"/>
                      </a:rPr>
                      <m:t>……</m:t>
                    </m:r>
                  </m:oMath>
                </m:oMathPara>
              </a14:m>
              <a:endParaRPr lang="cs-CZ" sz="1400"/>
            </a:p>
          </dgm:t>
        </dgm:pt>
      </mc:Choice>
      <mc:Fallback xmlns="">
        <dgm:pt modelId="{06737A26-B8F1-451C-83CB-B7E9E49B9F3C}">
          <dgm:prSet phldrT="[Text]" custT="1"/>
          <dgm:spPr/>
          <dgm:t>
            <a:bodyPr/>
            <a:lstStyle/>
            <a:p>
              <a:pPr/>
              <a:r>
                <a:rPr lang="cs-CZ" sz="1400" b="0" i="0">
                  <a:latin typeface="Cambria Math"/>
                </a:rPr>
                <a:t>……</a:t>
              </a:r>
              <a:r>
                <a:rPr lang="cs-CZ" sz="1400" b="0" i="0">
                  <a:latin typeface="Cambria Math"/>
                  <a:ea typeface="Cambria Math"/>
                </a:rPr>
                <a:t>≠</a:t>
              </a:r>
              <a:r>
                <a:rPr lang="cs-CZ" sz="1400" b="0" i="0">
                  <a:latin typeface="Cambria Math"/>
                </a:rPr>
                <a:t>0</a:t>
              </a:r>
              <a:endParaRPr lang="cs-CZ" sz="1400" b="0"/>
            </a:p>
            <a:p>
              <a:pPr/>
              <a:r>
                <a:rPr lang="cs-CZ" sz="1400" b="0" i="0">
                  <a:latin typeface="Cambria Math"/>
                </a:rPr>
                <a:t>𝑦……</a:t>
              </a:r>
              <a:endParaRPr lang="cs-CZ" sz="1400"/>
            </a:p>
          </dgm:t>
        </dgm:pt>
      </mc:Fallback>
    </mc:AlternateContent>
    <dgm:pt modelId="{BD16336B-D65D-4B8D-919E-0905F81E8987}" type="parTrans" cxnId="{659649C9-6A90-4DC0-8FFF-D36BDCE57B13}">
      <dgm:prSet/>
      <dgm:spPr/>
      <dgm:t>
        <a:bodyPr/>
        <a:lstStyle/>
        <a:p>
          <a:endParaRPr lang="cs-CZ"/>
        </a:p>
      </dgm:t>
    </dgm:pt>
    <dgm:pt modelId="{68DB1EAA-0832-4737-9EB9-BF087383E610}" type="sibTrans" cxnId="{659649C9-6A90-4DC0-8FFF-D36BDCE57B13}">
      <dgm:prSet/>
      <dgm:spPr/>
      <dgm:t>
        <a:bodyPr/>
        <a:lstStyle/>
        <a:p>
          <a:endParaRPr lang="cs-CZ"/>
        </a:p>
      </dgm:t>
    </dgm:pt>
    <mc:AlternateContent xmlns:mc="http://schemas.openxmlformats.org/markup-compatibility/2006" xmlns:a14="http://schemas.microsoft.com/office/drawing/2010/main">
      <mc:Choice Requires="a14">
        <dgm:pt modelId="{C7C6B7AF-5DFE-4F72-8CD8-58FC7DA903FA}">
          <dgm:prSet phldrT="[Text]" custT="1"/>
          <dgm:spPr/>
          <dgm:t>
            <a:bodyPr/>
            <a:lstStyle/>
            <a:p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r>
                      <a:rPr lang="cs-CZ" sz="1400" b="0" i="1">
                        <a:latin typeface="Cambria Math"/>
                      </a:rPr>
                      <m:t>…………</m:t>
                    </m:r>
                    <m:r>
                      <a:rPr lang="cs-CZ" sz="1400" b="0" i="1">
                        <a:latin typeface="Cambria Math"/>
                        <a:ea typeface="Cambria Math"/>
                      </a:rPr>
                      <m:t>≠</m:t>
                    </m:r>
                    <m:r>
                      <a:rPr lang="cs-CZ" sz="1400" b="0" i="1">
                        <a:latin typeface="Cambria Math"/>
                      </a:rPr>
                      <m:t>0</m:t>
                    </m:r>
                  </m:oMath>
                </m:oMathPara>
              </a14:m>
              <a:endParaRPr lang="cs-CZ" sz="1400" b="0"/>
            </a:p>
            <a:p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r>
                      <a:rPr lang="cs-CZ" sz="1400" b="0" i="1">
                        <a:latin typeface="Cambria Math"/>
                      </a:rPr>
                      <m:t>𝑦</m:t>
                    </m:r>
                    <m:r>
                      <a:rPr lang="cs-CZ" sz="1400" b="0" i="1">
                        <a:latin typeface="Cambria Math"/>
                      </a:rPr>
                      <m:t>……</m:t>
                    </m:r>
                  </m:oMath>
                </m:oMathPara>
              </a14:m>
              <a:endParaRPr lang="cs-CZ" sz="1400"/>
            </a:p>
          </dgm:t>
        </dgm:pt>
      </mc:Choice>
      <mc:Fallback xmlns="">
        <dgm:pt modelId="{C7C6B7AF-5DFE-4F72-8CD8-58FC7DA903FA}">
          <dgm:prSet phldrT="[Text]" custT="1"/>
          <dgm:spPr/>
          <dgm:t>
            <a:bodyPr/>
            <a:lstStyle/>
            <a:p>
              <a:pPr/>
              <a:r>
                <a:rPr lang="cs-CZ" sz="1400" b="0" i="0">
                  <a:latin typeface="Cambria Math"/>
                </a:rPr>
                <a:t>…………</a:t>
              </a:r>
              <a:r>
                <a:rPr lang="cs-CZ" sz="1400" b="0" i="0">
                  <a:latin typeface="Cambria Math"/>
                  <a:ea typeface="Cambria Math"/>
                </a:rPr>
                <a:t>≠</a:t>
              </a:r>
              <a:r>
                <a:rPr lang="cs-CZ" sz="1400" b="0" i="0">
                  <a:latin typeface="Cambria Math"/>
                </a:rPr>
                <a:t>0</a:t>
              </a:r>
              <a:endParaRPr lang="cs-CZ" sz="1400" b="0"/>
            </a:p>
            <a:p>
              <a:pPr/>
              <a:r>
                <a:rPr lang="cs-CZ" sz="1400" b="0" i="0">
                  <a:latin typeface="Cambria Math"/>
                </a:rPr>
                <a:t>𝑦……</a:t>
              </a:r>
              <a:endParaRPr lang="cs-CZ" sz="1400"/>
            </a:p>
          </dgm:t>
        </dgm:pt>
      </mc:Fallback>
    </mc:AlternateContent>
    <dgm:pt modelId="{0C0E50A2-3641-44B8-9E09-0673CC326117}" type="parTrans" cxnId="{1F402957-301D-4897-B01F-7F7189A62488}">
      <dgm:prSet/>
      <dgm:spPr/>
      <dgm:t>
        <a:bodyPr/>
        <a:lstStyle/>
        <a:p>
          <a:endParaRPr lang="cs-CZ"/>
        </a:p>
      </dgm:t>
    </dgm:pt>
    <dgm:pt modelId="{94825E69-3EC0-4747-9E79-05600EDAE98E}" type="sibTrans" cxnId="{1F402957-301D-4897-B01F-7F7189A62488}">
      <dgm:prSet/>
      <dgm:spPr/>
      <dgm:t>
        <a:bodyPr/>
        <a:lstStyle/>
        <a:p>
          <a:endParaRPr lang="cs-CZ"/>
        </a:p>
      </dgm:t>
    </dgm:pt>
    <dgm:pt modelId="{739B2985-6168-4269-9921-78B493FD245B}" type="pres">
      <dgm:prSet presAssocID="{377F7D68-5337-431B-9811-CE513DBAD189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cs-CZ"/>
        </a:p>
      </dgm:t>
    </dgm:pt>
    <dgm:pt modelId="{BD3DAA65-CF9D-4C42-9919-C2C90B49AB67}" type="pres">
      <dgm:prSet presAssocID="{5E69538D-08DD-4F5B-BB31-3E7AD0413194}" presName="hierRoot1" presStyleCnt="0">
        <dgm:presLayoutVars>
          <dgm:hierBranch val="init"/>
        </dgm:presLayoutVars>
      </dgm:prSet>
      <dgm:spPr/>
    </dgm:pt>
    <dgm:pt modelId="{D35BDA45-9C9A-4AE9-B6F9-172E9B92B760}" type="pres">
      <dgm:prSet presAssocID="{5E69538D-08DD-4F5B-BB31-3E7AD0413194}" presName="rootComposite1" presStyleCnt="0"/>
      <dgm:spPr/>
    </dgm:pt>
    <dgm:pt modelId="{403F688C-960C-4D1A-97FD-3491C63D92A4}" type="pres">
      <dgm:prSet presAssocID="{5E69538D-08DD-4F5B-BB31-3E7AD0413194}" presName="rootText1" presStyleLbl="node0" presStyleIdx="0" presStyleCnt="1" custScaleX="207841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7CEA73E3-8336-4065-AFBB-4738F431E942}" type="pres">
      <dgm:prSet presAssocID="{5E69538D-08DD-4F5B-BB31-3E7AD0413194}" presName="rootConnector1" presStyleLbl="node1" presStyleIdx="0" presStyleCnt="0"/>
      <dgm:spPr/>
      <dgm:t>
        <a:bodyPr/>
        <a:lstStyle/>
        <a:p>
          <a:endParaRPr lang="cs-CZ"/>
        </a:p>
      </dgm:t>
    </dgm:pt>
    <dgm:pt modelId="{8521602A-F930-4E6F-97B3-78D1E6224C9A}" type="pres">
      <dgm:prSet presAssocID="{5E69538D-08DD-4F5B-BB31-3E7AD0413194}" presName="hierChild2" presStyleCnt="0"/>
      <dgm:spPr/>
    </dgm:pt>
    <dgm:pt modelId="{32BCB372-609F-4D64-87E8-6F637A0A28BB}" type="pres">
      <dgm:prSet presAssocID="{BD16336B-D65D-4B8D-919E-0905F81E8987}" presName="Name37" presStyleLbl="parChTrans1D2" presStyleIdx="0" presStyleCnt="2"/>
      <dgm:spPr/>
      <dgm:t>
        <a:bodyPr/>
        <a:lstStyle/>
        <a:p>
          <a:endParaRPr lang="cs-CZ"/>
        </a:p>
      </dgm:t>
    </dgm:pt>
    <dgm:pt modelId="{8052B33D-3D51-4A95-9C4D-B9947DBCCAE8}" type="pres">
      <dgm:prSet presAssocID="{06737A26-B8F1-451C-83CB-B7E9E49B9F3C}" presName="hierRoot2" presStyleCnt="0">
        <dgm:presLayoutVars>
          <dgm:hierBranch val="init"/>
        </dgm:presLayoutVars>
      </dgm:prSet>
      <dgm:spPr/>
    </dgm:pt>
    <dgm:pt modelId="{B38AE523-A79F-4F2B-9825-EAA001CD37F0}" type="pres">
      <dgm:prSet presAssocID="{06737A26-B8F1-451C-83CB-B7E9E49B9F3C}" presName="rootComposite" presStyleCnt="0"/>
      <dgm:spPr/>
    </dgm:pt>
    <dgm:pt modelId="{37BAEBAE-2FA9-4070-81FE-E80DC8A7BC1E}" type="pres">
      <dgm:prSet presAssocID="{06737A26-B8F1-451C-83CB-B7E9E49B9F3C}" presName="rootText" presStyleLbl="node2" presStyleIdx="0" presStyleCnt="2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FDE7AE01-210B-44AF-A469-FCE5E641CB96}" type="pres">
      <dgm:prSet presAssocID="{06737A26-B8F1-451C-83CB-B7E9E49B9F3C}" presName="rootConnector" presStyleLbl="node2" presStyleIdx="0" presStyleCnt="2"/>
      <dgm:spPr/>
      <dgm:t>
        <a:bodyPr/>
        <a:lstStyle/>
        <a:p>
          <a:endParaRPr lang="cs-CZ"/>
        </a:p>
      </dgm:t>
    </dgm:pt>
    <dgm:pt modelId="{52E711EE-86DF-4CC6-983E-FA28FCB8E4EB}" type="pres">
      <dgm:prSet presAssocID="{06737A26-B8F1-451C-83CB-B7E9E49B9F3C}" presName="hierChild4" presStyleCnt="0"/>
      <dgm:spPr/>
    </dgm:pt>
    <dgm:pt modelId="{71B9B9C3-58D4-4CC8-95F4-17958D6F8206}" type="pres">
      <dgm:prSet presAssocID="{06737A26-B8F1-451C-83CB-B7E9E49B9F3C}" presName="hierChild5" presStyleCnt="0"/>
      <dgm:spPr/>
    </dgm:pt>
    <dgm:pt modelId="{E6E879D3-36B7-4784-B92E-3C62223BDEA7}" type="pres">
      <dgm:prSet presAssocID="{0C0E50A2-3641-44B8-9E09-0673CC326117}" presName="Name37" presStyleLbl="parChTrans1D2" presStyleIdx="1" presStyleCnt="2"/>
      <dgm:spPr/>
      <dgm:t>
        <a:bodyPr/>
        <a:lstStyle/>
        <a:p>
          <a:endParaRPr lang="cs-CZ"/>
        </a:p>
      </dgm:t>
    </dgm:pt>
    <dgm:pt modelId="{A20C4B1C-7E8E-42A4-927E-5A1E53076AC7}" type="pres">
      <dgm:prSet presAssocID="{C7C6B7AF-5DFE-4F72-8CD8-58FC7DA903FA}" presName="hierRoot2" presStyleCnt="0">
        <dgm:presLayoutVars>
          <dgm:hierBranch val="init"/>
        </dgm:presLayoutVars>
      </dgm:prSet>
      <dgm:spPr/>
    </dgm:pt>
    <dgm:pt modelId="{548EE338-7DF9-4910-A2B4-C4989887E142}" type="pres">
      <dgm:prSet presAssocID="{C7C6B7AF-5DFE-4F72-8CD8-58FC7DA903FA}" presName="rootComposite" presStyleCnt="0"/>
      <dgm:spPr/>
    </dgm:pt>
    <dgm:pt modelId="{1734DABD-56BF-4A62-B730-216999001DC8}" type="pres">
      <dgm:prSet presAssocID="{C7C6B7AF-5DFE-4F72-8CD8-58FC7DA903FA}" presName="rootText" presStyleLbl="node2" presStyleIdx="1" presStyleCnt="2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C6057A86-7557-4582-92EF-43465F50E0B1}" type="pres">
      <dgm:prSet presAssocID="{C7C6B7AF-5DFE-4F72-8CD8-58FC7DA903FA}" presName="rootConnector" presStyleLbl="node2" presStyleIdx="1" presStyleCnt="2"/>
      <dgm:spPr/>
      <dgm:t>
        <a:bodyPr/>
        <a:lstStyle/>
        <a:p>
          <a:endParaRPr lang="cs-CZ"/>
        </a:p>
      </dgm:t>
    </dgm:pt>
    <dgm:pt modelId="{6DCF7ED7-7DF0-4694-93A4-28BBFA264394}" type="pres">
      <dgm:prSet presAssocID="{C7C6B7AF-5DFE-4F72-8CD8-58FC7DA903FA}" presName="hierChild4" presStyleCnt="0"/>
      <dgm:spPr/>
    </dgm:pt>
    <dgm:pt modelId="{0BAC0289-FEE3-451F-A117-777698E4709A}" type="pres">
      <dgm:prSet presAssocID="{C7C6B7AF-5DFE-4F72-8CD8-58FC7DA903FA}" presName="hierChild5" presStyleCnt="0"/>
      <dgm:spPr/>
    </dgm:pt>
    <dgm:pt modelId="{2E26154A-EBCC-4475-81B4-6B11715FDA52}" type="pres">
      <dgm:prSet presAssocID="{5E69538D-08DD-4F5B-BB31-3E7AD0413194}" presName="hierChild3" presStyleCnt="0"/>
      <dgm:spPr/>
    </dgm:pt>
  </dgm:ptLst>
  <dgm:cxnLst>
    <dgm:cxn modelId="{85F0AE43-D994-487D-8219-3D0BDB79B015}" type="presOf" srcId="{5E69538D-08DD-4F5B-BB31-3E7AD0413194}" destId="{403F688C-960C-4D1A-97FD-3491C63D92A4}" srcOrd="0" destOrd="0" presId="urn:microsoft.com/office/officeart/2005/8/layout/orgChart1"/>
    <dgm:cxn modelId="{E1C8F21D-0879-4116-8305-705B86440AA3}" type="presOf" srcId="{0C0E50A2-3641-44B8-9E09-0673CC326117}" destId="{E6E879D3-36B7-4784-B92E-3C62223BDEA7}" srcOrd="0" destOrd="0" presId="urn:microsoft.com/office/officeart/2005/8/layout/orgChart1"/>
    <dgm:cxn modelId="{AA171E59-9527-4368-8E1A-C8084B5EB82A}" type="presOf" srcId="{BD16336B-D65D-4B8D-919E-0905F81E8987}" destId="{32BCB372-609F-4D64-87E8-6F637A0A28BB}" srcOrd="0" destOrd="0" presId="urn:microsoft.com/office/officeart/2005/8/layout/orgChart1"/>
    <dgm:cxn modelId="{1F402957-301D-4897-B01F-7F7189A62488}" srcId="{5E69538D-08DD-4F5B-BB31-3E7AD0413194}" destId="{C7C6B7AF-5DFE-4F72-8CD8-58FC7DA903FA}" srcOrd="1" destOrd="0" parTransId="{0C0E50A2-3641-44B8-9E09-0673CC326117}" sibTransId="{94825E69-3EC0-4747-9E79-05600EDAE98E}"/>
    <dgm:cxn modelId="{E8DEFD9D-843A-4109-B1EC-BC48D774FBF5}" type="presOf" srcId="{C7C6B7AF-5DFE-4F72-8CD8-58FC7DA903FA}" destId="{1734DABD-56BF-4A62-B730-216999001DC8}" srcOrd="0" destOrd="0" presId="urn:microsoft.com/office/officeart/2005/8/layout/orgChart1"/>
    <dgm:cxn modelId="{659649C9-6A90-4DC0-8FFF-D36BDCE57B13}" srcId="{5E69538D-08DD-4F5B-BB31-3E7AD0413194}" destId="{06737A26-B8F1-451C-83CB-B7E9E49B9F3C}" srcOrd="0" destOrd="0" parTransId="{BD16336B-D65D-4B8D-919E-0905F81E8987}" sibTransId="{68DB1EAA-0832-4737-9EB9-BF087383E610}"/>
    <dgm:cxn modelId="{CABCECFC-7D54-4185-8C52-1DDF85CB5F19}" type="presOf" srcId="{06737A26-B8F1-451C-83CB-B7E9E49B9F3C}" destId="{37BAEBAE-2FA9-4070-81FE-E80DC8A7BC1E}" srcOrd="0" destOrd="0" presId="urn:microsoft.com/office/officeart/2005/8/layout/orgChart1"/>
    <dgm:cxn modelId="{05B6360F-B607-4B46-B29A-A751F39DAB16}" type="presOf" srcId="{06737A26-B8F1-451C-83CB-B7E9E49B9F3C}" destId="{FDE7AE01-210B-44AF-A469-FCE5E641CB96}" srcOrd="1" destOrd="0" presId="urn:microsoft.com/office/officeart/2005/8/layout/orgChart1"/>
    <dgm:cxn modelId="{A8CCEB2F-A838-4B44-95A3-0984C8D6DB5D}" srcId="{377F7D68-5337-431B-9811-CE513DBAD189}" destId="{5E69538D-08DD-4F5B-BB31-3E7AD0413194}" srcOrd="0" destOrd="0" parTransId="{4C24F881-0F84-4589-A949-067DFCA41964}" sibTransId="{F5D98B7D-8C49-4963-A0CA-E8A9F0A4646C}"/>
    <dgm:cxn modelId="{868B0EF1-0540-4DD7-97CB-E610611B7B5D}" type="presOf" srcId="{C7C6B7AF-5DFE-4F72-8CD8-58FC7DA903FA}" destId="{C6057A86-7557-4582-92EF-43465F50E0B1}" srcOrd="1" destOrd="0" presId="urn:microsoft.com/office/officeart/2005/8/layout/orgChart1"/>
    <dgm:cxn modelId="{FD5FDE16-97AB-45D2-91C3-BA3964EC8BF1}" type="presOf" srcId="{5E69538D-08DD-4F5B-BB31-3E7AD0413194}" destId="{7CEA73E3-8336-4065-AFBB-4738F431E942}" srcOrd="1" destOrd="0" presId="urn:microsoft.com/office/officeart/2005/8/layout/orgChart1"/>
    <dgm:cxn modelId="{E4D81A6B-4F91-49D7-A04A-663CD34958C5}" type="presOf" srcId="{377F7D68-5337-431B-9811-CE513DBAD189}" destId="{739B2985-6168-4269-9921-78B493FD245B}" srcOrd="0" destOrd="0" presId="urn:microsoft.com/office/officeart/2005/8/layout/orgChart1"/>
    <dgm:cxn modelId="{18868C0C-D587-4FE6-B4A9-9B0FF0BACD86}" type="presParOf" srcId="{739B2985-6168-4269-9921-78B493FD245B}" destId="{BD3DAA65-CF9D-4C42-9919-C2C90B49AB67}" srcOrd="0" destOrd="0" presId="urn:microsoft.com/office/officeart/2005/8/layout/orgChart1"/>
    <dgm:cxn modelId="{E983588A-00DD-445D-8A52-AED4A4CF618B}" type="presParOf" srcId="{BD3DAA65-CF9D-4C42-9919-C2C90B49AB67}" destId="{D35BDA45-9C9A-4AE9-B6F9-172E9B92B760}" srcOrd="0" destOrd="0" presId="urn:microsoft.com/office/officeart/2005/8/layout/orgChart1"/>
    <dgm:cxn modelId="{12C2AD96-F328-4993-8C4B-B28FC68BFE3A}" type="presParOf" srcId="{D35BDA45-9C9A-4AE9-B6F9-172E9B92B760}" destId="{403F688C-960C-4D1A-97FD-3491C63D92A4}" srcOrd="0" destOrd="0" presId="urn:microsoft.com/office/officeart/2005/8/layout/orgChart1"/>
    <dgm:cxn modelId="{47EC11AF-2C65-4587-8F77-27E45E105189}" type="presParOf" srcId="{D35BDA45-9C9A-4AE9-B6F9-172E9B92B760}" destId="{7CEA73E3-8336-4065-AFBB-4738F431E942}" srcOrd="1" destOrd="0" presId="urn:microsoft.com/office/officeart/2005/8/layout/orgChart1"/>
    <dgm:cxn modelId="{A0D2611D-3E34-4BC9-87CE-8D33B4AEF6F3}" type="presParOf" srcId="{BD3DAA65-CF9D-4C42-9919-C2C90B49AB67}" destId="{8521602A-F930-4E6F-97B3-78D1E6224C9A}" srcOrd="1" destOrd="0" presId="urn:microsoft.com/office/officeart/2005/8/layout/orgChart1"/>
    <dgm:cxn modelId="{31209492-E1DD-4F16-BD77-E1C929D606FB}" type="presParOf" srcId="{8521602A-F930-4E6F-97B3-78D1E6224C9A}" destId="{32BCB372-609F-4D64-87E8-6F637A0A28BB}" srcOrd="0" destOrd="0" presId="urn:microsoft.com/office/officeart/2005/8/layout/orgChart1"/>
    <dgm:cxn modelId="{F04342D0-3604-4992-95E7-484FDD5A88A8}" type="presParOf" srcId="{8521602A-F930-4E6F-97B3-78D1E6224C9A}" destId="{8052B33D-3D51-4A95-9C4D-B9947DBCCAE8}" srcOrd="1" destOrd="0" presId="urn:microsoft.com/office/officeart/2005/8/layout/orgChart1"/>
    <dgm:cxn modelId="{968BEB40-AAF3-4782-ACBB-A9E7C60E7EDC}" type="presParOf" srcId="{8052B33D-3D51-4A95-9C4D-B9947DBCCAE8}" destId="{B38AE523-A79F-4F2B-9825-EAA001CD37F0}" srcOrd="0" destOrd="0" presId="urn:microsoft.com/office/officeart/2005/8/layout/orgChart1"/>
    <dgm:cxn modelId="{4BCC88B9-2003-4E76-985E-57EF6838259F}" type="presParOf" srcId="{B38AE523-A79F-4F2B-9825-EAA001CD37F0}" destId="{37BAEBAE-2FA9-4070-81FE-E80DC8A7BC1E}" srcOrd="0" destOrd="0" presId="urn:microsoft.com/office/officeart/2005/8/layout/orgChart1"/>
    <dgm:cxn modelId="{4E7E15A2-21BF-46F9-8E2D-A19030BB8436}" type="presParOf" srcId="{B38AE523-A79F-4F2B-9825-EAA001CD37F0}" destId="{FDE7AE01-210B-44AF-A469-FCE5E641CB96}" srcOrd="1" destOrd="0" presId="urn:microsoft.com/office/officeart/2005/8/layout/orgChart1"/>
    <dgm:cxn modelId="{3A1BA355-04CB-4488-B2F8-E03275D505C9}" type="presParOf" srcId="{8052B33D-3D51-4A95-9C4D-B9947DBCCAE8}" destId="{52E711EE-86DF-4CC6-983E-FA28FCB8E4EB}" srcOrd="1" destOrd="0" presId="urn:microsoft.com/office/officeart/2005/8/layout/orgChart1"/>
    <dgm:cxn modelId="{77203536-50C6-4FA2-9D91-01B23588684E}" type="presParOf" srcId="{8052B33D-3D51-4A95-9C4D-B9947DBCCAE8}" destId="{71B9B9C3-58D4-4CC8-95F4-17958D6F8206}" srcOrd="2" destOrd="0" presId="urn:microsoft.com/office/officeart/2005/8/layout/orgChart1"/>
    <dgm:cxn modelId="{228FD603-0EB8-4CC9-B1C2-630A8F7C3DFD}" type="presParOf" srcId="{8521602A-F930-4E6F-97B3-78D1E6224C9A}" destId="{E6E879D3-36B7-4784-B92E-3C62223BDEA7}" srcOrd="2" destOrd="0" presId="urn:microsoft.com/office/officeart/2005/8/layout/orgChart1"/>
    <dgm:cxn modelId="{B6BBC98F-EB03-4D27-BAA6-E4716E21FDB2}" type="presParOf" srcId="{8521602A-F930-4E6F-97B3-78D1E6224C9A}" destId="{A20C4B1C-7E8E-42A4-927E-5A1E53076AC7}" srcOrd="3" destOrd="0" presId="urn:microsoft.com/office/officeart/2005/8/layout/orgChart1"/>
    <dgm:cxn modelId="{F8471346-F1EF-4663-A9A3-E05E33D4532B}" type="presParOf" srcId="{A20C4B1C-7E8E-42A4-927E-5A1E53076AC7}" destId="{548EE338-7DF9-4910-A2B4-C4989887E142}" srcOrd="0" destOrd="0" presId="urn:microsoft.com/office/officeart/2005/8/layout/orgChart1"/>
    <dgm:cxn modelId="{2EE810BD-C5EE-4294-A0E4-D37B5F5B79BE}" type="presParOf" srcId="{548EE338-7DF9-4910-A2B4-C4989887E142}" destId="{1734DABD-56BF-4A62-B730-216999001DC8}" srcOrd="0" destOrd="0" presId="urn:microsoft.com/office/officeart/2005/8/layout/orgChart1"/>
    <dgm:cxn modelId="{EF734CF1-2199-4E5E-A451-2E9026B1344A}" type="presParOf" srcId="{548EE338-7DF9-4910-A2B4-C4989887E142}" destId="{C6057A86-7557-4582-92EF-43465F50E0B1}" srcOrd="1" destOrd="0" presId="urn:microsoft.com/office/officeart/2005/8/layout/orgChart1"/>
    <dgm:cxn modelId="{93CC0EEE-0A48-4605-8FD1-28B782AA71AB}" type="presParOf" srcId="{A20C4B1C-7E8E-42A4-927E-5A1E53076AC7}" destId="{6DCF7ED7-7DF0-4694-93A4-28BBFA264394}" srcOrd="1" destOrd="0" presId="urn:microsoft.com/office/officeart/2005/8/layout/orgChart1"/>
    <dgm:cxn modelId="{01478CAC-763B-46FA-9A3B-031F961EB5A6}" type="presParOf" srcId="{A20C4B1C-7E8E-42A4-927E-5A1E53076AC7}" destId="{0BAC0289-FEE3-451F-A117-777698E4709A}" srcOrd="2" destOrd="0" presId="urn:microsoft.com/office/officeart/2005/8/layout/orgChart1"/>
    <dgm:cxn modelId="{3A988FF6-1E37-4467-8CF2-B8EBB4B9E2BF}" type="presParOf" srcId="{BD3DAA65-CF9D-4C42-9919-C2C90B49AB67}" destId="{2E26154A-EBCC-4475-81B4-6B11715FDA52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46" minVer="http://schemas.openxmlformats.org/drawingml/2006/diagram"/>
    </a:ext>
  </dgm:extLst>
</dgm:dataModel>
</file>

<file path=word/diagrams/data9.xml><?xml version="1.0" encoding="utf-8"?>
<dgm:dataModel xmlns:dgm="http://schemas.openxmlformats.org/drawingml/2006/diagram" xmlns:a="http://schemas.openxmlformats.org/drawingml/2006/main">
  <dgm:ptLst>
    <dgm:pt modelId="{377F7D68-5337-431B-9811-CE513DBAD189}" type="doc">
      <dgm:prSet loTypeId="urn:microsoft.com/office/officeart/2005/8/layout/orgChart1" loCatId="hierarchy" qsTypeId="urn:microsoft.com/office/officeart/2005/8/quickstyle/simple1" qsCatId="simple" csTypeId="urn:microsoft.com/office/officeart/2005/8/colors/accent1_1" csCatId="accent1" phldr="1"/>
      <dgm:spPr/>
      <dgm:t>
        <a:bodyPr/>
        <a:lstStyle/>
        <a:p>
          <a:endParaRPr lang="cs-CZ"/>
        </a:p>
      </dgm:t>
    </dgm:pt>
    <mc:AlternateContent xmlns:mc="http://schemas.openxmlformats.org/markup-compatibility/2006" xmlns:a14="http://schemas.microsoft.com/office/drawing/2010/main">
      <mc:Choice Requires="a14">
        <dgm:pt modelId="{5E69538D-08DD-4F5B-BB31-3E7AD0413194}">
          <dgm:prSet phldrT="[Text]"/>
          <dgm:spPr/>
          <dgm:t>
            <a:bodyPr/>
            <a:lstStyle/>
            <a:p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d>
                      <m:dPr>
                        <m:ctrlPr>
                          <a:rPr lang="cs-CZ" i="1">
                            <a:latin typeface="Cambria Math"/>
                          </a:rPr>
                        </m:ctrlPr>
                      </m:dPr>
                      <m:e>
                        <m:r>
                          <a:rPr lang="cs-CZ" b="0" i="1">
                            <a:latin typeface="Cambria Math"/>
                          </a:rPr>
                          <m:t>𝑥</m:t>
                        </m:r>
                        <m:r>
                          <a:rPr lang="cs-CZ" b="0" i="1">
                            <a:latin typeface="Cambria Math"/>
                          </a:rPr>
                          <m:t>+3</m:t>
                        </m:r>
                      </m:e>
                    </m:d>
                    <m:d>
                      <m:dPr>
                        <m:ctrlPr>
                          <a:rPr lang="cs-CZ" i="1">
                            <a:latin typeface="Cambria Math"/>
                          </a:rPr>
                        </m:ctrlPr>
                      </m:dPr>
                      <m:e>
                        <m:r>
                          <a:rPr lang="cs-CZ" b="0" i="1">
                            <a:latin typeface="Cambria Math"/>
                          </a:rPr>
                          <m:t>𝑦</m:t>
                        </m:r>
                        <m:r>
                          <a:rPr lang="cs-CZ" b="0" i="1">
                            <a:latin typeface="Cambria Math"/>
                          </a:rPr>
                          <m:t>−2</m:t>
                        </m:r>
                      </m:e>
                    </m:d>
                    <m:r>
                      <a:rPr lang="cs-CZ" b="0" i="1">
                        <a:latin typeface="Cambria Math"/>
                        <a:ea typeface="Cambria Math"/>
                      </a:rPr>
                      <m:t>=0</m:t>
                    </m:r>
                  </m:oMath>
                </m:oMathPara>
              </a14:m>
              <a:endParaRPr lang="cs-CZ"/>
            </a:p>
          </dgm:t>
        </dgm:pt>
      </mc:Choice>
      <mc:Fallback xmlns="">
        <dgm:pt modelId="{5E69538D-08DD-4F5B-BB31-3E7AD0413194}">
          <dgm:prSet phldrT="[Text]"/>
          <dgm:spPr/>
          <dgm:t>
            <a:bodyPr/>
            <a:lstStyle/>
            <a:p>
              <a:r>
                <a:rPr lang="cs-CZ" i="0">
                  <a:latin typeface="Cambria Math"/>
                </a:rPr>
                <a:t>(</a:t>
              </a:r>
              <a:r>
                <a:rPr lang="cs-CZ" b="0" i="0">
                  <a:latin typeface="Cambria Math"/>
                </a:rPr>
                <a:t>𝑥+3)</a:t>
              </a:r>
              <a:r>
                <a:rPr lang="cs-CZ" i="0">
                  <a:latin typeface="Cambria Math"/>
                </a:rPr>
                <a:t>(</a:t>
              </a:r>
              <a:r>
                <a:rPr lang="cs-CZ" b="0" i="0">
                  <a:latin typeface="Cambria Math"/>
                </a:rPr>
                <a:t>𝑦−2)</a:t>
              </a:r>
              <a:r>
                <a:rPr lang="cs-CZ" b="0" i="0">
                  <a:latin typeface="Cambria Math"/>
                  <a:ea typeface="Cambria Math"/>
                </a:rPr>
                <a:t>=0</a:t>
              </a:r>
              <a:endParaRPr lang="cs-CZ"/>
            </a:p>
          </dgm:t>
        </dgm:pt>
      </mc:Fallback>
    </mc:AlternateContent>
    <dgm:pt modelId="{4C24F881-0F84-4589-A949-067DFCA41964}" type="parTrans" cxnId="{A8CCEB2F-A838-4B44-95A3-0984C8D6DB5D}">
      <dgm:prSet/>
      <dgm:spPr/>
      <dgm:t>
        <a:bodyPr/>
        <a:lstStyle/>
        <a:p>
          <a:endParaRPr lang="cs-CZ"/>
        </a:p>
      </dgm:t>
    </dgm:pt>
    <dgm:pt modelId="{F5D98B7D-8C49-4963-A0CA-E8A9F0A4646C}" type="sibTrans" cxnId="{A8CCEB2F-A838-4B44-95A3-0984C8D6DB5D}">
      <dgm:prSet/>
      <dgm:spPr/>
      <dgm:t>
        <a:bodyPr/>
        <a:lstStyle/>
        <a:p>
          <a:endParaRPr lang="cs-CZ"/>
        </a:p>
      </dgm:t>
    </dgm:pt>
    <mc:AlternateContent xmlns:mc="http://schemas.openxmlformats.org/markup-compatibility/2006" xmlns:a14="http://schemas.microsoft.com/office/drawing/2010/main">
      <mc:Choice Requires="a14">
        <dgm:pt modelId="{06737A26-B8F1-451C-83CB-B7E9E49B9F3C}">
          <dgm:prSet phldrT="[Text]"/>
          <dgm:spPr/>
          <dgm:t>
            <a:bodyPr/>
            <a:lstStyle/>
            <a:p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r>
                      <a:rPr lang="cs-CZ" b="0" i="1">
                        <a:latin typeface="Cambria Math"/>
                      </a:rPr>
                      <m:t>𝑥</m:t>
                    </m:r>
                    <m:r>
                      <a:rPr lang="cs-CZ" b="0" i="1">
                        <a:latin typeface="Cambria Math"/>
                      </a:rPr>
                      <m:t>+3=0</m:t>
                    </m:r>
                  </m:oMath>
                </m:oMathPara>
              </a14:m>
              <a:endParaRPr lang="cs-CZ" b="0">
                <a:solidFill>
                  <a:srgbClr val="FF0000"/>
                </a:solidFill>
              </a:endParaRPr>
            </a:p>
            <a:p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r>
                      <a:rPr lang="cs-CZ" b="0" i="1">
                        <a:latin typeface="Cambria Math"/>
                      </a:rPr>
                      <m:t>𝑥</m:t>
                    </m:r>
                    <m:r>
                      <a:rPr lang="cs-CZ" b="0" i="1">
                        <a:solidFill>
                          <a:srgbClr val="FF0000"/>
                        </a:solidFill>
                        <a:latin typeface="Cambria Math"/>
                        <a:ea typeface="Cambria Math"/>
                      </a:rPr>
                      <m:t>=−</m:t>
                    </m:r>
                    <m:r>
                      <a:rPr lang="cs-CZ" b="0" i="1">
                        <a:solidFill>
                          <a:srgbClr val="FF0000"/>
                        </a:solidFill>
                        <a:latin typeface="Cambria Math"/>
                      </a:rPr>
                      <m:t>3</m:t>
                    </m:r>
                  </m:oMath>
                </m:oMathPara>
              </a14:m>
              <a:endParaRPr lang="cs-CZ"/>
            </a:p>
          </dgm:t>
        </dgm:pt>
      </mc:Choice>
      <mc:Fallback xmlns="">
        <dgm:pt modelId="{06737A26-B8F1-451C-83CB-B7E9E49B9F3C}">
          <dgm:prSet phldrT="[Text]"/>
          <dgm:spPr/>
          <dgm:t>
            <a:bodyPr/>
            <a:lstStyle/>
            <a:p>
              <a:r>
                <a:rPr lang="cs-CZ" b="0" i="0">
                  <a:latin typeface="Cambria Math"/>
                </a:rPr>
                <a:t>𝑥+3</a:t>
              </a:r>
              <a:r>
                <a:rPr lang="cs-CZ" b="0" i="0">
                  <a:solidFill>
                    <a:srgbClr val="FF0000"/>
                  </a:solidFill>
                  <a:latin typeface="Cambria Math"/>
                  <a:ea typeface="Cambria Math"/>
                </a:rPr>
                <a:t>=</a:t>
              </a:r>
              <a:r>
                <a:rPr lang="cs-CZ" b="0" i="0">
                  <a:solidFill>
                    <a:srgbClr val="FF0000"/>
                  </a:solidFill>
                  <a:latin typeface="Cambria Math"/>
                </a:rPr>
                <a:t>0</a:t>
              </a:r>
              <a:endParaRPr lang="cs-CZ" b="0">
                <a:solidFill>
                  <a:srgbClr val="FF0000"/>
                </a:solidFill>
              </a:endParaRPr>
            </a:p>
            <a:p>
              <a:r>
                <a:rPr lang="cs-CZ" b="0" i="0">
                  <a:latin typeface="Cambria Math"/>
                </a:rPr>
                <a:t>𝑥</a:t>
              </a:r>
              <a:r>
                <a:rPr lang="cs-CZ" b="0" i="0">
                  <a:solidFill>
                    <a:srgbClr val="FF0000"/>
                  </a:solidFill>
                  <a:latin typeface="Cambria Math"/>
                  <a:ea typeface="Cambria Math"/>
                </a:rPr>
                <a:t>=−</a:t>
              </a:r>
              <a:r>
                <a:rPr lang="cs-CZ" b="0" i="0">
                  <a:solidFill>
                    <a:srgbClr val="FF0000"/>
                  </a:solidFill>
                  <a:latin typeface="Cambria Math"/>
                </a:rPr>
                <a:t>3</a:t>
              </a:r>
              <a:endParaRPr lang="cs-CZ"/>
            </a:p>
          </dgm:t>
        </dgm:pt>
      </mc:Fallback>
    </mc:AlternateContent>
    <dgm:pt modelId="{BD16336B-D65D-4B8D-919E-0905F81E8987}" type="parTrans" cxnId="{659649C9-6A90-4DC0-8FFF-D36BDCE57B13}">
      <dgm:prSet/>
      <dgm:spPr/>
      <dgm:t>
        <a:bodyPr/>
        <a:lstStyle/>
        <a:p>
          <a:endParaRPr lang="cs-CZ"/>
        </a:p>
      </dgm:t>
    </dgm:pt>
    <dgm:pt modelId="{68DB1EAA-0832-4737-9EB9-BF087383E610}" type="sibTrans" cxnId="{659649C9-6A90-4DC0-8FFF-D36BDCE57B13}">
      <dgm:prSet/>
      <dgm:spPr/>
      <dgm:t>
        <a:bodyPr/>
        <a:lstStyle/>
        <a:p>
          <a:endParaRPr lang="cs-CZ"/>
        </a:p>
      </dgm:t>
    </dgm:pt>
    <mc:AlternateContent xmlns:mc="http://schemas.openxmlformats.org/markup-compatibility/2006" xmlns:a14="http://schemas.microsoft.com/office/drawing/2010/main">
      <mc:Choice Requires="a14">
        <dgm:pt modelId="{C7C6B7AF-5DFE-4F72-8CD8-58FC7DA903FA}">
          <dgm:prSet phldrT="[Text]"/>
          <dgm:spPr/>
          <dgm:t>
            <a:bodyPr/>
            <a:lstStyle/>
            <a:p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r>
                      <a:rPr lang="cs-CZ" b="0" i="1">
                        <a:latin typeface="Cambria Math"/>
                      </a:rPr>
                      <m:t>𝑦</m:t>
                    </m:r>
                    <m:r>
                      <a:rPr lang="cs-CZ" b="0" i="1">
                        <a:solidFill>
                          <a:srgbClr val="FF0000"/>
                        </a:solidFill>
                        <a:latin typeface="Cambria Math"/>
                      </a:rPr>
                      <m:t>−2</m:t>
                    </m:r>
                    <m:r>
                      <a:rPr lang="cs-CZ" b="0" i="1">
                        <a:latin typeface="Cambria Math"/>
                        <a:ea typeface="Cambria Math"/>
                      </a:rPr>
                      <m:t>=</m:t>
                    </m:r>
                    <m:r>
                      <a:rPr lang="cs-CZ" b="0" i="1">
                        <a:latin typeface="Cambria Math"/>
                      </a:rPr>
                      <m:t>0</m:t>
                    </m:r>
                  </m:oMath>
                </m:oMathPara>
              </a14:m>
              <a:endParaRPr lang="cs-CZ" b="0"/>
            </a:p>
            <a:p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r>
                      <a:rPr lang="cs-CZ" b="0" i="1">
                        <a:solidFill>
                          <a:srgbClr val="FF0000"/>
                        </a:solidFill>
                        <a:latin typeface="Cambria Math"/>
                      </a:rPr>
                      <m:t>𝑦</m:t>
                    </m:r>
                    <m:r>
                      <a:rPr lang="cs-CZ" b="0" i="1">
                        <a:latin typeface="Cambria Math"/>
                      </a:rPr>
                      <m:t>=2</m:t>
                    </m:r>
                  </m:oMath>
                </m:oMathPara>
              </a14:m>
              <a:endParaRPr lang="cs-CZ"/>
            </a:p>
          </dgm:t>
        </dgm:pt>
      </mc:Choice>
      <mc:Fallback xmlns="">
        <dgm:pt modelId="{C7C6B7AF-5DFE-4F72-8CD8-58FC7DA903FA}">
          <dgm:prSet phldrT="[Text]"/>
          <dgm:spPr/>
          <dgm:t>
            <a:bodyPr/>
            <a:lstStyle/>
            <a:p>
              <a:r>
                <a:rPr lang="cs-CZ" b="0" i="0">
                  <a:latin typeface="Cambria Math"/>
                </a:rPr>
                <a:t>𝑦</a:t>
              </a:r>
              <a:r>
                <a:rPr lang="cs-CZ" b="0" i="0">
                  <a:solidFill>
                    <a:srgbClr val="FF0000"/>
                  </a:solidFill>
                  <a:latin typeface="Cambria Math"/>
                </a:rPr>
                <a:t>−2</a:t>
              </a:r>
              <a:r>
                <a:rPr lang="cs-CZ" b="0" i="0">
                  <a:latin typeface="Cambria Math"/>
                  <a:ea typeface="Cambria Math"/>
                </a:rPr>
                <a:t>=</a:t>
              </a:r>
              <a:r>
                <a:rPr lang="cs-CZ" b="0" i="0">
                  <a:latin typeface="Cambria Math"/>
                </a:rPr>
                <a:t>0</a:t>
              </a:r>
              <a:endParaRPr lang="cs-CZ" b="0"/>
            </a:p>
            <a:p>
              <a:r>
                <a:rPr lang="cs-CZ" b="0" i="0">
                  <a:solidFill>
                    <a:srgbClr val="FF0000"/>
                  </a:solidFill>
                  <a:latin typeface="Cambria Math"/>
                </a:rPr>
                <a:t>𝑦</a:t>
              </a:r>
              <a:r>
                <a:rPr lang="cs-CZ" b="0" i="0">
                  <a:latin typeface="Cambria Math"/>
                </a:rPr>
                <a:t>=2</a:t>
              </a:r>
              <a:endParaRPr lang="cs-CZ"/>
            </a:p>
          </dgm:t>
        </dgm:pt>
      </mc:Fallback>
    </mc:AlternateContent>
    <dgm:pt modelId="{0C0E50A2-3641-44B8-9E09-0673CC326117}" type="parTrans" cxnId="{1F402957-301D-4897-B01F-7F7189A62488}">
      <dgm:prSet/>
      <dgm:spPr/>
      <dgm:t>
        <a:bodyPr/>
        <a:lstStyle/>
        <a:p>
          <a:endParaRPr lang="cs-CZ"/>
        </a:p>
      </dgm:t>
    </dgm:pt>
    <dgm:pt modelId="{94825E69-3EC0-4747-9E79-05600EDAE98E}" type="sibTrans" cxnId="{1F402957-301D-4897-B01F-7F7189A62488}">
      <dgm:prSet/>
      <dgm:spPr/>
      <dgm:t>
        <a:bodyPr/>
        <a:lstStyle/>
        <a:p>
          <a:endParaRPr lang="cs-CZ"/>
        </a:p>
      </dgm:t>
    </dgm:pt>
    <dgm:pt modelId="{739B2985-6168-4269-9921-78B493FD245B}" type="pres">
      <dgm:prSet presAssocID="{377F7D68-5337-431B-9811-CE513DBAD189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cs-CZ"/>
        </a:p>
      </dgm:t>
    </dgm:pt>
    <dgm:pt modelId="{BD3DAA65-CF9D-4C42-9919-C2C90B49AB67}" type="pres">
      <dgm:prSet presAssocID="{5E69538D-08DD-4F5B-BB31-3E7AD0413194}" presName="hierRoot1" presStyleCnt="0">
        <dgm:presLayoutVars>
          <dgm:hierBranch val="init"/>
        </dgm:presLayoutVars>
      </dgm:prSet>
      <dgm:spPr/>
    </dgm:pt>
    <dgm:pt modelId="{D35BDA45-9C9A-4AE9-B6F9-172E9B92B760}" type="pres">
      <dgm:prSet presAssocID="{5E69538D-08DD-4F5B-BB31-3E7AD0413194}" presName="rootComposite1" presStyleCnt="0"/>
      <dgm:spPr/>
    </dgm:pt>
    <dgm:pt modelId="{403F688C-960C-4D1A-97FD-3491C63D92A4}" type="pres">
      <dgm:prSet presAssocID="{5E69538D-08DD-4F5B-BB31-3E7AD0413194}" presName="rootText1" presStyleLbl="node0" presStyleIdx="0" presStyleCnt="1" custScaleX="207841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7CEA73E3-8336-4065-AFBB-4738F431E942}" type="pres">
      <dgm:prSet presAssocID="{5E69538D-08DD-4F5B-BB31-3E7AD0413194}" presName="rootConnector1" presStyleLbl="node1" presStyleIdx="0" presStyleCnt="0"/>
      <dgm:spPr/>
      <dgm:t>
        <a:bodyPr/>
        <a:lstStyle/>
        <a:p>
          <a:endParaRPr lang="cs-CZ"/>
        </a:p>
      </dgm:t>
    </dgm:pt>
    <dgm:pt modelId="{8521602A-F930-4E6F-97B3-78D1E6224C9A}" type="pres">
      <dgm:prSet presAssocID="{5E69538D-08DD-4F5B-BB31-3E7AD0413194}" presName="hierChild2" presStyleCnt="0"/>
      <dgm:spPr/>
    </dgm:pt>
    <dgm:pt modelId="{32BCB372-609F-4D64-87E8-6F637A0A28BB}" type="pres">
      <dgm:prSet presAssocID="{BD16336B-D65D-4B8D-919E-0905F81E8987}" presName="Name37" presStyleLbl="parChTrans1D2" presStyleIdx="0" presStyleCnt="2"/>
      <dgm:spPr/>
      <dgm:t>
        <a:bodyPr/>
        <a:lstStyle/>
        <a:p>
          <a:endParaRPr lang="cs-CZ"/>
        </a:p>
      </dgm:t>
    </dgm:pt>
    <dgm:pt modelId="{8052B33D-3D51-4A95-9C4D-B9947DBCCAE8}" type="pres">
      <dgm:prSet presAssocID="{06737A26-B8F1-451C-83CB-B7E9E49B9F3C}" presName="hierRoot2" presStyleCnt="0">
        <dgm:presLayoutVars>
          <dgm:hierBranch val="init"/>
        </dgm:presLayoutVars>
      </dgm:prSet>
      <dgm:spPr/>
    </dgm:pt>
    <dgm:pt modelId="{B38AE523-A79F-4F2B-9825-EAA001CD37F0}" type="pres">
      <dgm:prSet presAssocID="{06737A26-B8F1-451C-83CB-B7E9E49B9F3C}" presName="rootComposite" presStyleCnt="0"/>
      <dgm:spPr/>
    </dgm:pt>
    <dgm:pt modelId="{37BAEBAE-2FA9-4070-81FE-E80DC8A7BC1E}" type="pres">
      <dgm:prSet presAssocID="{06737A26-B8F1-451C-83CB-B7E9E49B9F3C}" presName="rootText" presStyleLbl="node2" presStyleIdx="0" presStyleCnt="2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FDE7AE01-210B-44AF-A469-FCE5E641CB96}" type="pres">
      <dgm:prSet presAssocID="{06737A26-B8F1-451C-83CB-B7E9E49B9F3C}" presName="rootConnector" presStyleLbl="node2" presStyleIdx="0" presStyleCnt="2"/>
      <dgm:spPr/>
      <dgm:t>
        <a:bodyPr/>
        <a:lstStyle/>
        <a:p>
          <a:endParaRPr lang="cs-CZ"/>
        </a:p>
      </dgm:t>
    </dgm:pt>
    <dgm:pt modelId="{52E711EE-86DF-4CC6-983E-FA28FCB8E4EB}" type="pres">
      <dgm:prSet presAssocID="{06737A26-B8F1-451C-83CB-B7E9E49B9F3C}" presName="hierChild4" presStyleCnt="0"/>
      <dgm:spPr/>
    </dgm:pt>
    <dgm:pt modelId="{71B9B9C3-58D4-4CC8-95F4-17958D6F8206}" type="pres">
      <dgm:prSet presAssocID="{06737A26-B8F1-451C-83CB-B7E9E49B9F3C}" presName="hierChild5" presStyleCnt="0"/>
      <dgm:spPr/>
    </dgm:pt>
    <dgm:pt modelId="{E6E879D3-36B7-4784-B92E-3C62223BDEA7}" type="pres">
      <dgm:prSet presAssocID="{0C0E50A2-3641-44B8-9E09-0673CC326117}" presName="Name37" presStyleLbl="parChTrans1D2" presStyleIdx="1" presStyleCnt="2"/>
      <dgm:spPr/>
      <dgm:t>
        <a:bodyPr/>
        <a:lstStyle/>
        <a:p>
          <a:endParaRPr lang="cs-CZ"/>
        </a:p>
      </dgm:t>
    </dgm:pt>
    <dgm:pt modelId="{A20C4B1C-7E8E-42A4-927E-5A1E53076AC7}" type="pres">
      <dgm:prSet presAssocID="{C7C6B7AF-5DFE-4F72-8CD8-58FC7DA903FA}" presName="hierRoot2" presStyleCnt="0">
        <dgm:presLayoutVars>
          <dgm:hierBranch val="init"/>
        </dgm:presLayoutVars>
      </dgm:prSet>
      <dgm:spPr/>
    </dgm:pt>
    <dgm:pt modelId="{548EE338-7DF9-4910-A2B4-C4989887E142}" type="pres">
      <dgm:prSet presAssocID="{C7C6B7AF-5DFE-4F72-8CD8-58FC7DA903FA}" presName="rootComposite" presStyleCnt="0"/>
      <dgm:spPr/>
    </dgm:pt>
    <dgm:pt modelId="{1734DABD-56BF-4A62-B730-216999001DC8}" type="pres">
      <dgm:prSet presAssocID="{C7C6B7AF-5DFE-4F72-8CD8-58FC7DA903FA}" presName="rootText" presStyleLbl="node2" presStyleIdx="1" presStyleCnt="2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C6057A86-7557-4582-92EF-43465F50E0B1}" type="pres">
      <dgm:prSet presAssocID="{C7C6B7AF-5DFE-4F72-8CD8-58FC7DA903FA}" presName="rootConnector" presStyleLbl="node2" presStyleIdx="1" presStyleCnt="2"/>
      <dgm:spPr/>
      <dgm:t>
        <a:bodyPr/>
        <a:lstStyle/>
        <a:p>
          <a:endParaRPr lang="cs-CZ"/>
        </a:p>
      </dgm:t>
    </dgm:pt>
    <dgm:pt modelId="{6DCF7ED7-7DF0-4694-93A4-28BBFA264394}" type="pres">
      <dgm:prSet presAssocID="{C7C6B7AF-5DFE-4F72-8CD8-58FC7DA903FA}" presName="hierChild4" presStyleCnt="0"/>
      <dgm:spPr/>
    </dgm:pt>
    <dgm:pt modelId="{0BAC0289-FEE3-451F-A117-777698E4709A}" type="pres">
      <dgm:prSet presAssocID="{C7C6B7AF-5DFE-4F72-8CD8-58FC7DA903FA}" presName="hierChild5" presStyleCnt="0"/>
      <dgm:spPr/>
    </dgm:pt>
    <dgm:pt modelId="{2E26154A-EBCC-4475-81B4-6B11715FDA52}" type="pres">
      <dgm:prSet presAssocID="{5E69538D-08DD-4F5B-BB31-3E7AD0413194}" presName="hierChild3" presStyleCnt="0"/>
      <dgm:spPr/>
    </dgm:pt>
  </dgm:ptLst>
  <dgm:cxnLst>
    <dgm:cxn modelId="{F5915F4A-3F46-49A1-A01B-727C7B3FD2C0}" type="presOf" srcId="{0C0E50A2-3641-44B8-9E09-0673CC326117}" destId="{E6E879D3-36B7-4784-B92E-3C62223BDEA7}" srcOrd="0" destOrd="0" presId="urn:microsoft.com/office/officeart/2005/8/layout/orgChart1"/>
    <dgm:cxn modelId="{21226277-B0A8-4F13-B0B9-300E894D8547}" type="presOf" srcId="{06737A26-B8F1-451C-83CB-B7E9E49B9F3C}" destId="{37BAEBAE-2FA9-4070-81FE-E80DC8A7BC1E}" srcOrd="0" destOrd="0" presId="urn:microsoft.com/office/officeart/2005/8/layout/orgChart1"/>
    <dgm:cxn modelId="{43ECB5B4-3DC7-4CA3-9A7C-1656E64C4A54}" type="presOf" srcId="{06737A26-B8F1-451C-83CB-B7E9E49B9F3C}" destId="{FDE7AE01-210B-44AF-A469-FCE5E641CB96}" srcOrd="1" destOrd="0" presId="urn:microsoft.com/office/officeart/2005/8/layout/orgChart1"/>
    <dgm:cxn modelId="{55CE39C6-030E-482C-B4A0-EFA84386A919}" type="presOf" srcId="{C7C6B7AF-5DFE-4F72-8CD8-58FC7DA903FA}" destId="{1734DABD-56BF-4A62-B730-216999001DC8}" srcOrd="0" destOrd="0" presId="urn:microsoft.com/office/officeart/2005/8/layout/orgChart1"/>
    <dgm:cxn modelId="{1F402957-301D-4897-B01F-7F7189A62488}" srcId="{5E69538D-08DD-4F5B-BB31-3E7AD0413194}" destId="{C7C6B7AF-5DFE-4F72-8CD8-58FC7DA903FA}" srcOrd="1" destOrd="0" parTransId="{0C0E50A2-3641-44B8-9E09-0673CC326117}" sibTransId="{94825E69-3EC0-4747-9E79-05600EDAE98E}"/>
    <dgm:cxn modelId="{3F2AD2A8-5638-478F-954A-A82A624284F4}" type="presOf" srcId="{377F7D68-5337-431B-9811-CE513DBAD189}" destId="{739B2985-6168-4269-9921-78B493FD245B}" srcOrd="0" destOrd="0" presId="urn:microsoft.com/office/officeart/2005/8/layout/orgChart1"/>
    <dgm:cxn modelId="{659649C9-6A90-4DC0-8FFF-D36BDCE57B13}" srcId="{5E69538D-08DD-4F5B-BB31-3E7AD0413194}" destId="{06737A26-B8F1-451C-83CB-B7E9E49B9F3C}" srcOrd="0" destOrd="0" parTransId="{BD16336B-D65D-4B8D-919E-0905F81E8987}" sibTransId="{68DB1EAA-0832-4737-9EB9-BF087383E610}"/>
    <dgm:cxn modelId="{A7375261-AF90-43F7-A4C9-72BADA572B1D}" type="presOf" srcId="{BD16336B-D65D-4B8D-919E-0905F81E8987}" destId="{32BCB372-609F-4D64-87E8-6F637A0A28BB}" srcOrd="0" destOrd="0" presId="urn:microsoft.com/office/officeart/2005/8/layout/orgChart1"/>
    <dgm:cxn modelId="{7B0E9A36-211F-4678-93C7-0846B1EAB6AC}" type="presOf" srcId="{5E69538D-08DD-4F5B-BB31-3E7AD0413194}" destId="{7CEA73E3-8336-4065-AFBB-4738F431E942}" srcOrd="1" destOrd="0" presId="urn:microsoft.com/office/officeart/2005/8/layout/orgChart1"/>
    <dgm:cxn modelId="{4CFE9B36-537A-45E7-958F-A5E3781A63CB}" type="presOf" srcId="{C7C6B7AF-5DFE-4F72-8CD8-58FC7DA903FA}" destId="{C6057A86-7557-4582-92EF-43465F50E0B1}" srcOrd="1" destOrd="0" presId="urn:microsoft.com/office/officeart/2005/8/layout/orgChart1"/>
    <dgm:cxn modelId="{0679FAD9-C5C4-42FE-A2D9-1C711CFF4038}" type="presOf" srcId="{5E69538D-08DD-4F5B-BB31-3E7AD0413194}" destId="{403F688C-960C-4D1A-97FD-3491C63D92A4}" srcOrd="0" destOrd="0" presId="urn:microsoft.com/office/officeart/2005/8/layout/orgChart1"/>
    <dgm:cxn modelId="{A8CCEB2F-A838-4B44-95A3-0984C8D6DB5D}" srcId="{377F7D68-5337-431B-9811-CE513DBAD189}" destId="{5E69538D-08DD-4F5B-BB31-3E7AD0413194}" srcOrd="0" destOrd="0" parTransId="{4C24F881-0F84-4589-A949-067DFCA41964}" sibTransId="{F5D98B7D-8C49-4963-A0CA-E8A9F0A4646C}"/>
    <dgm:cxn modelId="{B6BECDF0-BC3C-4A86-87FC-6A33AB94FCE0}" type="presParOf" srcId="{739B2985-6168-4269-9921-78B493FD245B}" destId="{BD3DAA65-CF9D-4C42-9919-C2C90B49AB67}" srcOrd="0" destOrd="0" presId="urn:microsoft.com/office/officeart/2005/8/layout/orgChart1"/>
    <dgm:cxn modelId="{7DFB2011-C75B-4070-BB9A-E2257798BB70}" type="presParOf" srcId="{BD3DAA65-CF9D-4C42-9919-C2C90B49AB67}" destId="{D35BDA45-9C9A-4AE9-B6F9-172E9B92B760}" srcOrd="0" destOrd="0" presId="urn:microsoft.com/office/officeart/2005/8/layout/orgChart1"/>
    <dgm:cxn modelId="{57B12CC6-8EF1-4A8E-A7D7-6AF9AD515707}" type="presParOf" srcId="{D35BDA45-9C9A-4AE9-B6F9-172E9B92B760}" destId="{403F688C-960C-4D1A-97FD-3491C63D92A4}" srcOrd="0" destOrd="0" presId="urn:microsoft.com/office/officeart/2005/8/layout/orgChart1"/>
    <dgm:cxn modelId="{B44688B3-ABB4-4460-8C60-0A2641C40D7C}" type="presParOf" srcId="{D35BDA45-9C9A-4AE9-B6F9-172E9B92B760}" destId="{7CEA73E3-8336-4065-AFBB-4738F431E942}" srcOrd="1" destOrd="0" presId="urn:microsoft.com/office/officeart/2005/8/layout/orgChart1"/>
    <dgm:cxn modelId="{57F4A86A-A285-4D4A-9BBE-9C9E3DEDF1AD}" type="presParOf" srcId="{BD3DAA65-CF9D-4C42-9919-C2C90B49AB67}" destId="{8521602A-F930-4E6F-97B3-78D1E6224C9A}" srcOrd="1" destOrd="0" presId="urn:microsoft.com/office/officeart/2005/8/layout/orgChart1"/>
    <dgm:cxn modelId="{9872F18C-5490-4BC0-BAFE-C65861C22DD3}" type="presParOf" srcId="{8521602A-F930-4E6F-97B3-78D1E6224C9A}" destId="{32BCB372-609F-4D64-87E8-6F637A0A28BB}" srcOrd="0" destOrd="0" presId="urn:microsoft.com/office/officeart/2005/8/layout/orgChart1"/>
    <dgm:cxn modelId="{512CAAED-584E-456B-8F8F-9D5D6BB2674E}" type="presParOf" srcId="{8521602A-F930-4E6F-97B3-78D1E6224C9A}" destId="{8052B33D-3D51-4A95-9C4D-B9947DBCCAE8}" srcOrd="1" destOrd="0" presId="urn:microsoft.com/office/officeart/2005/8/layout/orgChart1"/>
    <dgm:cxn modelId="{638AE039-BC57-4A66-8951-F10B24B871EE}" type="presParOf" srcId="{8052B33D-3D51-4A95-9C4D-B9947DBCCAE8}" destId="{B38AE523-A79F-4F2B-9825-EAA001CD37F0}" srcOrd="0" destOrd="0" presId="urn:microsoft.com/office/officeart/2005/8/layout/orgChart1"/>
    <dgm:cxn modelId="{15408AD8-4C85-4890-AF7A-1957ABC895D2}" type="presParOf" srcId="{B38AE523-A79F-4F2B-9825-EAA001CD37F0}" destId="{37BAEBAE-2FA9-4070-81FE-E80DC8A7BC1E}" srcOrd="0" destOrd="0" presId="urn:microsoft.com/office/officeart/2005/8/layout/orgChart1"/>
    <dgm:cxn modelId="{FA4C848F-BE7F-4D60-AB82-6E7F875E9524}" type="presParOf" srcId="{B38AE523-A79F-4F2B-9825-EAA001CD37F0}" destId="{FDE7AE01-210B-44AF-A469-FCE5E641CB96}" srcOrd="1" destOrd="0" presId="urn:microsoft.com/office/officeart/2005/8/layout/orgChart1"/>
    <dgm:cxn modelId="{F0B66792-F210-4EE8-B698-D45397B83767}" type="presParOf" srcId="{8052B33D-3D51-4A95-9C4D-B9947DBCCAE8}" destId="{52E711EE-86DF-4CC6-983E-FA28FCB8E4EB}" srcOrd="1" destOrd="0" presId="urn:microsoft.com/office/officeart/2005/8/layout/orgChart1"/>
    <dgm:cxn modelId="{16597E91-31B2-4826-8EAB-ACFF331FDD05}" type="presParOf" srcId="{8052B33D-3D51-4A95-9C4D-B9947DBCCAE8}" destId="{71B9B9C3-58D4-4CC8-95F4-17958D6F8206}" srcOrd="2" destOrd="0" presId="urn:microsoft.com/office/officeart/2005/8/layout/orgChart1"/>
    <dgm:cxn modelId="{5D867A0E-2A54-4206-BB4C-3B18CFEABC05}" type="presParOf" srcId="{8521602A-F930-4E6F-97B3-78D1E6224C9A}" destId="{E6E879D3-36B7-4784-B92E-3C62223BDEA7}" srcOrd="2" destOrd="0" presId="urn:microsoft.com/office/officeart/2005/8/layout/orgChart1"/>
    <dgm:cxn modelId="{50CAF1A2-8F17-4073-B570-94D5CDD24306}" type="presParOf" srcId="{8521602A-F930-4E6F-97B3-78D1E6224C9A}" destId="{A20C4B1C-7E8E-42A4-927E-5A1E53076AC7}" srcOrd="3" destOrd="0" presId="urn:microsoft.com/office/officeart/2005/8/layout/orgChart1"/>
    <dgm:cxn modelId="{785698F7-C0AF-47C4-BD11-62F0427F721B}" type="presParOf" srcId="{A20C4B1C-7E8E-42A4-927E-5A1E53076AC7}" destId="{548EE338-7DF9-4910-A2B4-C4989887E142}" srcOrd="0" destOrd="0" presId="urn:microsoft.com/office/officeart/2005/8/layout/orgChart1"/>
    <dgm:cxn modelId="{4C32FABF-4B10-4695-A4F8-6B344881B96C}" type="presParOf" srcId="{548EE338-7DF9-4910-A2B4-C4989887E142}" destId="{1734DABD-56BF-4A62-B730-216999001DC8}" srcOrd="0" destOrd="0" presId="urn:microsoft.com/office/officeart/2005/8/layout/orgChart1"/>
    <dgm:cxn modelId="{273C56E1-640E-470E-BF25-B4C4D1E9C911}" type="presParOf" srcId="{548EE338-7DF9-4910-A2B4-C4989887E142}" destId="{C6057A86-7557-4582-92EF-43465F50E0B1}" srcOrd="1" destOrd="0" presId="urn:microsoft.com/office/officeart/2005/8/layout/orgChart1"/>
    <dgm:cxn modelId="{79D51756-110C-43AE-8333-78B708764213}" type="presParOf" srcId="{A20C4B1C-7E8E-42A4-927E-5A1E53076AC7}" destId="{6DCF7ED7-7DF0-4694-93A4-28BBFA264394}" srcOrd="1" destOrd="0" presId="urn:microsoft.com/office/officeart/2005/8/layout/orgChart1"/>
    <dgm:cxn modelId="{FB2CE458-F4F4-4785-91F4-530B2734AC9C}" type="presParOf" srcId="{A20C4B1C-7E8E-42A4-927E-5A1E53076AC7}" destId="{0BAC0289-FEE3-451F-A117-777698E4709A}" srcOrd="2" destOrd="0" presId="urn:microsoft.com/office/officeart/2005/8/layout/orgChart1"/>
    <dgm:cxn modelId="{76C52736-D529-4A2D-B101-5C27564F655A}" type="presParOf" srcId="{BD3DAA65-CF9D-4C42-9919-C2C90B49AB67}" destId="{2E26154A-EBCC-4475-81B4-6B11715FDA52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51" minVer="http://schemas.openxmlformats.org/drawingml/2006/diagram"/>
    </a:ext>
  </dgm:extLst>
</dgm:dataModel>
</file>

<file path=word/diagrams/data10.xml><?xml version="1.0" encoding="utf-8"?>
<dgm:dataModel xmlns:dgm="http://schemas.openxmlformats.org/drawingml/2006/diagram" xmlns:a="http://schemas.openxmlformats.org/drawingml/2006/main">
  <dgm:ptLst>
    <dgm:pt modelId="{377F7D68-5337-431B-9811-CE513DBAD189}" type="doc">
      <dgm:prSet loTypeId="urn:microsoft.com/office/officeart/2005/8/layout/orgChart1" loCatId="hierarchy" qsTypeId="urn:microsoft.com/office/officeart/2005/8/quickstyle/simple1" qsCatId="simple" csTypeId="urn:microsoft.com/office/officeart/2005/8/colors/accent2_1" csCatId="accent2" phldr="1"/>
      <dgm:spPr/>
      <dgm:t>
        <a:bodyPr/>
        <a:lstStyle/>
        <a:p>
          <a:endParaRPr lang="cs-CZ"/>
        </a:p>
      </dgm:t>
    </dgm:pt>
    <mc:AlternateContent xmlns:mc="http://schemas.openxmlformats.org/markup-compatibility/2006" xmlns:a14="http://schemas.microsoft.com/office/drawing/2010/main">
      <mc:Choice Requires="a14">
        <dgm:pt modelId="{5E69538D-08DD-4F5B-BB31-3E7AD0413194}">
          <dgm:prSet phldrT="[Text]"/>
          <dgm:spPr/>
          <dgm:t>
            <a:bodyPr/>
            <a:lstStyle/>
            <a:p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d>
                      <m:dPr>
                        <m:ctrlPr>
                          <a:rPr lang="cs-CZ" i="1">
                            <a:latin typeface="Cambria Math"/>
                          </a:rPr>
                        </m:ctrlPr>
                      </m:dPr>
                      <m:e>
                        <m:r>
                          <a:rPr lang="cs-CZ" b="0" i="1">
                            <a:latin typeface="Cambria Math"/>
                          </a:rPr>
                          <m:t>𝑥</m:t>
                        </m:r>
                        <m:r>
                          <a:rPr lang="cs-CZ" b="0" i="1">
                            <a:latin typeface="Cambria Math"/>
                          </a:rPr>
                          <m:t>−3</m:t>
                        </m:r>
                      </m:e>
                    </m:d>
                    <m:d>
                      <m:dPr>
                        <m:ctrlPr>
                          <a:rPr lang="cs-CZ" i="1">
                            <a:latin typeface="Cambria Math"/>
                          </a:rPr>
                        </m:ctrlPr>
                      </m:dPr>
                      <m:e>
                        <m:r>
                          <a:rPr lang="cs-CZ" b="0" i="1">
                            <a:solidFill>
                              <a:srgbClr val="FF0000"/>
                            </a:solidFill>
                            <a:latin typeface="Cambria Math"/>
                          </a:rPr>
                          <m:t>𝑦</m:t>
                        </m:r>
                        <m:r>
                          <a:rPr lang="cs-CZ" b="0" i="1">
                            <a:latin typeface="Cambria Math"/>
                          </a:rPr>
                          <m:t>+2</m:t>
                        </m:r>
                      </m:e>
                    </m:d>
                    <m:r>
                      <a:rPr lang="cs-CZ" b="0" i="1">
                        <a:latin typeface="Cambria Math"/>
                        <a:ea typeface="Cambria Math"/>
                      </a:rPr>
                      <m:t>≠0</m:t>
                    </m:r>
                  </m:oMath>
                </m:oMathPara>
              </a14:m>
              <a:endParaRPr lang="cs-CZ"/>
            </a:p>
          </dgm:t>
        </dgm:pt>
      </mc:Choice>
      <mc:Fallback xmlns="">
        <dgm:pt modelId="{5E69538D-08DD-4F5B-BB31-3E7AD0413194}">
          <dgm:prSet phldrT="[Text]"/>
          <dgm:spPr/>
          <dgm:t>
            <a:bodyPr/>
            <a:lstStyle/>
            <a:p>
              <a:pPr/>
              <a:r>
                <a:rPr lang="cs-CZ" i="0">
                  <a:latin typeface="Cambria Math"/>
                </a:rPr>
                <a:t>(</a:t>
              </a:r>
              <a:r>
                <a:rPr lang="cs-CZ" b="0" i="0">
                  <a:latin typeface="Cambria Math"/>
                </a:rPr>
                <a:t>𝑥−</a:t>
              </a:r>
              <a:r>
                <a:rPr lang="cs-CZ" b="0" i="0">
                  <a:solidFill>
                    <a:srgbClr val="FF0000"/>
                  </a:solidFill>
                  <a:latin typeface="Cambria Math"/>
                </a:rPr>
                <a:t>3)</a:t>
              </a:r>
              <a:r>
                <a:rPr lang="cs-CZ" i="0">
                  <a:latin typeface="Cambria Math"/>
                </a:rPr>
                <a:t>(</a:t>
              </a:r>
              <a:r>
                <a:rPr lang="cs-CZ" b="0" i="0">
                  <a:solidFill>
                    <a:srgbClr val="FF0000"/>
                  </a:solidFill>
                  <a:latin typeface="Cambria Math"/>
                </a:rPr>
                <a:t>𝑦</a:t>
              </a:r>
              <a:r>
                <a:rPr lang="cs-CZ" b="0" i="0">
                  <a:latin typeface="Cambria Math"/>
                </a:rPr>
                <a:t>+2)</a:t>
              </a:r>
              <a:r>
                <a:rPr lang="cs-CZ" b="0" i="0">
                  <a:latin typeface="Cambria Math"/>
                  <a:ea typeface="Cambria Math"/>
                </a:rPr>
                <a:t>≠0</a:t>
              </a:r>
              <a:endParaRPr lang="cs-CZ"/>
            </a:p>
          </dgm:t>
        </dgm:pt>
      </mc:Fallback>
    </mc:AlternateContent>
    <dgm:pt modelId="{4C24F881-0F84-4589-A949-067DFCA41964}" type="parTrans" cxnId="{A8CCEB2F-A838-4B44-95A3-0984C8D6DB5D}">
      <dgm:prSet/>
      <dgm:spPr/>
      <dgm:t>
        <a:bodyPr/>
        <a:lstStyle/>
        <a:p>
          <a:endParaRPr lang="cs-CZ"/>
        </a:p>
      </dgm:t>
    </dgm:pt>
    <dgm:pt modelId="{F5D98B7D-8C49-4963-A0CA-E8A9F0A4646C}" type="sibTrans" cxnId="{A8CCEB2F-A838-4B44-95A3-0984C8D6DB5D}">
      <dgm:prSet/>
      <dgm:spPr/>
      <dgm:t>
        <a:bodyPr/>
        <a:lstStyle/>
        <a:p>
          <a:endParaRPr lang="cs-CZ"/>
        </a:p>
      </dgm:t>
    </dgm:pt>
    <mc:AlternateContent xmlns:mc="http://schemas.openxmlformats.org/markup-compatibility/2006" xmlns:a14="http://schemas.microsoft.com/office/drawing/2010/main">
      <mc:Choice Requires="a14">
        <dgm:pt modelId="{06737A26-B8F1-451C-83CB-B7E9E49B9F3C}">
          <dgm:prSet phldrT="[Text]"/>
          <dgm:spPr/>
          <dgm:t>
            <a:bodyPr/>
            <a:lstStyle/>
            <a:p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r>
                      <a:rPr lang="cs-CZ" b="0" i="1">
                        <a:solidFill>
                          <a:srgbClr val="FF0000"/>
                        </a:solidFill>
                        <a:latin typeface="Cambria Math"/>
                      </a:rPr>
                      <m:t>𝑥</m:t>
                    </m:r>
                    <m:r>
                      <a:rPr lang="cs-CZ" b="0" i="1">
                        <a:solidFill>
                          <a:srgbClr val="FF0000"/>
                        </a:solidFill>
                        <a:latin typeface="Cambria Math"/>
                      </a:rPr>
                      <m:t>−3≠0</m:t>
                    </m:r>
                  </m:oMath>
                </m:oMathPara>
              </a14:m>
              <a:endParaRPr lang="cs-CZ" b="0"/>
            </a:p>
            <a:p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r>
                      <a:rPr lang="cs-CZ" b="0" i="1">
                        <a:latin typeface="Cambria Math"/>
                      </a:rPr>
                      <m:t>𝑥</m:t>
                    </m:r>
                    <m:r>
                      <a:rPr lang="cs-CZ" b="0" i="1">
                        <a:latin typeface="Cambria Math"/>
                        <a:ea typeface="Cambria Math"/>
                      </a:rPr>
                      <m:t>≠</m:t>
                    </m:r>
                    <m:r>
                      <a:rPr lang="cs-CZ" b="0" i="1">
                        <a:solidFill>
                          <a:srgbClr val="FF0000"/>
                        </a:solidFill>
                        <a:latin typeface="Cambria Math"/>
                      </a:rPr>
                      <m:t>3</m:t>
                    </m:r>
                  </m:oMath>
                </m:oMathPara>
              </a14:m>
              <a:endParaRPr lang="cs-CZ"/>
            </a:p>
          </dgm:t>
        </dgm:pt>
      </mc:Choice>
      <mc:Fallback xmlns="">
        <dgm:pt modelId="{06737A26-B8F1-451C-83CB-B7E9E49B9F3C}">
          <dgm:prSet phldrT="[Text]"/>
          <dgm:spPr/>
          <dgm:t>
            <a:bodyPr/>
            <a:lstStyle/>
            <a:p>
              <a:pPr/>
              <a:r>
                <a:rPr lang="cs-CZ" b="0" i="0">
                  <a:solidFill>
                    <a:srgbClr val="FF0000"/>
                  </a:solidFill>
                  <a:latin typeface="Cambria Math"/>
                </a:rPr>
                <a:t>𝑥−</a:t>
              </a:r>
              <a:r>
                <a:rPr lang="cs-CZ" b="0" i="0">
                  <a:solidFill>
                    <a:sysClr val="windowText" lastClr="000000"/>
                  </a:solidFill>
                  <a:latin typeface="Cambria Math"/>
                </a:rPr>
                <a:t>3≠0</a:t>
              </a:r>
              <a:endParaRPr lang="cs-CZ" b="0"/>
            </a:p>
            <a:p>
              <a:pPr/>
              <a:r>
                <a:rPr lang="cs-CZ" b="0" i="0">
                  <a:latin typeface="Cambria Math"/>
                </a:rPr>
                <a:t>𝑥</a:t>
              </a:r>
              <a:r>
                <a:rPr lang="cs-CZ" b="0" i="0">
                  <a:latin typeface="Cambria Math"/>
                  <a:ea typeface="Cambria Math"/>
                </a:rPr>
                <a:t>≠</a:t>
              </a:r>
              <a:r>
                <a:rPr lang="cs-CZ" b="0" i="0">
                  <a:solidFill>
                    <a:srgbClr val="FF0000"/>
                  </a:solidFill>
                  <a:latin typeface="Cambria Math"/>
                </a:rPr>
                <a:t>3</a:t>
              </a:r>
              <a:endParaRPr lang="cs-CZ"/>
            </a:p>
          </dgm:t>
        </dgm:pt>
      </mc:Fallback>
    </mc:AlternateContent>
    <dgm:pt modelId="{BD16336B-D65D-4B8D-919E-0905F81E8987}" type="parTrans" cxnId="{659649C9-6A90-4DC0-8FFF-D36BDCE57B13}">
      <dgm:prSet/>
      <dgm:spPr/>
      <dgm:t>
        <a:bodyPr/>
        <a:lstStyle/>
        <a:p>
          <a:endParaRPr lang="cs-CZ"/>
        </a:p>
      </dgm:t>
    </dgm:pt>
    <dgm:pt modelId="{68DB1EAA-0832-4737-9EB9-BF087383E610}" type="sibTrans" cxnId="{659649C9-6A90-4DC0-8FFF-D36BDCE57B13}">
      <dgm:prSet/>
      <dgm:spPr/>
      <dgm:t>
        <a:bodyPr/>
        <a:lstStyle/>
        <a:p>
          <a:endParaRPr lang="cs-CZ"/>
        </a:p>
      </dgm:t>
    </dgm:pt>
    <mc:AlternateContent xmlns:mc="http://schemas.openxmlformats.org/markup-compatibility/2006" xmlns:a14="http://schemas.microsoft.com/office/drawing/2010/main">
      <mc:Choice Requires="a14">
        <dgm:pt modelId="{C7C6B7AF-5DFE-4F72-8CD8-58FC7DA903FA}">
          <dgm:prSet phldrT="[Text]"/>
          <dgm:spPr/>
          <dgm:t>
            <a:bodyPr/>
            <a:lstStyle/>
            <a:p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r>
                      <a:rPr lang="cs-CZ" b="0" i="1">
                        <a:latin typeface="Cambria Math"/>
                      </a:rPr>
                      <m:t>𝑦</m:t>
                    </m:r>
                    <m:r>
                      <a:rPr lang="cs-CZ" b="0" i="1">
                        <a:solidFill>
                          <a:srgbClr val="FF0000"/>
                        </a:solidFill>
                        <a:latin typeface="Cambria Math"/>
                      </a:rPr>
                      <m:t>+2</m:t>
                    </m:r>
                    <m:r>
                      <a:rPr lang="cs-CZ" b="0" i="1">
                        <a:latin typeface="Cambria Math"/>
                        <a:ea typeface="Cambria Math"/>
                      </a:rPr>
                      <m:t>≠</m:t>
                    </m:r>
                    <m:r>
                      <a:rPr lang="cs-CZ" b="0" i="1">
                        <a:solidFill>
                          <a:srgbClr val="FF0000"/>
                        </a:solidFill>
                        <a:latin typeface="Cambria Math"/>
                      </a:rPr>
                      <m:t>0</m:t>
                    </m:r>
                  </m:oMath>
                </m:oMathPara>
              </a14:m>
              <a:endParaRPr lang="cs-CZ" b="0"/>
            </a:p>
            <a:p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r>
                      <a:rPr lang="cs-CZ" b="0" i="1">
                        <a:latin typeface="Cambria Math"/>
                      </a:rPr>
                      <m:t>𝑦</m:t>
                    </m:r>
                    <m:r>
                      <a:rPr lang="cs-CZ" b="0" i="1">
                        <a:latin typeface="Cambria Math"/>
                        <a:ea typeface="Cambria Math"/>
                      </a:rPr>
                      <m:t>≠</m:t>
                    </m:r>
                    <m:r>
                      <a:rPr lang="cs-CZ" b="0" i="1">
                        <a:latin typeface="Cambria Math"/>
                      </a:rPr>
                      <m:t>−2</m:t>
                    </m:r>
                  </m:oMath>
                </m:oMathPara>
              </a14:m>
              <a:endParaRPr lang="cs-CZ"/>
            </a:p>
          </dgm:t>
        </dgm:pt>
      </mc:Choice>
      <mc:Fallback xmlns="">
        <dgm:pt modelId="{C7C6B7AF-5DFE-4F72-8CD8-58FC7DA903FA}">
          <dgm:prSet phldrT="[Text]"/>
          <dgm:spPr/>
          <dgm:t>
            <a:bodyPr/>
            <a:lstStyle/>
            <a:p>
              <a:r>
                <a:rPr lang="cs-CZ" b="0" i="0">
                  <a:latin typeface="Cambria Math"/>
                </a:rPr>
                <a:t>𝑦</a:t>
              </a:r>
              <a:r>
                <a:rPr lang="cs-CZ" b="0" i="0">
                  <a:solidFill>
                    <a:srgbClr val="FF0000"/>
                  </a:solidFill>
                  <a:latin typeface="Cambria Math"/>
                </a:rPr>
                <a:t>+2</a:t>
              </a:r>
              <a:r>
                <a:rPr lang="cs-CZ" b="0" i="0">
                  <a:latin typeface="Cambria Math"/>
                  <a:ea typeface="Cambria Math"/>
                </a:rPr>
                <a:t>≠</a:t>
              </a:r>
              <a:r>
                <a:rPr lang="cs-CZ" b="0" i="0">
                  <a:solidFill>
                    <a:srgbClr val="FF0000"/>
                  </a:solidFill>
                  <a:latin typeface="Cambria Math"/>
                </a:rPr>
                <a:t>0</a:t>
              </a:r>
              <a:endParaRPr lang="cs-CZ" b="0"/>
            </a:p>
            <a:p>
              <a:r>
                <a:rPr lang="cs-CZ" b="0" i="0">
                  <a:latin typeface="Cambria Math"/>
                </a:rPr>
                <a:t>𝑦</a:t>
              </a:r>
              <a:r>
                <a:rPr lang="cs-CZ" b="0" i="0">
                  <a:latin typeface="Cambria Math"/>
                  <a:ea typeface="Cambria Math"/>
                </a:rPr>
                <a:t>≠</a:t>
              </a:r>
              <a:r>
                <a:rPr lang="cs-CZ" b="0" i="0">
                  <a:latin typeface="Cambria Math"/>
                </a:rPr>
                <a:t>−2</a:t>
              </a:r>
              <a:endParaRPr lang="cs-CZ"/>
            </a:p>
          </dgm:t>
        </dgm:pt>
      </mc:Fallback>
    </mc:AlternateContent>
    <dgm:pt modelId="{0C0E50A2-3641-44B8-9E09-0673CC326117}" type="parTrans" cxnId="{1F402957-301D-4897-B01F-7F7189A62488}">
      <dgm:prSet/>
      <dgm:spPr/>
      <dgm:t>
        <a:bodyPr/>
        <a:lstStyle/>
        <a:p>
          <a:endParaRPr lang="cs-CZ"/>
        </a:p>
      </dgm:t>
    </dgm:pt>
    <dgm:pt modelId="{94825E69-3EC0-4747-9E79-05600EDAE98E}" type="sibTrans" cxnId="{1F402957-301D-4897-B01F-7F7189A62488}">
      <dgm:prSet/>
      <dgm:spPr/>
      <dgm:t>
        <a:bodyPr/>
        <a:lstStyle/>
        <a:p>
          <a:endParaRPr lang="cs-CZ"/>
        </a:p>
      </dgm:t>
    </dgm:pt>
    <dgm:pt modelId="{739B2985-6168-4269-9921-78B493FD245B}" type="pres">
      <dgm:prSet presAssocID="{377F7D68-5337-431B-9811-CE513DBAD189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cs-CZ"/>
        </a:p>
      </dgm:t>
    </dgm:pt>
    <dgm:pt modelId="{BD3DAA65-CF9D-4C42-9919-C2C90B49AB67}" type="pres">
      <dgm:prSet presAssocID="{5E69538D-08DD-4F5B-BB31-3E7AD0413194}" presName="hierRoot1" presStyleCnt="0">
        <dgm:presLayoutVars>
          <dgm:hierBranch val="init"/>
        </dgm:presLayoutVars>
      </dgm:prSet>
      <dgm:spPr/>
    </dgm:pt>
    <dgm:pt modelId="{D35BDA45-9C9A-4AE9-B6F9-172E9B92B760}" type="pres">
      <dgm:prSet presAssocID="{5E69538D-08DD-4F5B-BB31-3E7AD0413194}" presName="rootComposite1" presStyleCnt="0"/>
      <dgm:spPr/>
    </dgm:pt>
    <dgm:pt modelId="{403F688C-960C-4D1A-97FD-3491C63D92A4}" type="pres">
      <dgm:prSet presAssocID="{5E69538D-08DD-4F5B-BB31-3E7AD0413194}" presName="rootText1" presStyleLbl="node0" presStyleIdx="0" presStyleCnt="1" custScaleX="207841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7CEA73E3-8336-4065-AFBB-4738F431E942}" type="pres">
      <dgm:prSet presAssocID="{5E69538D-08DD-4F5B-BB31-3E7AD0413194}" presName="rootConnector1" presStyleLbl="node1" presStyleIdx="0" presStyleCnt="0"/>
      <dgm:spPr/>
      <dgm:t>
        <a:bodyPr/>
        <a:lstStyle/>
        <a:p>
          <a:endParaRPr lang="cs-CZ"/>
        </a:p>
      </dgm:t>
    </dgm:pt>
    <dgm:pt modelId="{8521602A-F930-4E6F-97B3-78D1E6224C9A}" type="pres">
      <dgm:prSet presAssocID="{5E69538D-08DD-4F5B-BB31-3E7AD0413194}" presName="hierChild2" presStyleCnt="0"/>
      <dgm:spPr/>
    </dgm:pt>
    <dgm:pt modelId="{32BCB372-609F-4D64-87E8-6F637A0A28BB}" type="pres">
      <dgm:prSet presAssocID="{BD16336B-D65D-4B8D-919E-0905F81E8987}" presName="Name37" presStyleLbl="parChTrans1D2" presStyleIdx="0" presStyleCnt="2"/>
      <dgm:spPr/>
      <dgm:t>
        <a:bodyPr/>
        <a:lstStyle/>
        <a:p>
          <a:endParaRPr lang="cs-CZ"/>
        </a:p>
      </dgm:t>
    </dgm:pt>
    <dgm:pt modelId="{8052B33D-3D51-4A95-9C4D-B9947DBCCAE8}" type="pres">
      <dgm:prSet presAssocID="{06737A26-B8F1-451C-83CB-B7E9E49B9F3C}" presName="hierRoot2" presStyleCnt="0">
        <dgm:presLayoutVars>
          <dgm:hierBranch val="init"/>
        </dgm:presLayoutVars>
      </dgm:prSet>
      <dgm:spPr/>
    </dgm:pt>
    <dgm:pt modelId="{B38AE523-A79F-4F2B-9825-EAA001CD37F0}" type="pres">
      <dgm:prSet presAssocID="{06737A26-B8F1-451C-83CB-B7E9E49B9F3C}" presName="rootComposite" presStyleCnt="0"/>
      <dgm:spPr/>
    </dgm:pt>
    <dgm:pt modelId="{37BAEBAE-2FA9-4070-81FE-E80DC8A7BC1E}" type="pres">
      <dgm:prSet presAssocID="{06737A26-B8F1-451C-83CB-B7E9E49B9F3C}" presName="rootText" presStyleLbl="node2" presStyleIdx="0" presStyleCnt="2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FDE7AE01-210B-44AF-A469-FCE5E641CB96}" type="pres">
      <dgm:prSet presAssocID="{06737A26-B8F1-451C-83CB-B7E9E49B9F3C}" presName="rootConnector" presStyleLbl="node2" presStyleIdx="0" presStyleCnt="2"/>
      <dgm:spPr/>
      <dgm:t>
        <a:bodyPr/>
        <a:lstStyle/>
        <a:p>
          <a:endParaRPr lang="cs-CZ"/>
        </a:p>
      </dgm:t>
    </dgm:pt>
    <dgm:pt modelId="{52E711EE-86DF-4CC6-983E-FA28FCB8E4EB}" type="pres">
      <dgm:prSet presAssocID="{06737A26-B8F1-451C-83CB-B7E9E49B9F3C}" presName="hierChild4" presStyleCnt="0"/>
      <dgm:spPr/>
    </dgm:pt>
    <dgm:pt modelId="{71B9B9C3-58D4-4CC8-95F4-17958D6F8206}" type="pres">
      <dgm:prSet presAssocID="{06737A26-B8F1-451C-83CB-B7E9E49B9F3C}" presName="hierChild5" presStyleCnt="0"/>
      <dgm:spPr/>
    </dgm:pt>
    <dgm:pt modelId="{E6E879D3-36B7-4784-B92E-3C62223BDEA7}" type="pres">
      <dgm:prSet presAssocID="{0C0E50A2-3641-44B8-9E09-0673CC326117}" presName="Name37" presStyleLbl="parChTrans1D2" presStyleIdx="1" presStyleCnt="2"/>
      <dgm:spPr/>
      <dgm:t>
        <a:bodyPr/>
        <a:lstStyle/>
        <a:p>
          <a:endParaRPr lang="cs-CZ"/>
        </a:p>
      </dgm:t>
    </dgm:pt>
    <dgm:pt modelId="{A20C4B1C-7E8E-42A4-927E-5A1E53076AC7}" type="pres">
      <dgm:prSet presAssocID="{C7C6B7AF-5DFE-4F72-8CD8-58FC7DA903FA}" presName="hierRoot2" presStyleCnt="0">
        <dgm:presLayoutVars>
          <dgm:hierBranch val="init"/>
        </dgm:presLayoutVars>
      </dgm:prSet>
      <dgm:spPr/>
    </dgm:pt>
    <dgm:pt modelId="{548EE338-7DF9-4910-A2B4-C4989887E142}" type="pres">
      <dgm:prSet presAssocID="{C7C6B7AF-5DFE-4F72-8CD8-58FC7DA903FA}" presName="rootComposite" presStyleCnt="0"/>
      <dgm:spPr/>
    </dgm:pt>
    <dgm:pt modelId="{1734DABD-56BF-4A62-B730-216999001DC8}" type="pres">
      <dgm:prSet presAssocID="{C7C6B7AF-5DFE-4F72-8CD8-58FC7DA903FA}" presName="rootText" presStyleLbl="node2" presStyleIdx="1" presStyleCnt="2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C6057A86-7557-4582-92EF-43465F50E0B1}" type="pres">
      <dgm:prSet presAssocID="{C7C6B7AF-5DFE-4F72-8CD8-58FC7DA903FA}" presName="rootConnector" presStyleLbl="node2" presStyleIdx="1" presStyleCnt="2"/>
      <dgm:spPr/>
      <dgm:t>
        <a:bodyPr/>
        <a:lstStyle/>
        <a:p>
          <a:endParaRPr lang="cs-CZ"/>
        </a:p>
      </dgm:t>
    </dgm:pt>
    <dgm:pt modelId="{6DCF7ED7-7DF0-4694-93A4-28BBFA264394}" type="pres">
      <dgm:prSet presAssocID="{C7C6B7AF-5DFE-4F72-8CD8-58FC7DA903FA}" presName="hierChild4" presStyleCnt="0"/>
      <dgm:spPr/>
    </dgm:pt>
    <dgm:pt modelId="{0BAC0289-FEE3-451F-A117-777698E4709A}" type="pres">
      <dgm:prSet presAssocID="{C7C6B7AF-5DFE-4F72-8CD8-58FC7DA903FA}" presName="hierChild5" presStyleCnt="0"/>
      <dgm:spPr/>
    </dgm:pt>
    <dgm:pt modelId="{2E26154A-EBCC-4475-81B4-6B11715FDA52}" type="pres">
      <dgm:prSet presAssocID="{5E69538D-08DD-4F5B-BB31-3E7AD0413194}" presName="hierChild3" presStyleCnt="0"/>
      <dgm:spPr/>
    </dgm:pt>
  </dgm:ptLst>
  <dgm:cxnLst>
    <dgm:cxn modelId="{1F402957-301D-4897-B01F-7F7189A62488}" srcId="{5E69538D-08DD-4F5B-BB31-3E7AD0413194}" destId="{C7C6B7AF-5DFE-4F72-8CD8-58FC7DA903FA}" srcOrd="1" destOrd="0" parTransId="{0C0E50A2-3641-44B8-9E09-0673CC326117}" sibTransId="{94825E69-3EC0-4747-9E79-05600EDAE98E}"/>
    <dgm:cxn modelId="{3F57F545-1384-4981-A739-7A5D73672FFE}" type="presOf" srcId="{5E69538D-08DD-4F5B-BB31-3E7AD0413194}" destId="{403F688C-960C-4D1A-97FD-3491C63D92A4}" srcOrd="0" destOrd="0" presId="urn:microsoft.com/office/officeart/2005/8/layout/orgChart1"/>
    <dgm:cxn modelId="{930D8173-54EF-4B34-BFC3-97416D0BEF41}" type="presOf" srcId="{06737A26-B8F1-451C-83CB-B7E9E49B9F3C}" destId="{37BAEBAE-2FA9-4070-81FE-E80DC8A7BC1E}" srcOrd="0" destOrd="0" presId="urn:microsoft.com/office/officeart/2005/8/layout/orgChart1"/>
    <dgm:cxn modelId="{659649C9-6A90-4DC0-8FFF-D36BDCE57B13}" srcId="{5E69538D-08DD-4F5B-BB31-3E7AD0413194}" destId="{06737A26-B8F1-451C-83CB-B7E9E49B9F3C}" srcOrd="0" destOrd="0" parTransId="{BD16336B-D65D-4B8D-919E-0905F81E8987}" sibTransId="{68DB1EAA-0832-4737-9EB9-BF087383E610}"/>
    <dgm:cxn modelId="{4BDB2F1B-6234-4DEE-9790-D47D29B72960}" type="presOf" srcId="{06737A26-B8F1-451C-83CB-B7E9E49B9F3C}" destId="{FDE7AE01-210B-44AF-A469-FCE5E641CB96}" srcOrd="1" destOrd="0" presId="urn:microsoft.com/office/officeart/2005/8/layout/orgChart1"/>
    <dgm:cxn modelId="{2166B516-A681-44A2-95ED-3892633CA48B}" type="presOf" srcId="{C7C6B7AF-5DFE-4F72-8CD8-58FC7DA903FA}" destId="{C6057A86-7557-4582-92EF-43465F50E0B1}" srcOrd="1" destOrd="0" presId="urn:microsoft.com/office/officeart/2005/8/layout/orgChart1"/>
    <dgm:cxn modelId="{8D23FEC6-26CA-4A2F-A96C-7CB59C73B7FF}" type="presOf" srcId="{377F7D68-5337-431B-9811-CE513DBAD189}" destId="{739B2985-6168-4269-9921-78B493FD245B}" srcOrd="0" destOrd="0" presId="urn:microsoft.com/office/officeart/2005/8/layout/orgChart1"/>
    <dgm:cxn modelId="{125FF485-16B1-4956-983C-DED8EE6E1330}" type="presOf" srcId="{5E69538D-08DD-4F5B-BB31-3E7AD0413194}" destId="{7CEA73E3-8336-4065-AFBB-4738F431E942}" srcOrd="1" destOrd="0" presId="urn:microsoft.com/office/officeart/2005/8/layout/orgChart1"/>
    <dgm:cxn modelId="{D55367DD-13BD-435D-967D-7F4DD0172E10}" type="presOf" srcId="{BD16336B-D65D-4B8D-919E-0905F81E8987}" destId="{32BCB372-609F-4D64-87E8-6F637A0A28BB}" srcOrd="0" destOrd="0" presId="urn:microsoft.com/office/officeart/2005/8/layout/orgChart1"/>
    <dgm:cxn modelId="{CD1C5C81-C05C-4532-8E1F-B3F616929BD6}" type="presOf" srcId="{C7C6B7AF-5DFE-4F72-8CD8-58FC7DA903FA}" destId="{1734DABD-56BF-4A62-B730-216999001DC8}" srcOrd="0" destOrd="0" presId="urn:microsoft.com/office/officeart/2005/8/layout/orgChart1"/>
    <dgm:cxn modelId="{7A50AD3D-1DFD-42A2-BEF1-5E8F5F33029A}" type="presOf" srcId="{0C0E50A2-3641-44B8-9E09-0673CC326117}" destId="{E6E879D3-36B7-4784-B92E-3C62223BDEA7}" srcOrd="0" destOrd="0" presId="urn:microsoft.com/office/officeart/2005/8/layout/orgChart1"/>
    <dgm:cxn modelId="{A8CCEB2F-A838-4B44-95A3-0984C8D6DB5D}" srcId="{377F7D68-5337-431B-9811-CE513DBAD189}" destId="{5E69538D-08DD-4F5B-BB31-3E7AD0413194}" srcOrd="0" destOrd="0" parTransId="{4C24F881-0F84-4589-A949-067DFCA41964}" sibTransId="{F5D98B7D-8C49-4963-A0CA-E8A9F0A4646C}"/>
    <dgm:cxn modelId="{1FF063FF-EA9A-42BD-9D5C-B4A77ED3E00F}" type="presParOf" srcId="{739B2985-6168-4269-9921-78B493FD245B}" destId="{BD3DAA65-CF9D-4C42-9919-C2C90B49AB67}" srcOrd="0" destOrd="0" presId="urn:microsoft.com/office/officeart/2005/8/layout/orgChart1"/>
    <dgm:cxn modelId="{4B2B943D-77D2-4F2E-8BD5-7B0DCB733633}" type="presParOf" srcId="{BD3DAA65-CF9D-4C42-9919-C2C90B49AB67}" destId="{D35BDA45-9C9A-4AE9-B6F9-172E9B92B760}" srcOrd="0" destOrd="0" presId="urn:microsoft.com/office/officeart/2005/8/layout/orgChart1"/>
    <dgm:cxn modelId="{84957A01-1E74-4BF1-B647-150423235C04}" type="presParOf" srcId="{D35BDA45-9C9A-4AE9-B6F9-172E9B92B760}" destId="{403F688C-960C-4D1A-97FD-3491C63D92A4}" srcOrd="0" destOrd="0" presId="urn:microsoft.com/office/officeart/2005/8/layout/orgChart1"/>
    <dgm:cxn modelId="{BB29E094-6A2F-48ED-812B-EAFAA518EB32}" type="presParOf" srcId="{D35BDA45-9C9A-4AE9-B6F9-172E9B92B760}" destId="{7CEA73E3-8336-4065-AFBB-4738F431E942}" srcOrd="1" destOrd="0" presId="urn:microsoft.com/office/officeart/2005/8/layout/orgChart1"/>
    <dgm:cxn modelId="{5CA5161F-730D-4A28-A869-3AEE4AA9D8AC}" type="presParOf" srcId="{BD3DAA65-CF9D-4C42-9919-C2C90B49AB67}" destId="{8521602A-F930-4E6F-97B3-78D1E6224C9A}" srcOrd="1" destOrd="0" presId="urn:microsoft.com/office/officeart/2005/8/layout/orgChart1"/>
    <dgm:cxn modelId="{272AA181-D516-43C8-BD61-F8B8B5A678C8}" type="presParOf" srcId="{8521602A-F930-4E6F-97B3-78D1E6224C9A}" destId="{32BCB372-609F-4D64-87E8-6F637A0A28BB}" srcOrd="0" destOrd="0" presId="urn:microsoft.com/office/officeart/2005/8/layout/orgChart1"/>
    <dgm:cxn modelId="{5BA93B0D-59CE-41C7-86AE-A736B7710A3E}" type="presParOf" srcId="{8521602A-F930-4E6F-97B3-78D1E6224C9A}" destId="{8052B33D-3D51-4A95-9C4D-B9947DBCCAE8}" srcOrd="1" destOrd="0" presId="urn:microsoft.com/office/officeart/2005/8/layout/orgChart1"/>
    <dgm:cxn modelId="{2B160BEE-721A-4609-B648-B143A1851CB9}" type="presParOf" srcId="{8052B33D-3D51-4A95-9C4D-B9947DBCCAE8}" destId="{B38AE523-A79F-4F2B-9825-EAA001CD37F0}" srcOrd="0" destOrd="0" presId="urn:microsoft.com/office/officeart/2005/8/layout/orgChart1"/>
    <dgm:cxn modelId="{C0926130-16A4-464D-AC91-A754612B9B65}" type="presParOf" srcId="{B38AE523-A79F-4F2B-9825-EAA001CD37F0}" destId="{37BAEBAE-2FA9-4070-81FE-E80DC8A7BC1E}" srcOrd="0" destOrd="0" presId="urn:microsoft.com/office/officeart/2005/8/layout/orgChart1"/>
    <dgm:cxn modelId="{1526E489-4B69-4756-984A-92D4D8F665B1}" type="presParOf" srcId="{B38AE523-A79F-4F2B-9825-EAA001CD37F0}" destId="{FDE7AE01-210B-44AF-A469-FCE5E641CB96}" srcOrd="1" destOrd="0" presId="urn:microsoft.com/office/officeart/2005/8/layout/orgChart1"/>
    <dgm:cxn modelId="{D0F8DE91-B781-43E8-BA2F-CC3FF8C1B097}" type="presParOf" srcId="{8052B33D-3D51-4A95-9C4D-B9947DBCCAE8}" destId="{52E711EE-86DF-4CC6-983E-FA28FCB8E4EB}" srcOrd="1" destOrd="0" presId="urn:microsoft.com/office/officeart/2005/8/layout/orgChart1"/>
    <dgm:cxn modelId="{FFD71F4D-B76F-4891-85A0-EC1C5FFD101A}" type="presParOf" srcId="{8052B33D-3D51-4A95-9C4D-B9947DBCCAE8}" destId="{71B9B9C3-58D4-4CC8-95F4-17958D6F8206}" srcOrd="2" destOrd="0" presId="urn:microsoft.com/office/officeart/2005/8/layout/orgChart1"/>
    <dgm:cxn modelId="{32B2AA17-52E2-4BA2-B082-EA1DEF469499}" type="presParOf" srcId="{8521602A-F930-4E6F-97B3-78D1E6224C9A}" destId="{E6E879D3-36B7-4784-B92E-3C62223BDEA7}" srcOrd="2" destOrd="0" presId="urn:microsoft.com/office/officeart/2005/8/layout/orgChart1"/>
    <dgm:cxn modelId="{4B1EFCCC-EE3A-454F-BE52-B8D12CBCA54D}" type="presParOf" srcId="{8521602A-F930-4E6F-97B3-78D1E6224C9A}" destId="{A20C4B1C-7E8E-42A4-927E-5A1E53076AC7}" srcOrd="3" destOrd="0" presId="urn:microsoft.com/office/officeart/2005/8/layout/orgChart1"/>
    <dgm:cxn modelId="{9DE8F909-3BEA-4970-94B8-7FF116A0C264}" type="presParOf" srcId="{A20C4B1C-7E8E-42A4-927E-5A1E53076AC7}" destId="{548EE338-7DF9-4910-A2B4-C4989887E142}" srcOrd="0" destOrd="0" presId="urn:microsoft.com/office/officeart/2005/8/layout/orgChart1"/>
    <dgm:cxn modelId="{7CE7EC71-1184-4311-B875-2DCAB1A5488B}" type="presParOf" srcId="{548EE338-7DF9-4910-A2B4-C4989887E142}" destId="{1734DABD-56BF-4A62-B730-216999001DC8}" srcOrd="0" destOrd="0" presId="urn:microsoft.com/office/officeart/2005/8/layout/orgChart1"/>
    <dgm:cxn modelId="{ECD4C673-1F64-4F41-B5DE-64E00EBEC893}" type="presParOf" srcId="{548EE338-7DF9-4910-A2B4-C4989887E142}" destId="{C6057A86-7557-4582-92EF-43465F50E0B1}" srcOrd="1" destOrd="0" presId="urn:microsoft.com/office/officeart/2005/8/layout/orgChart1"/>
    <dgm:cxn modelId="{0DF5397E-FED9-4A3A-8306-F50028E4B756}" type="presParOf" srcId="{A20C4B1C-7E8E-42A4-927E-5A1E53076AC7}" destId="{6DCF7ED7-7DF0-4694-93A4-28BBFA264394}" srcOrd="1" destOrd="0" presId="urn:microsoft.com/office/officeart/2005/8/layout/orgChart1"/>
    <dgm:cxn modelId="{B250E8B8-AEB5-4C3E-956C-230E228CB7B3}" type="presParOf" srcId="{A20C4B1C-7E8E-42A4-927E-5A1E53076AC7}" destId="{0BAC0289-FEE3-451F-A117-777698E4709A}" srcOrd="2" destOrd="0" presId="urn:microsoft.com/office/officeart/2005/8/layout/orgChart1"/>
    <dgm:cxn modelId="{4BF8CBB1-D709-4DE5-BB86-0E02959B8EC2}" type="presParOf" srcId="{BD3DAA65-CF9D-4C42-9919-C2C90B49AB67}" destId="{2E26154A-EBCC-4475-81B4-6B11715FDA52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56" minVer="http://schemas.openxmlformats.org/drawingml/2006/diagram"/>
    </a:ext>
  </dgm:extLst>
</dgm:dataModel>
</file>

<file path=word/diagrams/data11.xml><?xml version="1.0" encoding="utf-8"?>
<dgm:dataModel xmlns:dgm="http://schemas.openxmlformats.org/drawingml/2006/diagram" xmlns:a="http://schemas.openxmlformats.org/drawingml/2006/main">
  <dgm:ptLst>
    <dgm:pt modelId="{377F7D68-5337-431B-9811-CE513DBAD189}" type="doc">
      <dgm:prSet loTypeId="urn:microsoft.com/office/officeart/2005/8/layout/orgChart1" loCatId="hierarchy" qsTypeId="urn:microsoft.com/office/officeart/2005/8/quickstyle/simple1" qsCatId="simple" csTypeId="urn:microsoft.com/office/officeart/2005/8/colors/accent3_1" csCatId="accent3" phldr="1"/>
      <dgm:spPr/>
      <dgm:t>
        <a:bodyPr/>
        <a:lstStyle/>
        <a:p>
          <a:endParaRPr lang="cs-CZ"/>
        </a:p>
      </dgm:t>
    </dgm:pt>
    <mc:AlternateContent xmlns:mc="http://schemas.openxmlformats.org/markup-compatibility/2006" xmlns:a14="http://schemas.microsoft.com/office/drawing/2010/main">
      <mc:Choice Requires="a14">
        <dgm:pt modelId="{5E69538D-08DD-4F5B-BB31-3E7AD0413194}">
          <dgm:prSet phldrT="[Text]"/>
          <dgm:spPr/>
          <dgm:t>
            <a:bodyPr/>
            <a:lstStyle/>
            <a:p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sSup>
                      <m:sSupPr>
                        <m:ctrlPr>
                          <a:rPr lang="cs-CZ" i="1">
                            <a:latin typeface="Cambria Math"/>
                          </a:rPr>
                        </m:ctrlPr>
                      </m:sSupPr>
                      <m:e>
                        <m:r>
                          <a:rPr lang="cs-CZ" b="0" i="1">
                            <a:latin typeface="Cambria Math"/>
                          </a:rPr>
                          <m:t>𝑥</m:t>
                        </m:r>
                      </m:e>
                      <m:sup>
                        <m:r>
                          <a:rPr lang="cs-CZ" b="0" i="1">
                            <a:latin typeface="Cambria Math"/>
                          </a:rPr>
                          <m:t>2</m:t>
                        </m:r>
                      </m:sup>
                    </m:sSup>
                    <m:d>
                      <m:dPr>
                        <m:ctrlPr>
                          <a:rPr lang="cs-CZ" i="1">
                            <a:latin typeface="Cambria Math"/>
                          </a:rPr>
                        </m:ctrlPr>
                      </m:dPr>
                      <m:e>
                        <m:r>
                          <a:rPr lang="cs-CZ" b="0" i="1">
                            <a:latin typeface="Cambria Math"/>
                          </a:rPr>
                          <m:t>𝑥</m:t>
                        </m:r>
                        <m:r>
                          <a:rPr lang="cs-CZ" b="0" i="1">
                            <a:latin typeface="Cambria Math"/>
                          </a:rPr>
                          <m:t>−5</m:t>
                        </m:r>
                      </m:e>
                    </m:d>
                    <m:r>
                      <a:rPr lang="cs-CZ" i="1">
                        <a:latin typeface="Cambria Math"/>
                        <a:ea typeface="Cambria Math"/>
                      </a:rPr>
                      <m:t>=</m:t>
                    </m:r>
                    <m:r>
                      <a:rPr lang="cs-CZ" b="0" i="1">
                        <a:latin typeface="Cambria Math"/>
                        <a:ea typeface="Cambria Math"/>
                      </a:rPr>
                      <m:t>0</m:t>
                    </m:r>
                  </m:oMath>
                </m:oMathPara>
              </a14:m>
              <a:endParaRPr lang="cs-CZ"/>
            </a:p>
          </dgm:t>
        </dgm:pt>
      </mc:Choice>
      <mc:Fallback xmlns="">
        <dgm:pt modelId="{5E69538D-08DD-4F5B-BB31-3E7AD0413194}">
          <dgm:prSet phldrT="[Text]"/>
          <dgm:spPr/>
          <dgm:t>
            <a:bodyPr/>
            <a:lstStyle/>
            <a:p>
              <a:r>
                <a:rPr lang="cs-CZ" b="0" i="0">
                  <a:latin typeface="Cambria Math"/>
                </a:rPr>
                <a:t>𝑥^2 </a:t>
              </a:r>
              <a:r>
                <a:rPr lang="cs-CZ" i="0">
                  <a:latin typeface="Cambria Math"/>
                </a:rPr>
                <a:t>(</a:t>
              </a:r>
              <a:r>
                <a:rPr lang="cs-CZ" b="0" i="0">
                  <a:latin typeface="Cambria Math"/>
                </a:rPr>
                <a:t>𝑥−5)</a:t>
              </a:r>
              <a:r>
                <a:rPr lang="cs-CZ" i="0">
                  <a:latin typeface="Cambria Math"/>
                  <a:ea typeface="Cambria Math"/>
                </a:rPr>
                <a:t>=</a:t>
              </a:r>
              <a:r>
                <a:rPr lang="cs-CZ" b="0" i="0">
                  <a:latin typeface="Cambria Math"/>
                  <a:ea typeface="Cambria Math"/>
                </a:rPr>
                <a:t>0</a:t>
              </a:r>
              <a:endParaRPr lang="cs-CZ"/>
            </a:p>
          </dgm:t>
        </dgm:pt>
      </mc:Fallback>
    </mc:AlternateContent>
    <dgm:pt modelId="{4C24F881-0F84-4589-A949-067DFCA41964}" type="parTrans" cxnId="{A8CCEB2F-A838-4B44-95A3-0984C8D6DB5D}">
      <dgm:prSet/>
      <dgm:spPr/>
      <dgm:t>
        <a:bodyPr/>
        <a:lstStyle/>
        <a:p>
          <a:endParaRPr lang="cs-CZ"/>
        </a:p>
      </dgm:t>
    </dgm:pt>
    <dgm:pt modelId="{F5D98B7D-8C49-4963-A0CA-E8A9F0A4646C}" type="sibTrans" cxnId="{A8CCEB2F-A838-4B44-95A3-0984C8D6DB5D}">
      <dgm:prSet/>
      <dgm:spPr/>
      <dgm:t>
        <a:bodyPr/>
        <a:lstStyle/>
        <a:p>
          <a:endParaRPr lang="cs-CZ"/>
        </a:p>
      </dgm:t>
    </dgm:pt>
    <mc:AlternateContent xmlns:mc="http://schemas.openxmlformats.org/markup-compatibility/2006" xmlns:a14="http://schemas.microsoft.com/office/drawing/2010/main">
      <mc:Choice Requires="a14">
        <dgm:pt modelId="{06737A26-B8F1-451C-83CB-B7E9E49B9F3C}">
          <dgm:prSet phldrT="[Text]"/>
          <dgm:spPr/>
          <dgm:t>
            <a:bodyPr/>
            <a:lstStyle/>
            <a:p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sSup>
                      <m:sSupPr>
                        <m:ctrlPr>
                          <a:rPr lang="cs-CZ" b="0" i="1">
                            <a:solidFill>
                              <a:srgbClr val="FF0000"/>
                            </a:solidFill>
                            <a:latin typeface="Cambria Math"/>
                          </a:rPr>
                        </m:ctrlPr>
                      </m:sSupPr>
                      <m:e>
                        <m:r>
                          <a:rPr lang="cs-CZ" b="0" i="1">
                            <a:solidFill>
                              <a:srgbClr val="FF0000"/>
                            </a:solidFill>
                            <a:latin typeface="Cambria Math"/>
                          </a:rPr>
                          <m:t>𝑥</m:t>
                        </m:r>
                      </m:e>
                      <m:sup>
                        <m:r>
                          <a:rPr lang="cs-CZ" b="0" i="1">
                            <a:solidFill>
                              <a:srgbClr val="FF0000"/>
                            </a:solidFill>
                            <a:latin typeface="Cambria Math"/>
                          </a:rPr>
                          <m:t>2</m:t>
                        </m:r>
                      </m:sup>
                    </m:sSup>
                    <m:r>
                      <a:rPr lang="cs-CZ" b="0" i="1">
                        <a:solidFill>
                          <a:srgbClr val="FF0000"/>
                        </a:solidFill>
                        <a:latin typeface="Cambria Math"/>
                      </a:rPr>
                      <m:t>=0</m:t>
                    </m:r>
                  </m:oMath>
                </m:oMathPara>
              </a14:m>
              <a:endParaRPr lang="cs-CZ" b="0">
                <a:solidFill>
                  <a:srgbClr val="FF0000"/>
                </a:solidFill>
              </a:endParaRPr>
            </a:p>
            <a:p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r>
                      <a:rPr lang="cs-CZ" b="0" i="1">
                        <a:solidFill>
                          <a:srgbClr val="FF0000"/>
                        </a:solidFill>
                        <a:latin typeface="Cambria Math"/>
                      </a:rPr>
                      <m:t>𝑥</m:t>
                    </m:r>
                    <m:r>
                      <a:rPr lang="cs-CZ" b="0" i="1">
                        <a:latin typeface="Cambria Math"/>
                      </a:rPr>
                      <m:t>=</m:t>
                    </m:r>
                    <m:r>
                      <a:rPr lang="cs-CZ" b="0" i="1">
                        <a:solidFill>
                          <a:srgbClr val="FF0000"/>
                        </a:solidFill>
                        <a:latin typeface="Cambria Math"/>
                      </a:rPr>
                      <m:t>0</m:t>
                    </m:r>
                  </m:oMath>
                </m:oMathPara>
              </a14:m>
              <a:endParaRPr lang="cs-CZ"/>
            </a:p>
          </dgm:t>
        </dgm:pt>
      </mc:Choice>
      <mc:Fallback xmlns="">
        <dgm:pt modelId="{06737A26-B8F1-451C-83CB-B7E9E49B9F3C}">
          <dgm:prSet phldrT="[Text]"/>
          <dgm:spPr/>
          <dgm:t>
            <a:bodyPr/>
            <a:lstStyle/>
            <a:p>
              <a:r>
                <a:rPr lang="cs-CZ" b="0" i="0">
                  <a:solidFill>
                    <a:srgbClr val="FF0000"/>
                  </a:solidFill>
                  <a:latin typeface="Cambria Math"/>
                </a:rPr>
                <a:t>𝑥^2=0</a:t>
              </a:r>
              <a:endParaRPr lang="cs-CZ" b="0">
                <a:solidFill>
                  <a:srgbClr val="FF0000"/>
                </a:solidFill>
              </a:endParaRPr>
            </a:p>
            <a:p>
              <a:r>
                <a:rPr lang="cs-CZ" b="0" i="0">
                  <a:solidFill>
                    <a:srgbClr val="FF0000"/>
                  </a:solidFill>
                  <a:latin typeface="Cambria Math"/>
                </a:rPr>
                <a:t>𝑥</a:t>
              </a:r>
              <a:r>
                <a:rPr lang="cs-CZ" b="0" i="0">
                  <a:latin typeface="Cambria Math"/>
                </a:rPr>
                <a:t>=</a:t>
              </a:r>
              <a:r>
                <a:rPr lang="cs-CZ" b="0" i="0">
                  <a:solidFill>
                    <a:srgbClr val="FF0000"/>
                  </a:solidFill>
                  <a:latin typeface="Cambria Math"/>
                </a:rPr>
                <a:t>0</a:t>
              </a:r>
              <a:endParaRPr lang="cs-CZ"/>
            </a:p>
          </dgm:t>
        </dgm:pt>
      </mc:Fallback>
    </mc:AlternateContent>
    <dgm:pt modelId="{BD16336B-D65D-4B8D-919E-0905F81E8987}" type="parTrans" cxnId="{659649C9-6A90-4DC0-8FFF-D36BDCE57B13}">
      <dgm:prSet/>
      <dgm:spPr/>
      <dgm:t>
        <a:bodyPr/>
        <a:lstStyle/>
        <a:p>
          <a:endParaRPr lang="cs-CZ"/>
        </a:p>
      </dgm:t>
    </dgm:pt>
    <dgm:pt modelId="{68DB1EAA-0832-4737-9EB9-BF087383E610}" type="sibTrans" cxnId="{659649C9-6A90-4DC0-8FFF-D36BDCE57B13}">
      <dgm:prSet/>
      <dgm:spPr/>
      <dgm:t>
        <a:bodyPr/>
        <a:lstStyle/>
        <a:p>
          <a:endParaRPr lang="cs-CZ"/>
        </a:p>
      </dgm:t>
    </dgm:pt>
    <mc:AlternateContent xmlns:mc="http://schemas.openxmlformats.org/markup-compatibility/2006" xmlns:a14="http://schemas.microsoft.com/office/drawing/2010/main">
      <mc:Choice Requires="a14">
        <dgm:pt modelId="{C7C6B7AF-5DFE-4F72-8CD8-58FC7DA903FA}">
          <dgm:prSet phldrT="[Text]"/>
          <dgm:spPr/>
          <dgm:t>
            <a:bodyPr/>
            <a:lstStyle/>
            <a:p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r>
                      <a:rPr lang="cs-CZ" b="0" i="1">
                        <a:solidFill>
                          <a:srgbClr val="FF0000"/>
                        </a:solidFill>
                        <a:latin typeface="Cambria Math"/>
                      </a:rPr>
                      <m:t>𝑥</m:t>
                    </m:r>
                    <m:r>
                      <a:rPr lang="cs-CZ" b="0" i="1">
                        <a:latin typeface="Cambria Math"/>
                      </a:rPr>
                      <m:t>−</m:t>
                    </m:r>
                    <m:r>
                      <a:rPr lang="cs-CZ" b="0" i="1">
                        <a:solidFill>
                          <a:srgbClr val="FF0000"/>
                        </a:solidFill>
                        <a:latin typeface="Cambria Math"/>
                      </a:rPr>
                      <m:t>5</m:t>
                    </m:r>
                    <m:r>
                      <a:rPr lang="cs-CZ" b="0" i="1">
                        <a:latin typeface="Cambria Math"/>
                      </a:rPr>
                      <m:t>=</m:t>
                    </m:r>
                    <m:r>
                      <a:rPr lang="cs-CZ" b="0" i="1">
                        <a:solidFill>
                          <a:srgbClr val="FF0000"/>
                        </a:solidFill>
                        <a:latin typeface="Cambria Math"/>
                      </a:rPr>
                      <m:t>0</m:t>
                    </m:r>
                  </m:oMath>
                </m:oMathPara>
              </a14:m>
              <a:endParaRPr lang="cs-CZ" b="0">
                <a:solidFill>
                  <a:srgbClr val="FF0000"/>
                </a:solidFill>
              </a:endParaRPr>
            </a:p>
            <a:p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r>
                      <a:rPr lang="cs-CZ" b="0" i="1">
                        <a:solidFill>
                          <a:sysClr val="windowText" lastClr="000000"/>
                        </a:solidFill>
                        <a:latin typeface="Cambria Math"/>
                      </a:rPr>
                      <m:t>𝑥</m:t>
                    </m:r>
                    <m:r>
                      <a:rPr lang="cs-CZ" b="0" i="1">
                        <a:solidFill>
                          <a:srgbClr val="FF0000"/>
                        </a:solidFill>
                        <a:latin typeface="Cambria Math"/>
                      </a:rPr>
                      <m:t>=5</m:t>
                    </m:r>
                  </m:oMath>
                </m:oMathPara>
              </a14:m>
              <a:endParaRPr lang="cs-CZ"/>
            </a:p>
          </dgm:t>
        </dgm:pt>
      </mc:Choice>
      <mc:Fallback xmlns="">
        <dgm:pt modelId="{C7C6B7AF-5DFE-4F72-8CD8-58FC7DA903FA}">
          <dgm:prSet phldrT="[Text]"/>
          <dgm:spPr/>
          <dgm:t>
            <a:bodyPr/>
            <a:lstStyle/>
            <a:p>
              <a:pPr/>
              <a:r>
                <a:rPr lang="cs-CZ" b="0" i="0">
                  <a:solidFill>
                    <a:srgbClr val="FF0000"/>
                  </a:solidFill>
                  <a:latin typeface="Cambria Math"/>
                </a:rPr>
                <a:t>𝑥</a:t>
              </a:r>
              <a:r>
                <a:rPr lang="cs-CZ" b="0" i="0">
                  <a:latin typeface="Cambria Math"/>
                </a:rPr>
                <a:t>−</a:t>
              </a:r>
              <a:r>
                <a:rPr lang="cs-CZ" b="0" i="0">
                  <a:solidFill>
                    <a:srgbClr val="FF0000"/>
                  </a:solidFill>
                  <a:latin typeface="Cambria Math"/>
                </a:rPr>
                <a:t>5</a:t>
              </a:r>
              <a:r>
                <a:rPr lang="cs-CZ" b="0" i="0">
                  <a:latin typeface="Cambria Math"/>
                </a:rPr>
                <a:t>=</a:t>
              </a:r>
              <a:r>
                <a:rPr lang="cs-CZ" b="0" i="0">
                  <a:solidFill>
                    <a:srgbClr val="FF0000"/>
                  </a:solidFill>
                  <a:latin typeface="Cambria Math"/>
                </a:rPr>
                <a:t>0</a:t>
              </a:r>
              <a:endParaRPr lang="cs-CZ" b="0">
                <a:solidFill>
                  <a:srgbClr val="FF0000"/>
                </a:solidFill>
              </a:endParaRPr>
            </a:p>
            <a:p>
              <a:pPr/>
              <a:r>
                <a:rPr lang="cs-CZ" b="0" i="0">
                  <a:solidFill>
                    <a:sysClr val="windowText" lastClr="000000"/>
                  </a:solidFill>
                  <a:latin typeface="Cambria Math"/>
                </a:rPr>
                <a:t>𝑥</a:t>
              </a:r>
              <a:r>
                <a:rPr lang="cs-CZ" b="0" i="0">
                  <a:solidFill>
                    <a:srgbClr val="FF0000"/>
                  </a:solidFill>
                  <a:latin typeface="Cambria Math"/>
                </a:rPr>
                <a:t>=5</a:t>
              </a:r>
              <a:endParaRPr lang="cs-CZ"/>
            </a:p>
          </dgm:t>
        </dgm:pt>
      </mc:Fallback>
    </mc:AlternateContent>
    <dgm:pt modelId="{0C0E50A2-3641-44B8-9E09-0673CC326117}" type="parTrans" cxnId="{1F402957-301D-4897-B01F-7F7189A62488}">
      <dgm:prSet/>
      <dgm:spPr/>
      <dgm:t>
        <a:bodyPr/>
        <a:lstStyle/>
        <a:p>
          <a:endParaRPr lang="cs-CZ"/>
        </a:p>
      </dgm:t>
    </dgm:pt>
    <dgm:pt modelId="{94825E69-3EC0-4747-9E79-05600EDAE98E}" type="sibTrans" cxnId="{1F402957-301D-4897-B01F-7F7189A62488}">
      <dgm:prSet/>
      <dgm:spPr/>
      <dgm:t>
        <a:bodyPr/>
        <a:lstStyle/>
        <a:p>
          <a:endParaRPr lang="cs-CZ"/>
        </a:p>
      </dgm:t>
    </dgm:pt>
    <dgm:pt modelId="{739B2985-6168-4269-9921-78B493FD245B}" type="pres">
      <dgm:prSet presAssocID="{377F7D68-5337-431B-9811-CE513DBAD189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cs-CZ"/>
        </a:p>
      </dgm:t>
    </dgm:pt>
    <dgm:pt modelId="{BD3DAA65-CF9D-4C42-9919-C2C90B49AB67}" type="pres">
      <dgm:prSet presAssocID="{5E69538D-08DD-4F5B-BB31-3E7AD0413194}" presName="hierRoot1" presStyleCnt="0">
        <dgm:presLayoutVars>
          <dgm:hierBranch val="init"/>
        </dgm:presLayoutVars>
      </dgm:prSet>
      <dgm:spPr/>
    </dgm:pt>
    <dgm:pt modelId="{D35BDA45-9C9A-4AE9-B6F9-172E9B92B760}" type="pres">
      <dgm:prSet presAssocID="{5E69538D-08DD-4F5B-BB31-3E7AD0413194}" presName="rootComposite1" presStyleCnt="0"/>
      <dgm:spPr/>
    </dgm:pt>
    <dgm:pt modelId="{403F688C-960C-4D1A-97FD-3491C63D92A4}" type="pres">
      <dgm:prSet presAssocID="{5E69538D-08DD-4F5B-BB31-3E7AD0413194}" presName="rootText1" presStyleLbl="node0" presStyleIdx="0" presStyleCnt="1" custScaleX="207841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7CEA73E3-8336-4065-AFBB-4738F431E942}" type="pres">
      <dgm:prSet presAssocID="{5E69538D-08DD-4F5B-BB31-3E7AD0413194}" presName="rootConnector1" presStyleLbl="node1" presStyleIdx="0" presStyleCnt="0"/>
      <dgm:spPr/>
      <dgm:t>
        <a:bodyPr/>
        <a:lstStyle/>
        <a:p>
          <a:endParaRPr lang="cs-CZ"/>
        </a:p>
      </dgm:t>
    </dgm:pt>
    <dgm:pt modelId="{8521602A-F930-4E6F-97B3-78D1E6224C9A}" type="pres">
      <dgm:prSet presAssocID="{5E69538D-08DD-4F5B-BB31-3E7AD0413194}" presName="hierChild2" presStyleCnt="0"/>
      <dgm:spPr/>
    </dgm:pt>
    <dgm:pt modelId="{32BCB372-609F-4D64-87E8-6F637A0A28BB}" type="pres">
      <dgm:prSet presAssocID="{BD16336B-D65D-4B8D-919E-0905F81E8987}" presName="Name37" presStyleLbl="parChTrans1D2" presStyleIdx="0" presStyleCnt="2"/>
      <dgm:spPr/>
      <dgm:t>
        <a:bodyPr/>
        <a:lstStyle/>
        <a:p>
          <a:endParaRPr lang="cs-CZ"/>
        </a:p>
      </dgm:t>
    </dgm:pt>
    <dgm:pt modelId="{8052B33D-3D51-4A95-9C4D-B9947DBCCAE8}" type="pres">
      <dgm:prSet presAssocID="{06737A26-B8F1-451C-83CB-B7E9E49B9F3C}" presName="hierRoot2" presStyleCnt="0">
        <dgm:presLayoutVars>
          <dgm:hierBranch val="init"/>
        </dgm:presLayoutVars>
      </dgm:prSet>
      <dgm:spPr/>
    </dgm:pt>
    <dgm:pt modelId="{B38AE523-A79F-4F2B-9825-EAA001CD37F0}" type="pres">
      <dgm:prSet presAssocID="{06737A26-B8F1-451C-83CB-B7E9E49B9F3C}" presName="rootComposite" presStyleCnt="0"/>
      <dgm:spPr/>
    </dgm:pt>
    <dgm:pt modelId="{37BAEBAE-2FA9-4070-81FE-E80DC8A7BC1E}" type="pres">
      <dgm:prSet presAssocID="{06737A26-B8F1-451C-83CB-B7E9E49B9F3C}" presName="rootText" presStyleLbl="node2" presStyleIdx="0" presStyleCnt="2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FDE7AE01-210B-44AF-A469-FCE5E641CB96}" type="pres">
      <dgm:prSet presAssocID="{06737A26-B8F1-451C-83CB-B7E9E49B9F3C}" presName="rootConnector" presStyleLbl="node2" presStyleIdx="0" presStyleCnt="2"/>
      <dgm:spPr/>
      <dgm:t>
        <a:bodyPr/>
        <a:lstStyle/>
        <a:p>
          <a:endParaRPr lang="cs-CZ"/>
        </a:p>
      </dgm:t>
    </dgm:pt>
    <dgm:pt modelId="{52E711EE-86DF-4CC6-983E-FA28FCB8E4EB}" type="pres">
      <dgm:prSet presAssocID="{06737A26-B8F1-451C-83CB-B7E9E49B9F3C}" presName="hierChild4" presStyleCnt="0"/>
      <dgm:spPr/>
    </dgm:pt>
    <dgm:pt modelId="{71B9B9C3-58D4-4CC8-95F4-17958D6F8206}" type="pres">
      <dgm:prSet presAssocID="{06737A26-B8F1-451C-83CB-B7E9E49B9F3C}" presName="hierChild5" presStyleCnt="0"/>
      <dgm:spPr/>
    </dgm:pt>
    <dgm:pt modelId="{E6E879D3-36B7-4784-B92E-3C62223BDEA7}" type="pres">
      <dgm:prSet presAssocID="{0C0E50A2-3641-44B8-9E09-0673CC326117}" presName="Name37" presStyleLbl="parChTrans1D2" presStyleIdx="1" presStyleCnt="2"/>
      <dgm:spPr/>
      <dgm:t>
        <a:bodyPr/>
        <a:lstStyle/>
        <a:p>
          <a:endParaRPr lang="cs-CZ"/>
        </a:p>
      </dgm:t>
    </dgm:pt>
    <dgm:pt modelId="{A20C4B1C-7E8E-42A4-927E-5A1E53076AC7}" type="pres">
      <dgm:prSet presAssocID="{C7C6B7AF-5DFE-4F72-8CD8-58FC7DA903FA}" presName="hierRoot2" presStyleCnt="0">
        <dgm:presLayoutVars>
          <dgm:hierBranch val="init"/>
        </dgm:presLayoutVars>
      </dgm:prSet>
      <dgm:spPr/>
    </dgm:pt>
    <dgm:pt modelId="{548EE338-7DF9-4910-A2B4-C4989887E142}" type="pres">
      <dgm:prSet presAssocID="{C7C6B7AF-5DFE-4F72-8CD8-58FC7DA903FA}" presName="rootComposite" presStyleCnt="0"/>
      <dgm:spPr/>
    </dgm:pt>
    <dgm:pt modelId="{1734DABD-56BF-4A62-B730-216999001DC8}" type="pres">
      <dgm:prSet presAssocID="{C7C6B7AF-5DFE-4F72-8CD8-58FC7DA903FA}" presName="rootText" presStyleLbl="node2" presStyleIdx="1" presStyleCnt="2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C6057A86-7557-4582-92EF-43465F50E0B1}" type="pres">
      <dgm:prSet presAssocID="{C7C6B7AF-5DFE-4F72-8CD8-58FC7DA903FA}" presName="rootConnector" presStyleLbl="node2" presStyleIdx="1" presStyleCnt="2"/>
      <dgm:spPr/>
      <dgm:t>
        <a:bodyPr/>
        <a:lstStyle/>
        <a:p>
          <a:endParaRPr lang="cs-CZ"/>
        </a:p>
      </dgm:t>
    </dgm:pt>
    <dgm:pt modelId="{6DCF7ED7-7DF0-4694-93A4-28BBFA264394}" type="pres">
      <dgm:prSet presAssocID="{C7C6B7AF-5DFE-4F72-8CD8-58FC7DA903FA}" presName="hierChild4" presStyleCnt="0"/>
      <dgm:spPr/>
    </dgm:pt>
    <dgm:pt modelId="{0BAC0289-FEE3-451F-A117-777698E4709A}" type="pres">
      <dgm:prSet presAssocID="{C7C6B7AF-5DFE-4F72-8CD8-58FC7DA903FA}" presName="hierChild5" presStyleCnt="0"/>
      <dgm:spPr/>
    </dgm:pt>
    <dgm:pt modelId="{2E26154A-EBCC-4475-81B4-6B11715FDA52}" type="pres">
      <dgm:prSet presAssocID="{5E69538D-08DD-4F5B-BB31-3E7AD0413194}" presName="hierChild3" presStyleCnt="0"/>
      <dgm:spPr/>
    </dgm:pt>
  </dgm:ptLst>
  <dgm:cxnLst>
    <dgm:cxn modelId="{1F402957-301D-4897-B01F-7F7189A62488}" srcId="{5E69538D-08DD-4F5B-BB31-3E7AD0413194}" destId="{C7C6B7AF-5DFE-4F72-8CD8-58FC7DA903FA}" srcOrd="1" destOrd="0" parTransId="{0C0E50A2-3641-44B8-9E09-0673CC326117}" sibTransId="{94825E69-3EC0-4747-9E79-05600EDAE98E}"/>
    <dgm:cxn modelId="{151A3892-4AD5-4CDC-9F8A-EFBECF2D7F4D}" type="presOf" srcId="{BD16336B-D65D-4B8D-919E-0905F81E8987}" destId="{32BCB372-609F-4D64-87E8-6F637A0A28BB}" srcOrd="0" destOrd="0" presId="urn:microsoft.com/office/officeart/2005/8/layout/orgChart1"/>
    <dgm:cxn modelId="{48BB5D83-CBBB-4EE4-A737-307DB1B481E9}" type="presOf" srcId="{0C0E50A2-3641-44B8-9E09-0673CC326117}" destId="{E6E879D3-36B7-4784-B92E-3C62223BDEA7}" srcOrd="0" destOrd="0" presId="urn:microsoft.com/office/officeart/2005/8/layout/orgChart1"/>
    <dgm:cxn modelId="{1976281D-AB37-4908-BC8A-01543F02445E}" type="presOf" srcId="{5E69538D-08DD-4F5B-BB31-3E7AD0413194}" destId="{7CEA73E3-8336-4065-AFBB-4738F431E942}" srcOrd="1" destOrd="0" presId="urn:microsoft.com/office/officeart/2005/8/layout/orgChart1"/>
    <dgm:cxn modelId="{659649C9-6A90-4DC0-8FFF-D36BDCE57B13}" srcId="{5E69538D-08DD-4F5B-BB31-3E7AD0413194}" destId="{06737A26-B8F1-451C-83CB-B7E9E49B9F3C}" srcOrd="0" destOrd="0" parTransId="{BD16336B-D65D-4B8D-919E-0905F81E8987}" sibTransId="{68DB1EAA-0832-4737-9EB9-BF087383E610}"/>
    <dgm:cxn modelId="{39498060-3072-4B56-A79B-3CCE620AE67F}" type="presOf" srcId="{06737A26-B8F1-451C-83CB-B7E9E49B9F3C}" destId="{37BAEBAE-2FA9-4070-81FE-E80DC8A7BC1E}" srcOrd="0" destOrd="0" presId="urn:microsoft.com/office/officeart/2005/8/layout/orgChart1"/>
    <dgm:cxn modelId="{AED3072D-8333-4530-9E38-3029297B08C6}" type="presOf" srcId="{06737A26-B8F1-451C-83CB-B7E9E49B9F3C}" destId="{FDE7AE01-210B-44AF-A469-FCE5E641CB96}" srcOrd="1" destOrd="0" presId="urn:microsoft.com/office/officeart/2005/8/layout/orgChart1"/>
    <dgm:cxn modelId="{A00B0AEE-B21B-4499-9BE3-8AA2AD3B422A}" type="presOf" srcId="{C7C6B7AF-5DFE-4F72-8CD8-58FC7DA903FA}" destId="{1734DABD-56BF-4A62-B730-216999001DC8}" srcOrd="0" destOrd="0" presId="urn:microsoft.com/office/officeart/2005/8/layout/orgChart1"/>
    <dgm:cxn modelId="{7000C2B0-D41A-4AFA-B934-29DBFD05A33F}" type="presOf" srcId="{5E69538D-08DD-4F5B-BB31-3E7AD0413194}" destId="{403F688C-960C-4D1A-97FD-3491C63D92A4}" srcOrd="0" destOrd="0" presId="urn:microsoft.com/office/officeart/2005/8/layout/orgChart1"/>
    <dgm:cxn modelId="{5F827707-6869-4786-BD4E-98D2E1285AFF}" type="presOf" srcId="{377F7D68-5337-431B-9811-CE513DBAD189}" destId="{739B2985-6168-4269-9921-78B493FD245B}" srcOrd="0" destOrd="0" presId="urn:microsoft.com/office/officeart/2005/8/layout/orgChart1"/>
    <dgm:cxn modelId="{83B3E506-71C4-47BC-95A9-EC616EA21B8B}" type="presOf" srcId="{C7C6B7AF-5DFE-4F72-8CD8-58FC7DA903FA}" destId="{C6057A86-7557-4582-92EF-43465F50E0B1}" srcOrd="1" destOrd="0" presId="urn:microsoft.com/office/officeart/2005/8/layout/orgChart1"/>
    <dgm:cxn modelId="{A8CCEB2F-A838-4B44-95A3-0984C8D6DB5D}" srcId="{377F7D68-5337-431B-9811-CE513DBAD189}" destId="{5E69538D-08DD-4F5B-BB31-3E7AD0413194}" srcOrd="0" destOrd="0" parTransId="{4C24F881-0F84-4589-A949-067DFCA41964}" sibTransId="{F5D98B7D-8C49-4963-A0CA-E8A9F0A4646C}"/>
    <dgm:cxn modelId="{A0784400-4D89-4C44-8A13-CC224BF620D9}" type="presParOf" srcId="{739B2985-6168-4269-9921-78B493FD245B}" destId="{BD3DAA65-CF9D-4C42-9919-C2C90B49AB67}" srcOrd="0" destOrd="0" presId="urn:microsoft.com/office/officeart/2005/8/layout/orgChart1"/>
    <dgm:cxn modelId="{E42D8602-38D0-4BF2-99A2-D69C04984176}" type="presParOf" srcId="{BD3DAA65-CF9D-4C42-9919-C2C90B49AB67}" destId="{D35BDA45-9C9A-4AE9-B6F9-172E9B92B760}" srcOrd="0" destOrd="0" presId="urn:microsoft.com/office/officeart/2005/8/layout/orgChart1"/>
    <dgm:cxn modelId="{ACA3A1C2-A52D-40C3-9BDD-782B5D87F303}" type="presParOf" srcId="{D35BDA45-9C9A-4AE9-B6F9-172E9B92B760}" destId="{403F688C-960C-4D1A-97FD-3491C63D92A4}" srcOrd="0" destOrd="0" presId="urn:microsoft.com/office/officeart/2005/8/layout/orgChart1"/>
    <dgm:cxn modelId="{B5CCA510-E830-4A1D-93BE-4E2359A91A3E}" type="presParOf" srcId="{D35BDA45-9C9A-4AE9-B6F9-172E9B92B760}" destId="{7CEA73E3-8336-4065-AFBB-4738F431E942}" srcOrd="1" destOrd="0" presId="urn:microsoft.com/office/officeart/2005/8/layout/orgChart1"/>
    <dgm:cxn modelId="{D4BCF154-BCBE-44B8-AE89-A8423AF699D4}" type="presParOf" srcId="{BD3DAA65-CF9D-4C42-9919-C2C90B49AB67}" destId="{8521602A-F930-4E6F-97B3-78D1E6224C9A}" srcOrd="1" destOrd="0" presId="urn:microsoft.com/office/officeart/2005/8/layout/orgChart1"/>
    <dgm:cxn modelId="{F24F76E6-39FB-4802-AD39-3EC7956741B7}" type="presParOf" srcId="{8521602A-F930-4E6F-97B3-78D1E6224C9A}" destId="{32BCB372-609F-4D64-87E8-6F637A0A28BB}" srcOrd="0" destOrd="0" presId="urn:microsoft.com/office/officeart/2005/8/layout/orgChart1"/>
    <dgm:cxn modelId="{4840D0DD-D98F-4DE5-8A32-AA2B6D479D16}" type="presParOf" srcId="{8521602A-F930-4E6F-97B3-78D1E6224C9A}" destId="{8052B33D-3D51-4A95-9C4D-B9947DBCCAE8}" srcOrd="1" destOrd="0" presId="urn:microsoft.com/office/officeart/2005/8/layout/orgChart1"/>
    <dgm:cxn modelId="{EB9C7E01-B434-4A83-AC01-1B70734AE80D}" type="presParOf" srcId="{8052B33D-3D51-4A95-9C4D-B9947DBCCAE8}" destId="{B38AE523-A79F-4F2B-9825-EAA001CD37F0}" srcOrd="0" destOrd="0" presId="urn:microsoft.com/office/officeart/2005/8/layout/orgChart1"/>
    <dgm:cxn modelId="{22AA6BA8-D261-4E62-928A-D90C93000078}" type="presParOf" srcId="{B38AE523-A79F-4F2B-9825-EAA001CD37F0}" destId="{37BAEBAE-2FA9-4070-81FE-E80DC8A7BC1E}" srcOrd="0" destOrd="0" presId="urn:microsoft.com/office/officeart/2005/8/layout/orgChart1"/>
    <dgm:cxn modelId="{F34F7D30-932D-4065-A3CB-65A6542E6EDC}" type="presParOf" srcId="{B38AE523-A79F-4F2B-9825-EAA001CD37F0}" destId="{FDE7AE01-210B-44AF-A469-FCE5E641CB96}" srcOrd="1" destOrd="0" presId="urn:microsoft.com/office/officeart/2005/8/layout/orgChart1"/>
    <dgm:cxn modelId="{B33F2B20-60A6-4369-BBB3-B5C153DA5825}" type="presParOf" srcId="{8052B33D-3D51-4A95-9C4D-B9947DBCCAE8}" destId="{52E711EE-86DF-4CC6-983E-FA28FCB8E4EB}" srcOrd="1" destOrd="0" presId="urn:microsoft.com/office/officeart/2005/8/layout/orgChart1"/>
    <dgm:cxn modelId="{6743C318-0953-4525-9B7A-912005E0F078}" type="presParOf" srcId="{8052B33D-3D51-4A95-9C4D-B9947DBCCAE8}" destId="{71B9B9C3-58D4-4CC8-95F4-17958D6F8206}" srcOrd="2" destOrd="0" presId="urn:microsoft.com/office/officeart/2005/8/layout/orgChart1"/>
    <dgm:cxn modelId="{457B12B6-9F95-42EF-B687-9E9A5AC44D6C}" type="presParOf" srcId="{8521602A-F930-4E6F-97B3-78D1E6224C9A}" destId="{E6E879D3-36B7-4784-B92E-3C62223BDEA7}" srcOrd="2" destOrd="0" presId="urn:microsoft.com/office/officeart/2005/8/layout/orgChart1"/>
    <dgm:cxn modelId="{56A95DF4-26EA-45F5-91DC-507EAD09B78A}" type="presParOf" srcId="{8521602A-F930-4E6F-97B3-78D1E6224C9A}" destId="{A20C4B1C-7E8E-42A4-927E-5A1E53076AC7}" srcOrd="3" destOrd="0" presId="urn:microsoft.com/office/officeart/2005/8/layout/orgChart1"/>
    <dgm:cxn modelId="{9A9D81EE-FC6E-4FBE-B7CD-D191BD2D73F5}" type="presParOf" srcId="{A20C4B1C-7E8E-42A4-927E-5A1E53076AC7}" destId="{548EE338-7DF9-4910-A2B4-C4989887E142}" srcOrd="0" destOrd="0" presId="urn:microsoft.com/office/officeart/2005/8/layout/orgChart1"/>
    <dgm:cxn modelId="{54DE4157-F2D6-4C3B-92D6-0D212FFF8BEE}" type="presParOf" srcId="{548EE338-7DF9-4910-A2B4-C4989887E142}" destId="{1734DABD-56BF-4A62-B730-216999001DC8}" srcOrd="0" destOrd="0" presId="urn:microsoft.com/office/officeart/2005/8/layout/orgChart1"/>
    <dgm:cxn modelId="{F98AAC56-38ED-44AE-9552-D67F2E3D2BB3}" type="presParOf" srcId="{548EE338-7DF9-4910-A2B4-C4989887E142}" destId="{C6057A86-7557-4582-92EF-43465F50E0B1}" srcOrd="1" destOrd="0" presId="urn:microsoft.com/office/officeart/2005/8/layout/orgChart1"/>
    <dgm:cxn modelId="{08263B16-7C5E-44D8-82AC-1D36333637BA}" type="presParOf" srcId="{A20C4B1C-7E8E-42A4-927E-5A1E53076AC7}" destId="{6DCF7ED7-7DF0-4694-93A4-28BBFA264394}" srcOrd="1" destOrd="0" presId="urn:microsoft.com/office/officeart/2005/8/layout/orgChart1"/>
    <dgm:cxn modelId="{94B4AB54-D517-45D2-AFAF-F0F244151847}" type="presParOf" srcId="{A20C4B1C-7E8E-42A4-927E-5A1E53076AC7}" destId="{0BAC0289-FEE3-451F-A117-777698E4709A}" srcOrd="2" destOrd="0" presId="urn:microsoft.com/office/officeart/2005/8/layout/orgChart1"/>
    <dgm:cxn modelId="{14B635DE-62EE-42E3-B894-F9C0AFC6DEC2}" type="presParOf" srcId="{BD3DAA65-CF9D-4C42-9919-C2C90B49AB67}" destId="{2E26154A-EBCC-4475-81B4-6B11715FDA52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61" minVer="http://schemas.openxmlformats.org/drawingml/2006/diagram"/>
    </a:ext>
  </dgm:extLst>
</dgm:dataModel>
</file>

<file path=word/diagrams/data12.xml><?xml version="1.0" encoding="utf-8"?>
<dgm:dataModel xmlns:dgm="http://schemas.openxmlformats.org/drawingml/2006/diagram" xmlns:a="http://schemas.openxmlformats.org/drawingml/2006/main">
  <dgm:ptLst>
    <dgm:pt modelId="{377F7D68-5337-431B-9811-CE513DBAD189}" type="doc">
      <dgm:prSet loTypeId="urn:microsoft.com/office/officeart/2005/8/layout/orgChart1" loCatId="hierarchy" qsTypeId="urn:microsoft.com/office/officeart/2005/8/quickstyle/simple1" qsCatId="simple" csTypeId="urn:microsoft.com/office/officeart/2005/8/colors/accent0_2" csCatId="mainScheme" phldr="1"/>
      <dgm:spPr/>
      <dgm:t>
        <a:bodyPr/>
        <a:lstStyle/>
        <a:p>
          <a:endParaRPr lang="cs-CZ"/>
        </a:p>
      </dgm:t>
    </dgm:pt>
    <mc:AlternateContent xmlns:mc="http://schemas.openxmlformats.org/markup-compatibility/2006" xmlns:a14="http://schemas.microsoft.com/office/drawing/2010/main">
      <mc:Choice Requires="a14">
        <dgm:pt modelId="{5E69538D-08DD-4F5B-BB31-3E7AD0413194}">
          <dgm:prSet phldrT="[Text]"/>
          <dgm:spPr>
            <a:ln>
              <a:solidFill>
                <a:srgbClr val="FF0000"/>
              </a:solidFill>
            </a:ln>
          </dgm:spPr>
          <dgm:t>
            <a:bodyPr/>
            <a:lstStyle/>
            <a:p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sSup>
                      <m:sSupPr>
                        <m:ctrlPr>
                          <a:rPr lang="cs-CZ" i="1">
                            <a:solidFill>
                              <a:sysClr val="windowText" lastClr="000000"/>
                            </a:solidFill>
                            <a:latin typeface="Cambria Math"/>
                          </a:rPr>
                        </m:ctrlPr>
                      </m:sSupPr>
                      <m:e>
                        <m:r>
                          <a:rPr lang="cs-CZ" b="0" i="1">
                            <a:solidFill>
                              <a:sysClr val="windowText" lastClr="000000"/>
                            </a:solidFill>
                            <a:latin typeface="Cambria Math"/>
                          </a:rPr>
                          <m:t>𝑥</m:t>
                        </m:r>
                      </m:e>
                      <m:sup>
                        <m:r>
                          <a:rPr lang="cs-CZ" b="0" i="1">
                            <a:solidFill>
                              <a:sysClr val="windowText" lastClr="000000"/>
                            </a:solidFill>
                            <a:latin typeface="Cambria Math"/>
                          </a:rPr>
                          <m:t>2</m:t>
                        </m:r>
                      </m:sup>
                    </m:sSup>
                    <m:r>
                      <a:rPr lang="cs-CZ" b="0" i="1">
                        <a:solidFill>
                          <a:sysClr val="windowText" lastClr="000000"/>
                        </a:solidFill>
                        <a:latin typeface="Cambria Math"/>
                      </a:rPr>
                      <m:t>−</m:t>
                    </m:r>
                    <m:r>
                      <a:rPr lang="cs-CZ" b="0" i="1">
                        <a:solidFill>
                          <a:srgbClr val="FF0000"/>
                        </a:solidFill>
                        <a:latin typeface="Cambria Math"/>
                      </a:rPr>
                      <m:t>36</m:t>
                    </m:r>
                    <m:r>
                      <a:rPr lang="cs-CZ" b="0" i="1">
                        <a:solidFill>
                          <a:sysClr val="windowText" lastClr="000000"/>
                        </a:solidFill>
                        <a:latin typeface="Cambria Math"/>
                        <a:ea typeface="Cambria Math"/>
                      </a:rPr>
                      <m:t>≠0</m:t>
                    </m:r>
                  </m:oMath>
                </m:oMathPara>
              </a14:m>
              <a:endParaRPr lang="cs-CZ" i="1">
                <a:solidFill>
                  <a:sysClr val="windowText" lastClr="000000"/>
                </a:solidFill>
                <a:latin typeface="Cambria Math"/>
              </a:endParaRPr>
            </a:p>
            <a:p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d>
                      <m:dPr>
                        <m:ctrlPr>
                          <a:rPr lang="cs-CZ" i="1">
                            <a:solidFill>
                              <a:sysClr val="windowText" lastClr="000000"/>
                            </a:solidFill>
                            <a:latin typeface="Cambria Math"/>
                          </a:rPr>
                        </m:ctrlPr>
                      </m:dPr>
                      <m:e>
                        <m:r>
                          <a:rPr lang="cs-CZ" b="0" i="1">
                            <a:solidFill>
                              <a:srgbClr val="FF0000"/>
                            </a:solidFill>
                            <a:latin typeface="Cambria Math"/>
                          </a:rPr>
                          <m:t>𝑥</m:t>
                        </m:r>
                        <m:r>
                          <a:rPr lang="cs-CZ" b="0" i="1">
                            <a:solidFill>
                              <a:sysClr val="windowText" lastClr="000000"/>
                            </a:solidFill>
                            <a:latin typeface="Cambria Math"/>
                          </a:rPr>
                          <m:t>+6</m:t>
                        </m:r>
                      </m:e>
                    </m:d>
                    <m:d>
                      <m:dPr>
                        <m:ctrlPr>
                          <a:rPr lang="cs-CZ" i="1">
                            <a:solidFill>
                              <a:sysClr val="windowText" lastClr="000000"/>
                            </a:solidFill>
                            <a:latin typeface="Cambria Math"/>
                          </a:rPr>
                        </m:ctrlPr>
                      </m:dPr>
                      <m:e>
                        <m:r>
                          <a:rPr lang="cs-CZ" b="0" i="1">
                            <a:solidFill>
                              <a:sysClr val="windowText" lastClr="000000"/>
                            </a:solidFill>
                            <a:latin typeface="Cambria Math"/>
                          </a:rPr>
                          <m:t>𝑥</m:t>
                        </m:r>
                        <m:r>
                          <a:rPr lang="cs-CZ" b="0" i="1">
                            <a:solidFill>
                              <a:sysClr val="windowText" lastClr="000000"/>
                            </a:solidFill>
                            <a:latin typeface="Cambria Math"/>
                          </a:rPr>
                          <m:t>−6</m:t>
                        </m:r>
                      </m:e>
                    </m:d>
                    <m:r>
                      <a:rPr lang="cs-CZ" i="1">
                        <a:solidFill>
                          <a:sysClr val="windowText" lastClr="000000"/>
                        </a:solidFill>
                        <a:latin typeface="Cambria Math"/>
                        <a:ea typeface="Cambria Math"/>
                      </a:rPr>
                      <m:t>≠</m:t>
                    </m:r>
                    <m:r>
                      <a:rPr lang="cs-CZ" b="0" i="1">
                        <a:solidFill>
                          <a:sysClr val="windowText" lastClr="000000"/>
                        </a:solidFill>
                        <a:latin typeface="Cambria Math"/>
                        <a:ea typeface="Cambria Math"/>
                      </a:rPr>
                      <m:t>0</m:t>
                    </m:r>
                  </m:oMath>
                </m:oMathPara>
              </a14:m>
              <a:endParaRPr lang="cs-CZ">
                <a:solidFill>
                  <a:sysClr val="windowText" lastClr="000000"/>
                </a:solidFill>
              </a:endParaRPr>
            </a:p>
          </dgm:t>
        </dgm:pt>
      </mc:Choice>
      <mc:Fallback xmlns="">
        <dgm:pt modelId="{5E69538D-08DD-4F5B-BB31-3E7AD0413194}">
          <dgm:prSet phldrT="[Text]"/>
          <dgm:spPr>
            <a:ln>
              <a:solidFill>
                <a:srgbClr val="FF0000"/>
              </a:solidFill>
            </a:ln>
          </dgm:spPr>
          <dgm:t>
            <a:bodyPr/>
            <a:lstStyle/>
            <a:p>
              <a:pPr/>
              <a:r>
                <a:rPr lang="cs-CZ" b="0" i="0">
                  <a:solidFill>
                    <a:sysClr val="windowText" lastClr="000000"/>
                  </a:solidFill>
                  <a:latin typeface="Cambria Math"/>
                </a:rPr>
                <a:t>𝑥^2−</a:t>
              </a:r>
              <a:r>
                <a:rPr lang="cs-CZ" b="0" i="0">
                  <a:solidFill>
                    <a:srgbClr val="FF0000"/>
                  </a:solidFill>
                  <a:latin typeface="Cambria Math"/>
                </a:rPr>
                <a:t>36</a:t>
              </a:r>
              <a:r>
                <a:rPr lang="cs-CZ" b="0" i="0">
                  <a:solidFill>
                    <a:sysClr val="windowText" lastClr="000000"/>
                  </a:solidFill>
                  <a:latin typeface="Cambria Math"/>
                  <a:ea typeface="Cambria Math"/>
                </a:rPr>
                <a:t>≠0</a:t>
              </a:r>
              <a:endParaRPr lang="cs-CZ" i="1">
                <a:solidFill>
                  <a:sysClr val="windowText" lastClr="000000"/>
                </a:solidFill>
                <a:latin typeface="Cambria Math"/>
              </a:endParaRPr>
            </a:p>
            <a:p>
              <a:pPr/>
              <a:r>
                <a:rPr lang="cs-CZ" i="0">
                  <a:solidFill>
                    <a:sysClr val="windowText" lastClr="000000"/>
                  </a:solidFill>
                  <a:latin typeface="Cambria Math"/>
                </a:rPr>
                <a:t>(</a:t>
              </a:r>
              <a:r>
                <a:rPr lang="cs-CZ" b="0" i="0">
                  <a:solidFill>
                    <a:srgbClr val="FF0000"/>
                  </a:solidFill>
                  <a:latin typeface="Cambria Math"/>
                </a:rPr>
                <a:t>𝑥</a:t>
              </a:r>
              <a:r>
                <a:rPr lang="cs-CZ" b="0" i="0">
                  <a:solidFill>
                    <a:sysClr val="windowText" lastClr="000000"/>
                  </a:solidFill>
                  <a:latin typeface="Cambria Math"/>
                </a:rPr>
                <a:t>+6)</a:t>
              </a:r>
              <a:r>
                <a:rPr lang="cs-CZ" i="0">
                  <a:solidFill>
                    <a:sysClr val="windowText" lastClr="000000"/>
                  </a:solidFill>
                  <a:latin typeface="Cambria Math"/>
                </a:rPr>
                <a:t>(</a:t>
              </a:r>
              <a:r>
                <a:rPr lang="cs-CZ" b="0" i="0">
                  <a:solidFill>
                    <a:sysClr val="windowText" lastClr="000000"/>
                  </a:solidFill>
                  <a:latin typeface="Cambria Math"/>
                </a:rPr>
                <a:t>𝑥−</a:t>
              </a:r>
              <a:r>
                <a:rPr lang="cs-CZ" b="0" i="0">
                  <a:solidFill>
                    <a:srgbClr val="FF0000"/>
                  </a:solidFill>
                  <a:latin typeface="Cambria Math"/>
                </a:rPr>
                <a:t>6</a:t>
              </a:r>
              <a:r>
                <a:rPr lang="cs-CZ" b="0" i="0">
                  <a:solidFill>
                    <a:sysClr val="windowText" lastClr="000000"/>
                  </a:solidFill>
                  <a:latin typeface="Cambria Math"/>
                </a:rPr>
                <a:t>)</a:t>
              </a:r>
              <a:r>
                <a:rPr lang="cs-CZ" i="0">
                  <a:solidFill>
                    <a:sysClr val="windowText" lastClr="000000"/>
                  </a:solidFill>
                  <a:latin typeface="Cambria Math"/>
                  <a:ea typeface="Cambria Math"/>
                </a:rPr>
                <a:t>≠</a:t>
              </a:r>
              <a:r>
                <a:rPr lang="cs-CZ" b="0" i="0">
                  <a:solidFill>
                    <a:sysClr val="windowText" lastClr="000000"/>
                  </a:solidFill>
                  <a:latin typeface="Cambria Math"/>
                  <a:ea typeface="Cambria Math"/>
                </a:rPr>
                <a:t>0</a:t>
              </a:r>
              <a:endParaRPr lang="cs-CZ">
                <a:solidFill>
                  <a:sysClr val="windowText" lastClr="000000"/>
                </a:solidFill>
              </a:endParaRPr>
            </a:p>
          </dgm:t>
        </dgm:pt>
      </mc:Fallback>
    </mc:AlternateContent>
    <dgm:pt modelId="{4C24F881-0F84-4589-A949-067DFCA41964}" type="parTrans" cxnId="{A8CCEB2F-A838-4B44-95A3-0984C8D6DB5D}">
      <dgm:prSet/>
      <dgm:spPr/>
      <dgm:t>
        <a:bodyPr/>
        <a:lstStyle/>
        <a:p>
          <a:endParaRPr lang="cs-CZ"/>
        </a:p>
      </dgm:t>
    </dgm:pt>
    <dgm:pt modelId="{F5D98B7D-8C49-4963-A0CA-E8A9F0A4646C}" type="sibTrans" cxnId="{A8CCEB2F-A838-4B44-95A3-0984C8D6DB5D}">
      <dgm:prSet/>
      <dgm:spPr/>
      <dgm:t>
        <a:bodyPr/>
        <a:lstStyle/>
        <a:p>
          <a:endParaRPr lang="cs-CZ"/>
        </a:p>
      </dgm:t>
    </dgm:pt>
    <mc:AlternateContent xmlns:mc="http://schemas.openxmlformats.org/markup-compatibility/2006" xmlns:a14="http://schemas.microsoft.com/office/drawing/2010/main">
      <mc:Choice Requires="a14">
        <dgm:pt modelId="{06737A26-B8F1-451C-83CB-B7E9E49B9F3C}">
          <dgm:prSet phldrT="[Text]"/>
          <dgm:spPr>
            <a:ln>
              <a:solidFill>
                <a:srgbClr val="FF0000"/>
              </a:solidFill>
            </a:ln>
          </dgm:spPr>
          <dgm:t>
            <a:bodyPr/>
            <a:lstStyle/>
            <a:p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r>
                      <a:rPr lang="cs-CZ" b="0" i="1">
                        <a:solidFill>
                          <a:srgbClr val="FF0000"/>
                        </a:solidFill>
                        <a:latin typeface="Cambria Math"/>
                      </a:rPr>
                      <m:t>𝑥</m:t>
                    </m:r>
                    <m:r>
                      <a:rPr lang="cs-CZ" b="0" i="1">
                        <a:solidFill>
                          <a:srgbClr val="FF0000"/>
                        </a:solidFill>
                        <a:latin typeface="Cambria Math"/>
                      </a:rPr>
                      <m:t>+6≠0</m:t>
                    </m:r>
                  </m:oMath>
                </m:oMathPara>
              </a14:m>
              <a:endParaRPr lang="cs-CZ" b="0">
                <a:solidFill>
                  <a:sysClr val="windowText" lastClr="000000"/>
                </a:solidFill>
              </a:endParaRPr>
            </a:p>
            <a:p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r>
                      <a:rPr lang="cs-CZ" b="0" i="1">
                        <a:solidFill>
                          <a:srgbClr val="FF0000"/>
                        </a:solidFill>
                        <a:latin typeface="Cambria Math"/>
                      </a:rPr>
                      <m:t>𝑥</m:t>
                    </m:r>
                    <m:r>
                      <a:rPr lang="cs-CZ" b="0" i="1">
                        <a:solidFill>
                          <a:srgbClr val="FF0000"/>
                        </a:solidFill>
                        <a:latin typeface="Cambria Math"/>
                        <a:ea typeface="Cambria Math"/>
                      </a:rPr>
                      <m:t>≠</m:t>
                    </m:r>
                    <m:r>
                      <a:rPr lang="cs-CZ" b="0" i="1">
                        <a:solidFill>
                          <a:srgbClr val="FF0000"/>
                        </a:solidFill>
                        <a:latin typeface="Cambria Math"/>
                      </a:rPr>
                      <m:t>−6</m:t>
                    </m:r>
                  </m:oMath>
                </m:oMathPara>
              </a14:m>
              <a:endParaRPr lang="cs-CZ">
                <a:solidFill>
                  <a:srgbClr val="FF0000"/>
                </a:solidFill>
              </a:endParaRPr>
            </a:p>
          </dgm:t>
        </dgm:pt>
      </mc:Choice>
      <mc:Fallback xmlns="">
        <dgm:pt modelId="{06737A26-B8F1-451C-83CB-B7E9E49B9F3C}">
          <dgm:prSet phldrT="[Text]"/>
          <dgm:spPr>
            <a:ln>
              <a:solidFill>
                <a:srgbClr val="FF0000"/>
              </a:solidFill>
            </a:ln>
          </dgm:spPr>
          <dgm:t>
            <a:bodyPr/>
            <a:lstStyle/>
            <a:p>
              <a:pPr/>
              <a:r>
                <a:rPr lang="cs-CZ" b="0" i="0">
                  <a:solidFill>
                    <a:srgbClr val="FF0000"/>
                  </a:solidFill>
                  <a:latin typeface="Cambria Math"/>
                </a:rPr>
                <a:t>𝑥+6≠</a:t>
              </a:r>
              <a:r>
                <a:rPr lang="cs-CZ" b="0" i="0">
                  <a:solidFill>
                    <a:sysClr val="windowText" lastClr="000000"/>
                  </a:solidFill>
                  <a:latin typeface="Cambria Math"/>
                </a:rPr>
                <a:t>0</a:t>
              </a:r>
              <a:endParaRPr lang="cs-CZ" b="0">
                <a:solidFill>
                  <a:sysClr val="windowText" lastClr="000000"/>
                </a:solidFill>
              </a:endParaRPr>
            </a:p>
            <a:p>
              <a:pPr/>
              <a:r>
                <a:rPr lang="cs-CZ" b="0" i="0">
                  <a:solidFill>
                    <a:srgbClr val="FF0000"/>
                  </a:solidFill>
                  <a:latin typeface="Cambria Math"/>
                </a:rPr>
                <a:t>𝑥</a:t>
              </a:r>
              <a:r>
                <a:rPr lang="cs-CZ" b="0" i="0">
                  <a:solidFill>
                    <a:srgbClr val="FF0000"/>
                  </a:solidFill>
                  <a:latin typeface="Cambria Math"/>
                  <a:ea typeface="Cambria Math"/>
                </a:rPr>
                <a:t>≠</a:t>
              </a:r>
              <a:r>
                <a:rPr lang="cs-CZ" b="0" i="0">
                  <a:solidFill>
                    <a:srgbClr val="FF0000"/>
                  </a:solidFill>
                  <a:latin typeface="Cambria Math"/>
                </a:rPr>
                <a:t>−6</a:t>
              </a:r>
              <a:endParaRPr lang="cs-CZ">
                <a:solidFill>
                  <a:srgbClr val="FF0000"/>
                </a:solidFill>
              </a:endParaRPr>
            </a:p>
          </dgm:t>
        </dgm:pt>
      </mc:Fallback>
    </mc:AlternateContent>
    <dgm:pt modelId="{BD16336B-D65D-4B8D-919E-0905F81E8987}" type="parTrans" cxnId="{659649C9-6A90-4DC0-8FFF-D36BDCE57B13}">
      <dgm:prSet/>
      <dgm:spPr>
        <a:ln>
          <a:solidFill>
            <a:srgbClr val="FF0000"/>
          </a:solidFill>
        </a:ln>
      </dgm:spPr>
      <dgm:t>
        <a:bodyPr/>
        <a:lstStyle/>
        <a:p>
          <a:endParaRPr lang="cs-CZ"/>
        </a:p>
      </dgm:t>
    </dgm:pt>
    <dgm:pt modelId="{68DB1EAA-0832-4737-9EB9-BF087383E610}" type="sibTrans" cxnId="{659649C9-6A90-4DC0-8FFF-D36BDCE57B13}">
      <dgm:prSet/>
      <dgm:spPr/>
      <dgm:t>
        <a:bodyPr/>
        <a:lstStyle/>
        <a:p>
          <a:endParaRPr lang="cs-CZ"/>
        </a:p>
      </dgm:t>
    </dgm:pt>
    <mc:AlternateContent xmlns:mc="http://schemas.openxmlformats.org/markup-compatibility/2006" xmlns:a14="http://schemas.microsoft.com/office/drawing/2010/main">
      <mc:Choice Requires="a14">
        <dgm:pt modelId="{C7C6B7AF-5DFE-4F72-8CD8-58FC7DA903FA}">
          <dgm:prSet phldrT="[Text]"/>
          <dgm:spPr>
            <a:ln>
              <a:solidFill>
                <a:srgbClr val="FF0000"/>
              </a:solidFill>
            </a:ln>
          </dgm:spPr>
          <dgm:t>
            <a:bodyPr/>
            <a:lstStyle/>
            <a:p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r>
                      <a:rPr lang="cs-CZ" b="0" i="1">
                        <a:solidFill>
                          <a:srgbClr val="FF0000"/>
                        </a:solidFill>
                        <a:latin typeface="Cambria Math"/>
                      </a:rPr>
                      <m:t>𝑥</m:t>
                    </m:r>
                    <m:r>
                      <a:rPr lang="cs-CZ" b="0" i="1">
                        <a:solidFill>
                          <a:srgbClr val="FF0000"/>
                        </a:solidFill>
                        <a:latin typeface="Cambria Math"/>
                      </a:rPr>
                      <m:t>−6≠0</m:t>
                    </m:r>
                  </m:oMath>
                </m:oMathPara>
              </a14:m>
              <a:endParaRPr lang="cs-CZ" b="0">
                <a:solidFill>
                  <a:sysClr val="windowText" lastClr="000000"/>
                </a:solidFill>
              </a:endParaRPr>
            </a:p>
            <a:p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r>
                      <a:rPr lang="cs-CZ" b="0" i="1">
                        <a:solidFill>
                          <a:srgbClr val="FF0000"/>
                        </a:solidFill>
                        <a:latin typeface="Cambria Math"/>
                      </a:rPr>
                      <m:t>𝑥</m:t>
                    </m:r>
                    <m:r>
                      <a:rPr lang="cs-CZ" b="0" i="1">
                        <a:solidFill>
                          <a:srgbClr val="FF0000"/>
                        </a:solidFill>
                        <a:latin typeface="Cambria Math"/>
                        <a:ea typeface="Cambria Math"/>
                      </a:rPr>
                      <m:t>≠</m:t>
                    </m:r>
                    <m:r>
                      <a:rPr lang="cs-CZ" b="0" i="1">
                        <a:solidFill>
                          <a:srgbClr val="FF0000"/>
                        </a:solidFill>
                        <a:latin typeface="Cambria Math"/>
                      </a:rPr>
                      <m:t>6</m:t>
                    </m:r>
                  </m:oMath>
                </m:oMathPara>
              </a14:m>
              <a:endParaRPr lang="cs-CZ">
                <a:solidFill>
                  <a:srgbClr val="FF0000"/>
                </a:solidFill>
              </a:endParaRPr>
            </a:p>
          </dgm:t>
        </dgm:pt>
      </mc:Choice>
      <mc:Fallback xmlns="">
        <dgm:pt modelId="{C7C6B7AF-5DFE-4F72-8CD8-58FC7DA903FA}">
          <dgm:prSet phldrT="[Text]"/>
          <dgm:spPr>
            <a:ln>
              <a:solidFill>
                <a:srgbClr val="FF0000"/>
              </a:solidFill>
            </a:ln>
          </dgm:spPr>
          <dgm:t>
            <a:bodyPr/>
            <a:lstStyle/>
            <a:p>
              <a:pPr/>
              <a:r>
                <a:rPr lang="cs-CZ" b="0" i="0">
                  <a:solidFill>
                    <a:srgbClr val="FF0000"/>
                  </a:solidFill>
                  <a:latin typeface="Cambria Math"/>
                </a:rPr>
                <a:t>𝑥−6</a:t>
              </a:r>
              <a:r>
                <a:rPr lang="cs-CZ" b="0" i="0">
                  <a:solidFill>
                    <a:sysClr val="windowText" lastClr="000000"/>
                  </a:solidFill>
                  <a:latin typeface="Cambria Math"/>
                </a:rPr>
                <a:t>≠</a:t>
              </a:r>
              <a:r>
                <a:rPr lang="cs-CZ" b="0" i="0">
                  <a:solidFill>
                    <a:srgbClr val="FF0000"/>
                  </a:solidFill>
                  <a:latin typeface="Cambria Math"/>
                </a:rPr>
                <a:t>0</a:t>
              </a:r>
              <a:endParaRPr lang="cs-CZ" b="0">
                <a:solidFill>
                  <a:sysClr val="windowText" lastClr="000000"/>
                </a:solidFill>
              </a:endParaRPr>
            </a:p>
            <a:p>
              <a:pPr/>
              <a:r>
                <a:rPr lang="cs-CZ" b="0" i="0">
                  <a:solidFill>
                    <a:srgbClr val="FF0000"/>
                  </a:solidFill>
                  <a:latin typeface="Cambria Math"/>
                </a:rPr>
                <a:t>𝑥</a:t>
              </a:r>
              <a:r>
                <a:rPr lang="cs-CZ" b="0" i="0">
                  <a:solidFill>
                    <a:srgbClr val="FF0000"/>
                  </a:solidFill>
                  <a:latin typeface="Cambria Math"/>
                  <a:ea typeface="Cambria Math"/>
                </a:rPr>
                <a:t>≠</a:t>
              </a:r>
              <a:r>
                <a:rPr lang="cs-CZ" b="0" i="0">
                  <a:solidFill>
                    <a:srgbClr val="FF0000"/>
                  </a:solidFill>
                  <a:latin typeface="Cambria Math"/>
                </a:rPr>
                <a:t>6</a:t>
              </a:r>
              <a:endParaRPr lang="cs-CZ">
                <a:solidFill>
                  <a:srgbClr val="FF0000"/>
                </a:solidFill>
              </a:endParaRPr>
            </a:p>
          </dgm:t>
        </dgm:pt>
      </mc:Fallback>
    </mc:AlternateContent>
    <dgm:pt modelId="{0C0E50A2-3641-44B8-9E09-0673CC326117}" type="parTrans" cxnId="{1F402957-301D-4897-B01F-7F7189A62488}">
      <dgm:prSet/>
      <dgm:spPr>
        <a:ln>
          <a:solidFill>
            <a:srgbClr val="FF0000"/>
          </a:solidFill>
        </a:ln>
      </dgm:spPr>
      <dgm:t>
        <a:bodyPr/>
        <a:lstStyle/>
        <a:p>
          <a:endParaRPr lang="cs-CZ"/>
        </a:p>
      </dgm:t>
    </dgm:pt>
    <dgm:pt modelId="{94825E69-3EC0-4747-9E79-05600EDAE98E}" type="sibTrans" cxnId="{1F402957-301D-4897-B01F-7F7189A62488}">
      <dgm:prSet/>
      <dgm:spPr/>
      <dgm:t>
        <a:bodyPr/>
        <a:lstStyle/>
        <a:p>
          <a:endParaRPr lang="cs-CZ"/>
        </a:p>
      </dgm:t>
    </dgm:pt>
    <dgm:pt modelId="{739B2985-6168-4269-9921-78B493FD245B}" type="pres">
      <dgm:prSet presAssocID="{377F7D68-5337-431B-9811-CE513DBAD189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cs-CZ"/>
        </a:p>
      </dgm:t>
    </dgm:pt>
    <dgm:pt modelId="{BD3DAA65-CF9D-4C42-9919-C2C90B49AB67}" type="pres">
      <dgm:prSet presAssocID="{5E69538D-08DD-4F5B-BB31-3E7AD0413194}" presName="hierRoot1" presStyleCnt="0">
        <dgm:presLayoutVars>
          <dgm:hierBranch val="init"/>
        </dgm:presLayoutVars>
      </dgm:prSet>
      <dgm:spPr/>
    </dgm:pt>
    <dgm:pt modelId="{D35BDA45-9C9A-4AE9-B6F9-172E9B92B760}" type="pres">
      <dgm:prSet presAssocID="{5E69538D-08DD-4F5B-BB31-3E7AD0413194}" presName="rootComposite1" presStyleCnt="0"/>
      <dgm:spPr/>
    </dgm:pt>
    <dgm:pt modelId="{403F688C-960C-4D1A-97FD-3491C63D92A4}" type="pres">
      <dgm:prSet presAssocID="{5E69538D-08DD-4F5B-BB31-3E7AD0413194}" presName="rootText1" presStyleLbl="node0" presStyleIdx="0" presStyleCnt="1" custScaleX="207841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7CEA73E3-8336-4065-AFBB-4738F431E942}" type="pres">
      <dgm:prSet presAssocID="{5E69538D-08DD-4F5B-BB31-3E7AD0413194}" presName="rootConnector1" presStyleLbl="node1" presStyleIdx="0" presStyleCnt="0"/>
      <dgm:spPr/>
      <dgm:t>
        <a:bodyPr/>
        <a:lstStyle/>
        <a:p>
          <a:endParaRPr lang="cs-CZ"/>
        </a:p>
      </dgm:t>
    </dgm:pt>
    <dgm:pt modelId="{8521602A-F930-4E6F-97B3-78D1E6224C9A}" type="pres">
      <dgm:prSet presAssocID="{5E69538D-08DD-4F5B-BB31-3E7AD0413194}" presName="hierChild2" presStyleCnt="0"/>
      <dgm:spPr/>
    </dgm:pt>
    <dgm:pt modelId="{32BCB372-609F-4D64-87E8-6F637A0A28BB}" type="pres">
      <dgm:prSet presAssocID="{BD16336B-D65D-4B8D-919E-0905F81E8987}" presName="Name37" presStyleLbl="parChTrans1D2" presStyleIdx="0" presStyleCnt="2"/>
      <dgm:spPr/>
      <dgm:t>
        <a:bodyPr/>
        <a:lstStyle/>
        <a:p>
          <a:endParaRPr lang="cs-CZ"/>
        </a:p>
      </dgm:t>
    </dgm:pt>
    <dgm:pt modelId="{8052B33D-3D51-4A95-9C4D-B9947DBCCAE8}" type="pres">
      <dgm:prSet presAssocID="{06737A26-B8F1-451C-83CB-B7E9E49B9F3C}" presName="hierRoot2" presStyleCnt="0">
        <dgm:presLayoutVars>
          <dgm:hierBranch val="init"/>
        </dgm:presLayoutVars>
      </dgm:prSet>
      <dgm:spPr/>
    </dgm:pt>
    <dgm:pt modelId="{B38AE523-A79F-4F2B-9825-EAA001CD37F0}" type="pres">
      <dgm:prSet presAssocID="{06737A26-B8F1-451C-83CB-B7E9E49B9F3C}" presName="rootComposite" presStyleCnt="0"/>
      <dgm:spPr/>
    </dgm:pt>
    <dgm:pt modelId="{37BAEBAE-2FA9-4070-81FE-E80DC8A7BC1E}" type="pres">
      <dgm:prSet presAssocID="{06737A26-B8F1-451C-83CB-B7E9E49B9F3C}" presName="rootText" presStyleLbl="node2" presStyleIdx="0" presStyleCnt="2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FDE7AE01-210B-44AF-A469-FCE5E641CB96}" type="pres">
      <dgm:prSet presAssocID="{06737A26-B8F1-451C-83CB-B7E9E49B9F3C}" presName="rootConnector" presStyleLbl="node2" presStyleIdx="0" presStyleCnt="2"/>
      <dgm:spPr/>
      <dgm:t>
        <a:bodyPr/>
        <a:lstStyle/>
        <a:p>
          <a:endParaRPr lang="cs-CZ"/>
        </a:p>
      </dgm:t>
    </dgm:pt>
    <dgm:pt modelId="{52E711EE-86DF-4CC6-983E-FA28FCB8E4EB}" type="pres">
      <dgm:prSet presAssocID="{06737A26-B8F1-451C-83CB-B7E9E49B9F3C}" presName="hierChild4" presStyleCnt="0"/>
      <dgm:spPr/>
    </dgm:pt>
    <dgm:pt modelId="{71B9B9C3-58D4-4CC8-95F4-17958D6F8206}" type="pres">
      <dgm:prSet presAssocID="{06737A26-B8F1-451C-83CB-B7E9E49B9F3C}" presName="hierChild5" presStyleCnt="0"/>
      <dgm:spPr/>
    </dgm:pt>
    <dgm:pt modelId="{E6E879D3-36B7-4784-B92E-3C62223BDEA7}" type="pres">
      <dgm:prSet presAssocID="{0C0E50A2-3641-44B8-9E09-0673CC326117}" presName="Name37" presStyleLbl="parChTrans1D2" presStyleIdx="1" presStyleCnt="2"/>
      <dgm:spPr/>
      <dgm:t>
        <a:bodyPr/>
        <a:lstStyle/>
        <a:p>
          <a:endParaRPr lang="cs-CZ"/>
        </a:p>
      </dgm:t>
    </dgm:pt>
    <dgm:pt modelId="{A20C4B1C-7E8E-42A4-927E-5A1E53076AC7}" type="pres">
      <dgm:prSet presAssocID="{C7C6B7AF-5DFE-4F72-8CD8-58FC7DA903FA}" presName="hierRoot2" presStyleCnt="0">
        <dgm:presLayoutVars>
          <dgm:hierBranch val="init"/>
        </dgm:presLayoutVars>
      </dgm:prSet>
      <dgm:spPr/>
    </dgm:pt>
    <dgm:pt modelId="{548EE338-7DF9-4910-A2B4-C4989887E142}" type="pres">
      <dgm:prSet presAssocID="{C7C6B7AF-5DFE-4F72-8CD8-58FC7DA903FA}" presName="rootComposite" presStyleCnt="0"/>
      <dgm:spPr/>
    </dgm:pt>
    <dgm:pt modelId="{1734DABD-56BF-4A62-B730-216999001DC8}" type="pres">
      <dgm:prSet presAssocID="{C7C6B7AF-5DFE-4F72-8CD8-58FC7DA903FA}" presName="rootText" presStyleLbl="node2" presStyleIdx="1" presStyleCnt="2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C6057A86-7557-4582-92EF-43465F50E0B1}" type="pres">
      <dgm:prSet presAssocID="{C7C6B7AF-5DFE-4F72-8CD8-58FC7DA903FA}" presName="rootConnector" presStyleLbl="node2" presStyleIdx="1" presStyleCnt="2"/>
      <dgm:spPr/>
      <dgm:t>
        <a:bodyPr/>
        <a:lstStyle/>
        <a:p>
          <a:endParaRPr lang="cs-CZ"/>
        </a:p>
      </dgm:t>
    </dgm:pt>
    <dgm:pt modelId="{6DCF7ED7-7DF0-4694-93A4-28BBFA264394}" type="pres">
      <dgm:prSet presAssocID="{C7C6B7AF-5DFE-4F72-8CD8-58FC7DA903FA}" presName="hierChild4" presStyleCnt="0"/>
      <dgm:spPr/>
    </dgm:pt>
    <dgm:pt modelId="{0BAC0289-FEE3-451F-A117-777698E4709A}" type="pres">
      <dgm:prSet presAssocID="{C7C6B7AF-5DFE-4F72-8CD8-58FC7DA903FA}" presName="hierChild5" presStyleCnt="0"/>
      <dgm:spPr/>
    </dgm:pt>
    <dgm:pt modelId="{2E26154A-EBCC-4475-81B4-6B11715FDA52}" type="pres">
      <dgm:prSet presAssocID="{5E69538D-08DD-4F5B-BB31-3E7AD0413194}" presName="hierChild3" presStyleCnt="0"/>
      <dgm:spPr/>
    </dgm:pt>
  </dgm:ptLst>
  <dgm:cxnLst>
    <dgm:cxn modelId="{F4972E96-DF71-4A3B-87FD-64ED295B0FC0}" type="presOf" srcId="{377F7D68-5337-431B-9811-CE513DBAD189}" destId="{739B2985-6168-4269-9921-78B493FD245B}" srcOrd="0" destOrd="0" presId="urn:microsoft.com/office/officeart/2005/8/layout/orgChart1"/>
    <dgm:cxn modelId="{43E2C0BF-0183-4653-952C-C9FFB91AC3FF}" type="presOf" srcId="{06737A26-B8F1-451C-83CB-B7E9E49B9F3C}" destId="{FDE7AE01-210B-44AF-A469-FCE5E641CB96}" srcOrd="1" destOrd="0" presId="urn:microsoft.com/office/officeart/2005/8/layout/orgChart1"/>
    <dgm:cxn modelId="{1F402957-301D-4897-B01F-7F7189A62488}" srcId="{5E69538D-08DD-4F5B-BB31-3E7AD0413194}" destId="{C7C6B7AF-5DFE-4F72-8CD8-58FC7DA903FA}" srcOrd="1" destOrd="0" parTransId="{0C0E50A2-3641-44B8-9E09-0673CC326117}" sibTransId="{94825E69-3EC0-4747-9E79-05600EDAE98E}"/>
    <dgm:cxn modelId="{E2F43B41-482A-4912-BCF0-BEF5F9D6766C}" type="presOf" srcId="{C7C6B7AF-5DFE-4F72-8CD8-58FC7DA903FA}" destId="{1734DABD-56BF-4A62-B730-216999001DC8}" srcOrd="0" destOrd="0" presId="urn:microsoft.com/office/officeart/2005/8/layout/orgChart1"/>
    <dgm:cxn modelId="{659649C9-6A90-4DC0-8FFF-D36BDCE57B13}" srcId="{5E69538D-08DD-4F5B-BB31-3E7AD0413194}" destId="{06737A26-B8F1-451C-83CB-B7E9E49B9F3C}" srcOrd="0" destOrd="0" parTransId="{BD16336B-D65D-4B8D-919E-0905F81E8987}" sibTransId="{68DB1EAA-0832-4737-9EB9-BF087383E610}"/>
    <dgm:cxn modelId="{99DAD84B-1812-4739-A1F2-667A7D8548CB}" type="presOf" srcId="{5E69538D-08DD-4F5B-BB31-3E7AD0413194}" destId="{403F688C-960C-4D1A-97FD-3491C63D92A4}" srcOrd="0" destOrd="0" presId="urn:microsoft.com/office/officeart/2005/8/layout/orgChart1"/>
    <dgm:cxn modelId="{038F0B39-0F33-4470-A418-8666278524D5}" type="presOf" srcId="{BD16336B-D65D-4B8D-919E-0905F81E8987}" destId="{32BCB372-609F-4D64-87E8-6F637A0A28BB}" srcOrd="0" destOrd="0" presId="urn:microsoft.com/office/officeart/2005/8/layout/orgChart1"/>
    <dgm:cxn modelId="{38EDC55F-C1C5-4F88-9B39-7B0E6EC24490}" type="presOf" srcId="{06737A26-B8F1-451C-83CB-B7E9E49B9F3C}" destId="{37BAEBAE-2FA9-4070-81FE-E80DC8A7BC1E}" srcOrd="0" destOrd="0" presId="urn:microsoft.com/office/officeart/2005/8/layout/orgChart1"/>
    <dgm:cxn modelId="{A844C21E-10E2-42BD-A943-31E0CC3DFB00}" type="presOf" srcId="{5E69538D-08DD-4F5B-BB31-3E7AD0413194}" destId="{7CEA73E3-8336-4065-AFBB-4738F431E942}" srcOrd="1" destOrd="0" presId="urn:microsoft.com/office/officeart/2005/8/layout/orgChart1"/>
    <dgm:cxn modelId="{04F7E130-A5B9-4A00-AD1D-2601E01002ED}" type="presOf" srcId="{0C0E50A2-3641-44B8-9E09-0673CC326117}" destId="{E6E879D3-36B7-4784-B92E-3C62223BDEA7}" srcOrd="0" destOrd="0" presId="urn:microsoft.com/office/officeart/2005/8/layout/orgChart1"/>
    <dgm:cxn modelId="{A8CCEB2F-A838-4B44-95A3-0984C8D6DB5D}" srcId="{377F7D68-5337-431B-9811-CE513DBAD189}" destId="{5E69538D-08DD-4F5B-BB31-3E7AD0413194}" srcOrd="0" destOrd="0" parTransId="{4C24F881-0F84-4589-A949-067DFCA41964}" sibTransId="{F5D98B7D-8C49-4963-A0CA-E8A9F0A4646C}"/>
    <dgm:cxn modelId="{6EAF04E5-DDEC-4F67-8AD6-31C3DFFC0F2C}" type="presOf" srcId="{C7C6B7AF-5DFE-4F72-8CD8-58FC7DA903FA}" destId="{C6057A86-7557-4582-92EF-43465F50E0B1}" srcOrd="1" destOrd="0" presId="urn:microsoft.com/office/officeart/2005/8/layout/orgChart1"/>
    <dgm:cxn modelId="{4EC8ADAB-8DBB-45F3-90C7-30316259A097}" type="presParOf" srcId="{739B2985-6168-4269-9921-78B493FD245B}" destId="{BD3DAA65-CF9D-4C42-9919-C2C90B49AB67}" srcOrd="0" destOrd="0" presId="urn:microsoft.com/office/officeart/2005/8/layout/orgChart1"/>
    <dgm:cxn modelId="{3101F01B-F71F-4BD7-9AB6-DDA4B2A0EBC5}" type="presParOf" srcId="{BD3DAA65-CF9D-4C42-9919-C2C90B49AB67}" destId="{D35BDA45-9C9A-4AE9-B6F9-172E9B92B760}" srcOrd="0" destOrd="0" presId="urn:microsoft.com/office/officeart/2005/8/layout/orgChart1"/>
    <dgm:cxn modelId="{7EBF9597-5F9F-454A-B222-07CB98351AC8}" type="presParOf" srcId="{D35BDA45-9C9A-4AE9-B6F9-172E9B92B760}" destId="{403F688C-960C-4D1A-97FD-3491C63D92A4}" srcOrd="0" destOrd="0" presId="urn:microsoft.com/office/officeart/2005/8/layout/orgChart1"/>
    <dgm:cxn modelId="{C13DC769-BD98-4AD2-BFF8-F1A5AB3A80DE}" type="presParOf" srcId="{D35BDA45-9C9A-4AE9-B6F9-172E9B92B760}" destId="{7CEA73E3-8336-4065-AFBB-4738F431E942}" srcOrd="1" destOrd="0" presId="urn:microsoft.com/office/officeart/2005/8/layout/orgChart1"/>
    <dgm:cxn modelId="{D4C88764-E14A-409C-981A-9DB1780268C5}" type="presParOf" srcId="{BD3DAA65-CF9D-4C42-9919-C2C90B49AB67}" destId="{8521602A-F930-4E6F-97B3-78D1E6224C9A}" srcOrd="1" destOrd="0" presId="urn:microsoft.com/office/officeart/2005/8/layout/orgChart1"/>
    <dgm:cxn modelId="{0E522E43-7733-458B-BA5B-520EAB96221B}" type="presParOf" srcId="{8521602A-F930-4E6F-97B3-78D1E6224C9A}" destId="{32BCB372-609F-4D64-87E8-6F637A0A28BB}" srcOrd="0" destOrd="0" presId="urn:microsoft.com/office/officeart/2005/8/layout/orgChart1"/>
    <dgm:cxn modelId="{C7E3B116-A885-40D8-8BFE-D896F4F43C7B}" type="presParOf" srcId="{8521602A-F930-4E6F-97B3-78D1E6224C9A}" destId="{8052B33D-3D51-4A95-9C4D-B9947DBCCAE8}" srcOrd="1" destOrd="0" presId="urn:microsoft.com/office/officeart/2005/8/layout/orgChart1"/>
    <dgm:cxn modelId="{7089A5E9-D0FB-4E45-89A8-89F4BC14CEC2}" type="presParOf" srcId="{8052B33D-3D51-4A95-9C4D-B9947DBCCAE8}" destId="{B38AE523-A79F-4F2B-9825-EAA001CD37F0}" srcOrd="0" destOrd="0" presId="urn:microsoft.com/office/officeart/2005/8/layout/orgChart1"/>
    <dgm:cxn modelId="{19F23F9D-3F3B-409F-9062-45A08C2AC759}" type="presParOf" srcId="{B38AE523-A79F-4F2B-9825-EAA001CD37F0}" destId="{37BAEBAE-2FA9-4070-81FE-E80DC8A7BC1E}" srcOrd="0" destOrd="0" presId="urn:microsoft.com/office/officeart/2005/8/layout/orgChart1"/>
    <dgm:cxn modelId="{95C1E7FA-19DB-4ECD-99B3-AFE4E884E499}" type="presParOf" srcId="{B38AE523-A79F-4F2B-9825-EAA001CD37F0}" destId="{FDE7AE01-210B-44AF-A469-FCE5E641CB96}" srcOrd="1" destOrd="0" presId="urn:microsoft.com/office/officeart/2005/8/layout/orgChart1"/>
    <dgm:cxn modelId="{BDE1A714-4D87-4D81-B8C0-97C060BF23EC}" type="presParOf" srcId="{8052B33D-3D51-4A95-9C4D-B9947DBCCAE8}" destId="{52E711EE-86DF-4CC6-983E-FA28FCB8E4EB}" srcOrd="1" destOrd="0" presId="urn:microsoft.com/office/officeart/2005/8/layout/orgChart1"/>
    <dgm:cxn modelId="{6DBBC683-B43B-48D3-9CAA-D1A1F984467E}" type="presParOf" srcId="{8052B33D-3D51-4A95-9C4D-B9947DBCCAE8}" destId="{71B9B9C3-58D4-4CC8-95F4-17958D6F8206}" srcOrd="2" destOrd="0" presId="urn:microsoft.com/office/officeart/2005/8/layout/orgChart1"/>
    <dgm:cxn modelId="{E4EC3B6D-DFDC-4342-8D7C-BA7D10C0DA04}" type="presParOf" srcId="{8521602A-F930-4E6F-97B3-78D1E6224C9A}" destId="{E6E879D3-36B7-4784-B92E-3C62223BDEA7}" srcOrd="2" destOrd="0" presId="urn:microsoft.com/office/officeart/2005/8/layout/orgChart1"/>
    <dgm:cxn modelId="{6A2CA94B-1D8C-4D97-8B48-4A8FEF3C4580}" type="presParOf" srcId="{8521602A-F930-4E6F-97B3-78D1E6224C9A}" destId="{A20C4B1C-7E8E-42A4-927E-5A1E53076AC7}" srcOrd="3" destOrd="0" presId="urn:microsoft.com/office/officeart/2005/8/layout/orgChart1"/>
    <dgm:cxn modelId="{5C0364B0-DDA8-4A2A-80FD-3666BDE7B259}" type="presParOf" srcId="{A20C4B1C-7E8E-42A4-927E-5A1E53076AC7}" destId="{548EE338-7DF9-4910-A2B4-C4989887E142}" srcOrd="0" destOrd="0" presId="urn:microsoft.com/office/officeart/2005/8/layout/orgChart1"/>
    <dgm:cxn modelId="{3D91356A-3641-4273-A0C8-9B32D6CA3ED7}" type="presParOf" srcId="{548EE338-7DF9-4910-A2B4-C4989887E142}" destId="{1734DABD-56BF-4A62-B730-216999001DC8}" srcOrd="0" destOrd="0" presId="urn:microsoft.com/office/officeart/2005/8/layout/orgChart1"/>
    <dgm:cxn modelId="{B330F94D-1626-48D8-A3B9-EC2C42360D3B}" type="presParOf" srcId="{548EE338-7DF9-4910-A2B4-C4989887E142}" destId="{C6057A86-7557-4582-92EF-43465F50E0B1}" srcOrd="1" destOrd="0" presId="urn:microsoft.com/office/officeart/2005/8/layout/orgChart1"/>
    <dgm:cxn modelId="{6AD6C2DA-760C-471F-BDCD-6AD99546F13E}" type="presParOf" srcId="{A20C4B1C-7E8E-42A4-927E-5A1E53076AC7}" destId="{6DCF7ED7-7DF0-4694-93A4-28BBFA264394}" srcOrd="1" destOrd="0" presId="urn:microsoft.com/office/officeart/2005/8/layout/orgChart1"/>
    <dgm:cxn modelId="{5828A321-3F1F-40CD-BD77-C2D33EF14644}" type="presParOf" srcId="{A20C4B1C-7E8E-42A4-927E-5A1E53076AC7}" destId="{0BAC0289-FEE3-451F-A117-777698E4709A}" srcOrd="2" destOrd="0" presId="urn:microsoft.com/office/officeart/2005/8/layout/orgChart1"/>
    <dgm:cxn modelId="{7CD47BB0-84CC-47DB-AC4B-95D2FBEE5259}" type="presParOf" srcId="{BD3DAA65-CF9D-4C42-9919-C2C90B49AB67}" destId="{2E26154A-EBCC-4475-81B4-6B11715FDA52}" srcOrd="2" destOrd="0" presId="urn:microsoft.com/office/officeart/2005/8/layout/orgChart1"/>
  </dgm:cxnLst>
  <dgm:bg/>
  <dgm:whole>
    <a:ln>
      <a:noFill/>
    </a:ln>
  </dgm:whole>
  <dgm:extLst>
    <a:ext uri="http://schemas.microsoft.com/office/drawing/2008/diagram">
      <dsp:dataModelExt xmlns:dsp="http://schemas.microsoft.com/office/drawing/2008/diagram" relId="rId66" minVer="http://schemas.openxmlformats.org/drawingml/2006/diagram"/>
    </a:ext>
    <a:ext uri="{C62137D5-CB1D-491B-B009-E17868A290BF}">
      <dgm14:recolorImg xmlns:dgm14="http://schemas.microsoft.com/office/drawing/2010/diagram" val="1"/>
    </a:ext>
  </dgm:extLst>
</dgm:dataModel>
</file>

<file path=word/diagrams/data13.xml><?xml version="1.0" encoding="utf-8"?>
<dgm:dataModel xmlns:dgm="http://schemas.openxmlformats.org/drawingml/2006/diagram" xmlns:a="http://schemas.openxmlformats.org/drawingml/2006/main">
  <dgm:ptLst>
    <dgm:pt modelId="{377F7D68-5337-431B-9811-CE513DBAD189}" type="doc">
      <dgm:prSet loTypeId="urn:microsoft.com/office/officeart/2005/8/layout/orgChart1" loCatId="hierarchy" qsTypeId="urn:microsoft.com/office/officeart/2005/8/quickstyle/simple1" qsCatId="simple" csTypeId="urn:microsoft.com/office/officeart/2005/8/colors/accent4_1" csCatId="accent4" phldr="1"/>
      <dgm:spPr/>
      <dgm:t>
        <a:bodyPr/>
        <a:lstStyle/>
        <a:p>
          <a:endParaRPr lang="cs-CZ"/>
        </a:p>
      </dgm:t>
    </dgm:pt>
    <mc:AlternateContent xmlns:mc="http://schemas.openxmlformats.org/markup-compatibility/2006" xmlns:a14="http://schemas.microsoft.com/office/drawing/2010/main">
      <mc:Choice Requires="a14">
        <dgm:pt modelId="{5E69538D-08DD-4F5B-BB31-3E7AD0413194}">
          <dgm:prSet phldrT="[Text]" custT="1"/>
          <dgm:spPr/>
          <dgm:t>
            <a:bodyPr/>
            <a:lstStyle/>
            <a:p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d>
                      <m:dPr>
                        <m:ctrlPr>
                          <a:rPr lang="cs-CZ" sz="1400" i="1">
                            <a:latin typeface="Cambria Math"/>
                          </a:rPr>
                        </m:ctrlPr>
                      </m:dPr>
                      <m:e>
                        <m:r>
                          <a:rPr lang="cs-CZ" sz="1400" b="0" i="1">
                            <a:solidFill>
                              <a:srgbClr val="FF0000"/>
                            </a:solidFill>
                            <a:latin typeface="Cambria Math"/>
                          </a:rPr>
                          <m:t>5</m:t>
                        </m:r>
                        <m:r>
                          <a:rPr lang="cs-CZ" sz="1400" b="0" i="1">
                            <a:solidFill>
                              <a:srgbClr val="FF0000"/>
                            </a:solidFill>
                            <a:latin typeface="Cambria Math"/>
                          </a:rPr>
                          <m:t>𝑥</m:t>
                        </m:r>
                        <m:r>
                          <a:rPr lang="cs-CZ" sz="1400" b="0" i="1">
                            <a:latin typeface="Cambria Math"/>
                          </a:rPr>
                          <m:t>+</m:t>
                        </m:r>
                        <m:r>
                          <a:rPr lang="cs-CZ" sz="1400" b="0" i="1">
                            <a:solidFill>
                              <a:srgbClr val="FF0000"/>
                            </a:solidFill>
                            <a:latin typeface="Cambria Math"/>
                          </a:rPr>
                          <m:t>4</m:t>
                        </m:r>
                      </m:e>
                    </m:d>
                    <m:d>
                      <m:dPr>
                        <m:ctrlPr>
                          <a:rPr lang="cs-CZ" sz="1400" i="1">
                            <a:latin typeface="Cambria Math"/>
                          </a:rPr>
                        </m:ctrlPr>
                      </m:dPr>
                      <m:e>
                        <m:r>
                          <a:rPr lang="cs-CZ" sz="1400" b="0" i="1">
                            <a:solidFill>
                              <a:srgbClr val="FF0000"/>
                            </a:solidFill>
                            <a:latin typeface="Cambria Math"/>
                          </a:rPr>
                          <m:t>−2</m:t>
                        </m:r>
                        <m:r>
                          <a:rPr lang="cs-CZ" sz="1400" b="0" i="1">
                            <a:solidFill>
                              <a:srgbClr val="FF0000"/>
                            </a:solidFill>
                            <a:latin typeface="Cambria Math"/>
                          </a:rPr>
                          <m:t>𝑥</m:t>
                        </m:r>
                        <m:r>
                          <a:rPr lang="cs-CZ" sz="1400" b="0" i="1">
                            <a:latin typeface="Cambria Math"/>
                          </a:rPr>
                          <m:t>−</m:t>
                        </m:r>
                        <m:r>
                          <a:rPr lang="cs-CZ" sz="1400" b="0" i="1">
                            <a:solidFill>
                              <a:srgbClr val="FF0000"/>
                            </a:solidFill>
                            <a:latin typeface="Cambria Math"/>
                          </a:rPr>
                          <m:t>7</m:t>
                        </m:r>
                      </m:e>
                    </m:d>
                    <m:r>
                      <a:rPr lang="cs-CZ" sz="1400" i="1">
                        <a:solidFill>
                          <a:srgbClr val="FF0000"/>
                        </a:solidFill>
                        <a:latin typeface="Cambria Math"/>
                        <a:ea typeface="Cambria Math"/>
                      </a:rPr>
                      <m:t>=</m:t>
                    </m:r>
                    <m:r>
                      <a:rPr lang="cs-CZ" sz="1400" b="0" i="1">
                        <a:latin typeface="Cambria Math"/>
                        <a:ea typeface="Cambria Math"/>
                      </a:rPr>
                      <m:t>0</m:t>
                    </m:r>
                  </m:oMath>
                </m:oMathPara>
              </a14:m>
              <a:endParaRPr lang="cs-CZ" sz="1400"/>
            </a:p>
          </dgm:t>
        </dgm:pt>
      </mc:Choice>
      <mc:Fallback xmlns="">
        <dgm:pt modelId="{5E69538D-08DD-4F5B-BB31-3E7AD0413194}">
          <dgm:prSet phldrT="[Text]" custT="1"/>
          <dgm:spPr/>
          <dgm:t>
            <a:bodyPr/>
            <a:lstStyle/>
            <a:p>
              <a:r>
                <a:rPr lang="cs-CZ" sz="1400" i="0">
                  <a:latin typeface="Cambria Math"/>
                </a:rPr>
                <a:t>(</a:t>
              </a:r>
              <a:r>
                <a:rPr lang="cs-CZ" sz="1400" b="0" i="0">
                  <a:solidFill>
                    <a:srgbClr val="FF0000"/>
                  </a:solidFill>
                  <a:latin typeface="Cambria Math"/>
                </a:rPr>
                <a:t>5𝑥</a:t>
              </a:r>
              <a:r>
                <a:rPr lang="cs-CZ" sz="1400" b="0" i="0">
                  <a:latin typeface="Cambria Math"/>
                </a:rPr>
                <a:t>+</a:t>
              </a:r>
              <a:r>
                <a:rPr lang="cs-CZ" sz="1400" b="0" i="0">
                  <a:solidFill>
                    <a:srgbClr val="FF0000"/>
                  </a:solidFill>
                  <a:latin typeface="Cambria Math"/>
                </a:rPr>
                <a:t>4)</a:t>
              </a:r>
              <a:r>
                <a:rPr lang="cs-CZ" sz="1400" i="0">
                  <a:latin typeface="Cambria Math"/>
                </a:rPr>
                <a:t>(</a:t>
              </a:r>
              <a:r>
                <a:rPr lang="cs-CZ" sz="1400" b="0" i="0">
                  <a:solidFill>
                    <a:srgbClr val="FF0000"/>
                  </a:solidFill>
                  <a:latin typeface="Cambria Math"/>
                </a:rPr>
                <a:t>−2𝑥</a:t>
              </a:r>
              <a:r>
                <a:rPr lang="cs-CZ" sz="1400" b="0" i="0">
                  <a:latin typeface="Cambria Math"/>
                </a:rPr>
                <a:t>−</a:t>
              </a:r>
              <a:r>
                <a:rPr lang="cs-CZ" sz="1400" b="0" i="0">
                  <a:solidFill>
                    <a:srgbClr val="FF0000"/>
                  </a:solidFill>
                  <a:latin typeface="Cambria Math"/>
                </a:rPr>
                <a:t>7)</a:t>
              </a:r>
              <a:r>
                <a:rPr lang="cs-CZ" sz="1400" i="0">
                  <a:solidFill>
                    <a:srgbClr val="FF0000"/>
                  </a:solidFill>
                  <a:latin typeface="Cambria Math"/>
                  <a:ea typeface="Cambria Math"/>
                </a:rPr>
                <a:t>=</a:t>
              </a:r>
              <a:r>
                <a:rPr lang="cs-CZ" sz="1400" b="0" i="0">
                  <a:latin typeface="Cambria Math"/>
                  <a:ea typeface="Cambria Math"/>
                </a:rPr>
                <a:t>0</a:t>
              </a:r>
              <a:endParaRPr lang="cs-CZ" sz="1400"/>
            </a:p>
          </dgm:t>
        </dgm:pt>
      </mc:Fallback>
    </mc:AlternateContent>
    <dgm:pt modelId="{4C24F881-0F84-4589-A949-067DFCA41964}" type="parTrans" cxnId="{A8CCEB2F-A838-4B44-95A3-0984C8D6DB5D}">
      <dgm:prSet/>
      <dgm:spPr/>
      <dgm:t>
        <a:bodyPr/>
        <a:lstStyle/>
        <a:p>
          <a:endParaRPr lang="cs-CZ"/>
        </a:p>
      </dgm:t>
    </dgm:pt>
    <dgm:pt modelId="{F5D98B7D-8C49-4963-A0CA-E8A9F0A4646C}" type="sibTrans" cxnId="{A8CCEB2F-A838-4B44-95A3-0984C8D6DB5D}">
      <dgm:prSet/>
      <dgm:spPr/>
      <dgm:t>
        <a:bodyPr/>
        <a:lstStyle/>
        <a:p>
          <a:endParaRPr lang="cs-CZ"/>
        </a:p>
      </dgm:t>
    </dgm:pt>
    <mc:AlternateContent xmlns:mc="http://schemas.openxmlformats.org/markup-compatibility/2006" xmlns:a14="http://schemas.microsoft.com/office/drawing/2010/main">
      <mc:Choice Requires="a14">
        <dgm:pt modelId="{06737A26-B8F1-451C-83CB-B7E9E49B9F3C}">
          <dgm:prSet phldrT="[Text]" custT="1"/>
          <dgm:spPr/>
          <dgm:t>
            <a:bodyPr/>
            <a:lstStyle/>
            <a:p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r>
                      <a:rPr lang="cs-CZ" sz="1050" b="0" i="1">
                        <a:latin typeface="Cambria Math"/>
                      </a:rPr>
                      <m:t>5</m:t>
                    </m:r>
                    <m:r>
                      <a:rPr lang="cs-CZ" sz="1050" b="0" i="1">
                        <a:latin typeface="Cambria Math"/>
                      </a:rPr>
                      <m:t>𝑥</m:t>
                    </m:r>
                    <m:r>
                      <a:rPr lang="cs-CZ" sz="1050" b="0" i="1">
                        <a:latin typeface="Cambria Math"/>
                      </a:rPr>
                      <m:t>+4=0</m:t>
                    </m:r>
                  </m:oMath>
                </m:oMathPara>
              </a14:m>
              <a:endParaRPr lang="cs-CZ" sz="1050" b="0">
                <a:solidFill>
                  <a:srgbClr val="FF0000"/>
                </a:solidFill>
              </a:endParaRPr>
            </a:p>
            <a:p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r>
                      <a:rPr lang="cs-CZ" sz="1050" b="0" i="1">
                        <a:solidFill>
                          <a:srgbClr val="FF0000"/>
                        </a:solidFill>
                        <a:latin typeface="Cambria Math"/>
                      </a:rPr>
                      <m:t>𝑥</m:t>
                    </m:r>
                    <m:r>
                      <a:rPr lang="cs-CZ" sz="1050" b="0" i="1">
                        <a:latin typeface="Cambria Math"/>
                      </a:rPr>
                      <m:t>=</m:t>
                    </m:r>
                    <m:r>
                      <a:rPr lang="cs-CZ" sz="1050" b="0" i="1">
                        <a:solidFill>
                          <a:srgbClr val="FF0000"/>
                        </a:solidFill>
                        <a:latin typeface="Cambria Math"/>
                      </a:rPr>
                      <m:t>−</m:t>
                    </m:r>
                    <m:f>
                      <m:fPr>
                        <m:ctrlPr>
                          <a:rPr lang="cs-CZ" sz="1050" b="0" i="1">
                            <a:solidFill>
                              <a:srgbClr val="FF0000"/>
                            </a:solidFill>
                            <a:latin typeface="Cambria Math"/>
                          </a:rPr>
                        </m:ctrlPr>
                      </m:fPr>
                      <m:num>
                        <m:r>
                          <a:rPr lang="cs-CZ" sz="1050" b="0" i="1">
                            <a:solidFill>
                              <a:srgbClr val="FF0000"/>
                            </a:solidFill>
                            <a:latin typeface="Cambria Math"/>
                          </a:rPr>
                          <m:t>4</m:t>
                        </m:r>
                      </m:num>
                      <m:den>
                        <m:r>
                          <a:rPr lang="cs-CZ" sz="1050" b="0" i="1">
                            <a:solidFill>
                              <a:srgbClr val="FF0000"/>
                            </a:solidFill>
                            <a:latin typeface="Cambria Math"/>
                          </a:rPr>
                          <m:t>5</m:t>
                        </m:r>
                      </m:den>
                    </m:f>
                  </m:oMath>
                </m:oMathPara>
              </a14:m>
              <a:endParaRPr lang="cs-CZ" sz="1050"/>
            </a:p>
          </dgm:t>
        </dgm:pt>
      </mc:Choice>
      <mc:Fallback xmlns="">
        <dgm:pt modelId="{06737A26-B8F1-451C-83CB-B7E9E49B9F3C}">
          <dgm:prSet phldrT="[Text]" custT="1"/>
          <dgm:spPr/>
          <dgm:t>
            <a:bodyPr/>
            <a:lstStyle/>
            <a:p>
              <a:pPr/>
              <a:r>
                <a:rPr lang="cs-CZ" sz="1050" b="0" i="0">
                  <a:latin typeface="Cambria Math"/>
                </a:rPr>
                <a:t>5𝑥+4=</a:t>
              </a:r>
              <a:r>
                <a:rPr lang="cs-CZ" sz="1050" b="0" i="0">
                  <a:solidFill>
                    <a:srgbClr val="FF0000"/>
                  </a:solidFill>
                  <a:latin typeface="Cambria Math"/>
                </a:rPr>
                <a:t>0</a:t>
              </a:r>
              <a:endParaRPr lang="cs-CZ" sz="1050" b="0">
                <a:solidFill>
                  <a:srgbClr val="FF0000"/>
                </a:solidFill>
              </a:endParaRPr>
            </a:p>
            <a:p>
              <a:pPr/>
              <a:r>
                <a:rPr lang="cs-CZ" sz="1050" b="0" i="0">
                  <a:solidFill>
                    <a:srgbClr val="FF0000"/>
                  </a:solidFill>
                  <a:latin typeface="Cambria Math"/>
                </a:rPr>
                <a:t>𝑥</a:t>
              </a:r>
              <a:r>
                <a:rPr lang="cs-CZ" sz="1050" b="0" i="0">
                  <a:latin typeface="Cambria Math"/>
                </a:rPr>
                <a:t>=</a:t>
              </a:r>
              <a:r>
                <a:rPr lang="cs-CZ" sz="1050" b="0" i="0">
                  <a:solidFill>
                    <a:srgbClr val="FF0000"/>
                  </a:solidFill>
                  <a:latin typeface="Cambria Math"/>
                </a:rPr>
                <a:t>−4/5</a:t>
              </a:r>
              <a:endParaRPr lang="cs-CZ" sz="1050"/>
            </a:p>
          </dgm:t>
        </dgm:pt>
      </mc:Fallback>
    </mc:AlternateContent>
    <dgm:pt modelId="{BD16336B-D65D-4B8D-919E-0905F81E8987}" type="parTrans" cxnId="{659649C9-6A90-4DC0-8FFF-D36BDCE57B13}">
      <dgm:prSet/>
      <dgm:spPr/>
      <dgm:t>
        <a:bodyPr/>
        <a:lstStyle/>
        <a:p>
          <a:endParaRPr lang="cs-CZ"/>
        </a:p>
      </dgm:t>
    </dgm:pt>
    <dgm:pt modelId="{68DB1EAA-0832-4737-9EB9-BF087383E610}" type="sibTrans" cxnId="{659649C9-6A90-4DC0-8FFF-D36BDCE57B13}">
      <dgm:prSet/>
      <dgm:spPr/>
      <dgm:t>
        <a:bodyPr/>
        <a:lstStyle/>
        <a:p>
          <a:endParaRPr lang="cs-CZ"/>
        </a:p>
      </dgm:t>
    </dgm:pt>
    <mc:AlternateContent xmlns:mc="http://schemas.openxmlformats.org/markup-compatibility/2006" xmlns:a14="http://schemas.microsoft.com/office/drawing/2010/main">
      <mc:Choice Requires="a14">
        <dgm:pt modelId="{C7C6B7AF-5DFE-4F72-8CD8-58FC7DA903FA}">
          <dgm:prSet phldrT="[Text]"/>
          <dgm:spPr/>
          <dgm:t>
            <a:bodyPr/>
            <a:lstStyle/>
            <a:p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r>
                      <a:rPr lang="cs-CZ" b="0" i="1">
                        <a:latin typeface="Cambria Math"/>
                      </a:rPr>
                      <m:t>−2</m:t>
                    </m:r>
                    <m:r>
                      <a:rPr lang="cs-CZ" b="0" i="1">
                        <a:latin typeface="Cambria Math"/>
                      </a:rPr>
                      <m:t>𝑥</m:t>
                    </m:r>
                    <m:r>
                      <a:rPr lang="cs-CZ" b="0" i="1">
                        <a:latin typeface="Cambria Math"/>
                      </a:rPr>
                      <m:t>−7=0</m:t>
                    </m:r>
                  </m:oMath>
                </m:oMathPara>
              </a14:m>
              <a:endParaRPr lang="cs-CZ" b="0"/>
            </a:p>
            <a:p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r>
                      <a:rPr lang="cs-CZ" b="0" i="1">
                        <a:latin typeface="Cambria Math"/>
                      </a:rPr>
                      <m:t>𝑥</m:t>
                    </m:r>
                    <m:r>
                      <a:rPr lang="cs-CZ" b="0" i="1">
                        <a:solidFill>
                          <a:srgbClr val="FF0000"/>
                        </a:solidFill>
                        <a:latin typeface="Cambria Math"/>
                      </a:rPr>
                      <m:t>=−</m:t>
                    </m:r>
                    <m:f>
                      <m:fPr>
                        <m:ctrlPr>
                          <a:rPr lang="cs-CZ" b="0" i="1">
                            <a:solidFill>
                              <a:srgbClr val="FF0000"/>
                            </a:solidFill>
                            <a:latin typeface="Cambria Math"/>
                          </a:rPr>
                        </m:ctrlPr>
                      </m:fPr>
                      <m:num>
                        <m:r>
                          <a:rPr lang="cs-CZ" b="0" i="1">
                            <a:solidFill>
                              <a:srgbClr val="FF0000"/>
                            </a:solidFill>
                            <a:latin typeface="Cambria Math"/>
                          </a:rPr>
                          <m:t>7</m:t>
                        </m:r>
                      </m:num>
                      <m:den>
                        <m:r>
                          <a:rPr lang="cs-CZ" b="0" i="1">
                            <a:solidFill>
                              <a:srgbClr val="FF0000"/>
                            </a:solidFill>
                            <a:latin typeface="Cambria Math"/>
                          </a:rPr>
                          <m:t>2</m:t>
                        </m:r>
                      </m:den>
                    </m:f>
                  </m:oMath>
                </m:oMathPara>
              </a14:m>
              <a:endParaRPr lang="cs-CZ"/>
            </a:p>
          </dgm:t>
        </dgm:pt>
      </mc:Choice>
      <mc:Fallback xmlns="">
        <dgm:pt modelId="{C7C6B7AF-5DFE-4F72-8CD8-58FC7DA903FA}">
          <dgm:prSet phldrT="[Text]"/>
          <dgm:spPr/>
          <dgm:t>
            <a:bodyPr/>
            <a:lstStyle/>
            <a:p>
              <a:pPr/>
              <a:r>
                <a:rPr lang="cs-CZ" b="0" i="0">
                  <a:latin typeface="Cambria Math"/>
                </a:rPr>
                <a:t>−2𝑥−7</a:t>
              </a:r>
              <a:r>
                <a:rPr lang="cs-CZ" b="0" i="0">
                  <a:solidFill>
                    <a:srgbClr val="FF0000"/>
                  </a:solidFill>
                  <a:latin typeface="Cambria Math"/>
                </a:rPr>
                <a:t>=</a:t>
              </a:r>
              <a:r>
                <a:rPr lang="cs-CZ" b="0" i="0">
                  <a:latin typeface="Cambria Math"/>
                </a:rPr>
                <a:t>0</a:t>
              </a:r>
              <a:endParaRPr lang="cs-CZ" b="0"/>
            </a:p>
            <a:p>
              <a:pPr/>
              <a:r>
                <a:rPr lang="cs-CZ" b="0" i="0">
                  <a:latin typeface="Cambria Math"/>
                </a:rPr>
                <a:t>𝑥</a:t>
              </a:r>
              <a:r>
                <a:rPr lang="cs-CZ" b="0" i="0">
                  <a:solidFill>
                    <a:srgbClr val="FF0000"/>
                  </a:solidFill>
                  <a:latin typeface="Cambria Math"/>
                </a:rPr>
                <a:t>=−7/2</a:t>
              </a:r>
              <a:endParaRPr lang="cs-CZ"/>
            </a:p>
          </dgm:t>
        </dgm:pt>
      </mc:Fallback>
    </mc:AlternateContent>
    <dgm:pt modelId="{0C0E50A2-3641-44B8-9E09-0673CC326117}" type="parTrans" cxnId="{1F402957-301D-4897-B01F-7F7189A62488}">
      <dgm:prSet/>
      <dgm:spPr/>
      <dgm:t>
        <a:bodyPr/>
        <a:lstStyle/>
        <a:p>
          <a:endParaRPr lang="cs-CZ"/>
        </a:p>
      </dgm:t>
    </dgm:pt>
    <dgm:pt modelId="{94825E69-3EC0-4747-9E79-05600EDAE98E}" type="sibTrans" cxnId="{1F402957-301D-4897-B01F-7F7189A62488}">
      <dgm:prSet/>
      <dgm:spPr/>
      <dgm:t>
        <a:bodyPr/>
        <a:lstStyle/>
        <a:p>
          <a:endParaRPr lang="cs-CZ"/>
        </a:p>
      </dgm:t>
    </dgm:pt>
    <dgm:pt modelId="{739B2985-6168-4269-9921-78B493FD245B}" type="pres">
      <dgm:prSet presAssocID="{377F7D68-5337-431B-9811-CE513DBAD189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cs-CZ"/>
        </a:p>
      </dgm:t>
    </dgm:pt>
    <dgm:pt modelId="{BD3DAA65-CF9D-4C42-9919-C2C90B49AB67}" type="pres">
      <dgm:prSet presAssocID="{5E69538D-08DD-4F5B-BB31-3E7AD0413194}" presName="hierRoot1" presStyleCnt="0">
        <dgm:presLayoutVars>
          <dgm:hierBranch val="init"/>
        </dgm:presLayoutVars>
      </dgm:prSet>
      <dgm:spPr/>
    </dgm:pt>
    <dgm:pt modelId="{D35BDA45-9C9A-4AE9-B6F9-172E9B92B760}" type="pres">
      <dgm:prSet presAssocID="{5E69538D-08DD-4F5B-BB31-3E7AD0413194}" presName="rootComposite1" presStyleCnt="0"/>
      <dgm:spPr/>
    </dgm:pt>
    <dgm:pt modelId="{403F688C-960C-4D1A-97FD-3491C63D92A4}" type="pres">
      <dgm:prSet presAssocID="{5E69538D-08DD-4F5B-BB31-3E7AD0413194}" presName="rootText1" presStyleLbl="node0" presStyleIdx="0" presStyleCnt="1" custScaleX="207841" custLinFactNeighborY="-167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7CEA73E3-8336-4065-AFBB-4738F431E942}" type="pres">
      <dgm:prSet presAssocID="{5E69538D-08DD-4F5B-BB31-3E7AD0413194}" presName="rootConnector1" presStyleLbl="node1" presStyleIdx="0" presStyleCnt="0"/>
      <dgm:spPr/>
      <dgm:t>
        <a:bodyPr/>
        <a:lstStyle/>
        <a:p>
          <a:endParaRPr lang="cs-CZ"/>
        </a:p>
      </dgm:t>
    </dgm:pt>
    <dgm:pt modelId="{8521602A-F930-4E6F-97B3-78D1E6224C9A}" type="pres">
      <dgm:prSet presAssocID="{5E69538D-08DD-4F5B-BB31-3E7AD0413194}" presName="hierChild2" presStyleCnt="0"/>
      <dgm:spPr/>
    </dgm:pt>
    <dgm:pt modelId="{32BCB372-609F-4D64-87E8-6F637A0A28BB}" type="pres">
      <dgm:prSet presAssocID="{BD16336B-D65D-4B8D-919E-0905F81E8987}" presName="Name37" presStyleLbl="parChTrans1D2" presStyleIdx="0" presStyleCnt="2"/>
      <dgm:spPr/>
      <dgm:t>
        <a:bodyPr/>
        <a:lstStyle/>
        <a:p>
          <a:endParaRPr lang="cs-CZ"/>
        </a:p>
      </dgm:t>
    </dgm:pt>
    <dgm:pt modelId="{8052B33D-3D51-4A95-9C4D-B9947DBCCAE8}" type="pres">
      <dgm:prSet presAssocID="{06737A26-B8F1-451C-83CB-B7E9E49B9F3C}" presName="hierRoot2" presStyleCnt="0">
        <dgm:presLayoutVars>
          <dgm:hierBranch val="init"/>
        </dgm:presLayoutVars>
      </dgm:prSet>
      <dgm:spPr/>
    </dgm:pt>
    <dgm:pt modelId="{B38AE523-A79F-4F2B-9825-EAA001CD37F0}" type="pres">
      <dgm:prSet presAssocID="{06737A26-B8F1-451C-83CB-B7E9E49B9F3C}" presName="rootComposite" presStyleCnt="0"/>
      <dgm:spPr/>
    </dgm:pt>
    <dgm:pt modelId="{37BAEBAE-2FA9-4070-81FE-E80DC8A7BC1E}" type="pres">
      <dgm:prSet presAssocID="{06737A26-B8F1-451C-83CB-B7E9E49B9F3C}" presName="rootText" presStyleLbl="node2" presStyleIdx="0" presStyleCnt="2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FDE7AE01-210B-44AF-A469-FCE5E641CB96}" type="pres">
      <dgm:prSet presAssocID="{06737A26-B8F1-451C-83CB-B7E9E49B9F3C}" presName="rootConnector" presStyleLbl="node2" presStyleIdx="0" presStyleCnt="2"/>
      <dgm:spPr/>
      <dgm:t>
        <a:bodyPr/>
        <a:lstStyle/>
        <a:p>
          <a:endParaRPr lang="cs-CZ"/>
        </a:p>
      </dgm:t>
    </dgm:pt>
    <dgm:pt modelId="{52E711EE-86DF-4CC6-983E-FA28FCB8E4EB}" type="pres">
      <dgm:prSet presAssocID="{06737A26-B8F1-451C-83CB-B7E9E49B9F3C}" presName="hierChild4" presStyleCnt="0"/>
      <dgm:spPr/>
    </dgm:pt>
    <dgm:pt modelId="{71B9B9C3-58D4-4CC8-95F4-17958D6F8206}" type="pres">
      <dgm:prSet presAssocID="{06737A26-B8F1-451C-83CB-B7E9E49B9F3C}" presName="hierChild5" presStyleCnt="0"/>
      <dgm:spPr/>
    </dgm:pt>
    <dgm:pt modelId="{E6E879D3-36B7-4784-B92E-3C62223BDEA7}" type="pres">
      <dgm:prSet presAssocID="{0C0E50A2-3641-44B8-9E09-0673CC326117}" presName="Name37" presStyleLbl="parChTrans1D2" presStyleIdx="1" presStyleCnt="2"/>
      <dgm:spPr/>
      <dgm:t>
        <a:bodyPr/>
        <a:lstStyle/>
        <a:p>
          <a:endParaRPr lang="cs-CZ"/>
        </a:p>
      </dgm:t>
    </dgm:pt>
    <dgm:pt modelId="{A20C4B1C-7E8E-42A4-927E-5A1E53076AC7}" type="pres">
      <dgm:prSet presAssocID="{C7C6B7AF-5DFE-4F72-8CD8-58FC7DA903FA}" presName="hierRoot2" presStyleCnt="0">
        <dgm:presLayoutVars>
          <dgm:hierBranch val="init"/>
        </dgm:presLayoutVars>
      </dgm:prSet>
      <dgm:spPr/>
    </dgm:pt>
    <dgm:pt modelId="{548EE338-7DF9-4910-A2B4-C4989887E142}" type="pres">
      <dgm:prSet presAssocID="{C7C6B7AF-5DFE-4F72-8CD8-58FC7DA903FA}" presName="rootComposite" presStyleCnt="0"/>
      <dgm:spPr/>
    </dgm:pt>
    <dgm:pt modelId="{1734DABD-56BF-4A62-B730-216999001DC8}" type="pres">
      <dgm:prSet presAssocID="{C7C6B7AF-5DFE-4F72-8CD8-58FC7DA903FA}" presName="rootText" presStyleLbl="node2" presStyleIdx="1" presStyleCnt="2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C6057A86-7557-4582-92EF-43465F50E0B1}" type="pres">
      <dgm:prSet presAssocID="{C7C6B7AF-5DFE-4F72-8CD8-58FC7DA903FA}" presName="rootConnector" presStyleLbl="node2" presStyleIdx="1" presStyleCnt="2"/>
      <dgm:spPr/>
      <dgm:t>
        <a:bodyPr/>
        <a:lstStyle/>
        <a:p>
          <a:endParaRPr lang="cs-CZ"/>
        </a:p>
      </dgm:t>
    </dgm:pt>
    <dgm:pt modelId="{6DCF7ED7-7DF0-4694-93A4-28BBFA264394}" type="pres">
      <dgm:prSet presAssocID="{C7C6B7AF-5DFE-4F72-8CD8-58FC7DA903FA}" presName="hierChild4" presStyleCnt="0"/>
      <dgm:spPr/>
    </dgm:pt>
    <dgm:pt modelId="{0BAC0289-FEE3-451F-A117-777698E4709A}" type="pres">
      <dgm:prSet presAssocID="{C7C6B7AF-5DFE-4F72-8CD8-58FC7DA903FA}" presName="hierChild5" presStyleCnt="0"/>
      <dgm:spPr/>
    </dgm:pt>
    <dgm:pt modelId="{2E26154A-EBCC-4475-81B4-6B11715FDA52}" type="pres">
      <dgm:prSet presAssocID="{5E69538D-08DD-4F5B-BB31-3E7AD0413194}" presName="hierChild3" presStyleCnt="0"/>
      <dgm:spPr/>
    </dgm:pt>
  </dgm:ptLst>
  <dgm:cxnLst>
    <dgm:cxn modelId="{E8453563-890E-43AE-8096-D44A1772E63E}" type="presOf" srcId="{377F7D68-5337-431B-9811-CE513DBAD189}" destId="{739B2985-6168-4269-9921-78B493FD245B}" srcOrd="0" destOrd="0" presId="urn:microsoft.com/office/officeart/2005/8/layout/orgChart1"/>
    <dgm:cxn modelId="{0FC30834-27D6-4B5E-851C-0F782EFC2F54}" type="presOf" srcId="{BD16336B-D65D-4B8D-919E-0905F81E8987}" destId="{32BCB372-609F-4D64-87E8-6F637A0A28BB}" srcOrd="0" destOrd="0" presId="urn:microsoft.com/office/officeart/2005/8/layout/orgChart1"/>
    <dgm:cxn modelId="{6EA99A5F-DE02-4312-8ED2-B925A3B90AF4}" type="presOf" srcId="{0C0E50A2-3641-44B8-9E09-0673CC326117}" destId="{E6E879D3-36B7-4784-B92E-3C62223BDEA7}" srcOrd="0" destOrd="0" presId="urn:microsoft.com/office/officeart/2005/8/layout/orgChart1"/>
    <dgm:cxn modelId="{D290D11E-B76F-4D2B-84AE-CC3EF8B6F5A6}" type="presOf" srcId="{C7C6B7AF-5DFE-4F72-8CD8-58FC7DA903FA}" destId="{1734DABD-56BF-4A62-B730-216999001DC8}" srcOrd="0" destOrd="0" presId="urn:microsoft.com/office/officeart/2005/8/layout/orgChart1"/>
    <dgm:cxn modelId="{1F402957-301D-4897-B01F-7F7189A62488}" srcId="{5E69538D-08DD-4F5B-BB31-3E7AD0413194}" destId="{C7C6B7AF-5DFE-4F72-8CD8-58FC7DA903FA}" srcOrd="1" destOrd="0" parTransId="{0C0E50A2-3641-44B8-9E09-0673CC326117}" sibTransId="{94825E69-3EC0-4747-9E79-05600EDAE98E}"/>
    <dgm:cxn modelId="{659649C9-6A90-4DC0-8FFF-D36BDCE57B13}" srcId="{5E69538D-08DD-4F5B-BB31-3E7AD0413194}" destId="{06737A26-B8F1-451C-83CB-B7E9E49B9F3C}" srcOrd="0" destOrd="0" parTransId="{BD16336B-D65D-4B8D-919E-0905F81E8987}" sibTransId="{68DB1EAA-0832-4737-9EB9-BF087383E610}"/>
    <dgm:cxn modelId="{537ED98E-540F-437D-87BA-BB61062D8F7A}" type="presOf" srcId="{5E69538D-08DD-4F5B-BB31-3E7AD0413194}" destId="{403F688C-960C-4D1A-97FD-3491C63D92A4}" srcOrd="0" destOrd="0" presId="urn:microsoft.com/office/officeart/2005/8/layout/orgChart1"/>
    <dgm:cxn modelId="{C96F7FED-F65A-4366-A009-3A45B010D0A4}" type="presOf" srcId="{C7C6B7AF-5DFE-4F72-8CD8-58FC7DA903FA}" destId="{C6057A86-7557-4582-92EF-43465F50E0B1}" srcOrd="1" destOrd="0" presId="urn:microsoft.com/office/officeart/2005/8/layout/orgChart1"/>
    <dgm:cxn modelId="{9A9F4E89-9E45-469B-B013-0AC1D1042761}" type="presOf" srcId="{5E69538D-08DD-4F5B-BB31-3E7AD0413194}" destId="{7CEA73E3-8336-4065-AFBB-4738F431E942}" srcOrd="1" destOrd="0" presId="urn:microsoft.com/office/officeart/2005/8/layout/orgChart1"/>
    <dgm:cxn modelId="{25209875-7BE0-4269-994F-E56FC2BE5D2F}" type="presOf" srcId="{06737A26-B8F1-451C-83CB-B7E9E49B9F3C}" destId="{37BAEBAE-2FA9-4070-81FE-E80DC8A7BC1E}" srcOrd="0" destOrd="0" presId="urn:microsoft.com/office/officeart/2005/8/layout/orgChart1"/>
    <dgm:cxn modelId="{A8CCEB2F-A838-4B44-95A3-0984C8D6DB5D}" srcId="{377F7D68-5337-431B-9811-CE513DBAD189}" destId="{5E69538D-08DD-4F5B-BB31-3E7AD0413194}" srcOrd="0" destOrd="0" parTransId="{4C24F881-0F84-4589-A949-067DFCA41964}" sibTransId="{F5D98B7D-8C49-4963-A0CA-E8A9F0A4646C}"/>
    <dgm:cxn modelId="{876E3C71-4969-425B-9AD4-07E7160981AF}" type="presOf" srcId="{06737A26-B8F1-451C-83CB-B7E9E49B9F3C}" destId="{FDE7AE01-210B-44AF-A469-FCE5E641CB96}" srcOrd="1" destOrd="0" presId="urn:microsoft.com/office/officeart/2005/8/layout/orgChart1"/>
    <dgm:cxn modelId="{FBF0A58C-67B5-4EE4-AFCA-E6D2355E57C1}" type="presParOf" srcId="{739B2985-6168-4269-9921-78B493FD245B}" destId="{BD3DAA65-CF9D-4C42-9919-C2C90B49AB67}" srcOrd="0" destOrd="0" presId="urn:microsoft.com/office/officeart/2005/8/layout/orgChart1"/>
    <dgm:cxn modelId="{FE283285-986A-46C6-B98C-1BF86206CB4B}" type="presParOf" srcId="{BD3DAA65-CF9D-4C42-9919-C2C90B49AB67}" destId="{D35BDA45-9C9A-4AE9-B6F9-172E9B92B760}" srcOrd="0" destOrd="0" presId="urn:microsoft.com/office/officeart/2005/8/layout/orgChart1"/>
    <dgm:cxn modelId="{01C8BC2E-A202-49DE-A3C5-600F91020E6D}" type="presParOf" srcId="{D35BDA45-9C9A-4AE9-B6F9-172E9B92B760}" destId="{403F688C-960C-4D1A-97FD-3491C63D92A4}" srcOrd="0" destOrd="0" presId="urn:microsoft.com/office/officeart/2005/8/layout/orgChart1"/>
    <dgm:cxn modelId="{8FD936D9-068A-4B5D-AF00-92CE98E8D1D1}" type="presParOf" srcId="{D35BDA45-9C9A-4AE9-B6F9-172E9B92B760}" destId="{7CEA73E3-8336-4065-AFBB-4738F431E942}" srcOrd="1" destOrd="0" presId="urn:microsoft.com/office/officeart/2005/8/layout/orgChart1"/>
    <dgm:cxn modelId="{C6119D3E-4BCE-4991-8DEC-BDC51FBABDEB}" type="presParOf" srcId="{BD3DAA65-CF9D-4C42-9919-C2C90B49AB67}" destId="{8521602A-F930-4E6F-97B3-78D1E6224C9A}" srcOrd="1" destOrd="0" presId="urn:microsoft.com/office/officeart/2005/8/layout/orgChart1"/>
    <dgm:cxn modelId="{6396489B-7B63-4A09-9208-D4F06FC2F83D}" type="presParOf" srcId="{8521602A-F930-4E6F-97B3-78D1E6224C9A}" destId="{32BCB372-609F-4D64-87E8-6F637A0A28BB}" srcOrd="0" destOrd="0" presId="urn:microsoft.com/office/officeart/2005/8/layout/orgChart1"/>
    <dgm:cxn modelId="{A5A5CB81-9FA4-4A14-851B-A267D45644D9}" type="presParOf" srcId="{8521602A-F930-4E6F-97B3-78D1E6224C9A}" destId="{8052B33D-3D51-4A95-9C4D-B9947DBCCAE8}" srcOrd="1" destOrd="0" presId="urn:microsoft.com/office/officeart/2005/8/layout/orgChart1"/>
    <dgm:cxn modelId="{65CF36A6-B5C4-4F26-8333-87D159F9E117}" type="presParOf" srcId="{8052B33D-3D51-4A95-9C4D-B9947DBCCAE8}" destId="{B38AE523-A79F-4F2B-9825-EAA001CD37F0}" srcOrd="0" destOrd="0" presId="urn:microsoft.com/office/officeart/2005/8/layout/orgChart1"/>
    <dgm:cxn modelId="{090FF466-FDA3-4368-9FB6-5433EF2A5D73}" type="presParOf" srcId="{B38AE523-A79F-4F2B-9825-EAA001CD37F0}" destId="{37BAEBAE-2FA9-4070-81FE-E80DC8A7BC1E}" srcOrd="0" destOrd="0" presId="urn:microsoft.com/office/officeart/2005/8/layout/orgChart1"/>
    <dgm:cxn modelId="{E8856068-603C-4FE9-879A-E4AC73DEE112}" type="presParOf" srcId="{B38AE523-A79F-4F2B-9825-EAA001CD37F0}" destId="{FDE7AE01-210B-44AF-A469-FCE5E641CB96}" srcOrd="1" destOrd="0" presId="urn:microsoft.com/office/officeart/2005/8/layout/orgChart1"/>
    <dgm:cxn modelId="{8E69A487-3180-42F3-8727-7554787B6055}" type="presParOf" srcId="{8052B33D-3D51-4A95-9C4D-B9947DBCCAE8}" destId="{52E711EE-86DF-4CC6-983E-FA28FCB8E4EB}" srcOrd="1" destOrd="0" presId="urn:microsoft.com/office/officeart/2005/8/layout/orgChart1"/>
    <dgm:cxn modelId="{57948FB7-895D-48D7-8981-A0974224E62A}" type="presParOf" srcId="{8052B33D-3D51-4A95-9C4D-B9947DBCCAE8}" destId="{71B9B9C3-58D4-4CC8-95F4-17958D6F8206}" srcOrd="2" destOrd="0" presId="urn:microsoft.com/office/officeart/2005/8/layout/orgChart1"/>
    <dgm:cxn modelId="{E5F18837-7E47-453A-99C5-AC20FEDF2341}" type="presParOf" srcId="{8521602A-F930-4E6F-97B3-78D1E6224C9A}" destId="{E6E879D3-36B7-4784-B92E-3C62223BDEA7}" srcOrd="2" destOrd="0" presId="urn:microsoft.com/office/officeart/2005/8/layout/orgChart1"/>
    <dgm:cxn modelId="{500FE04B-E6EB-49C8-8907-F77D16F48069}" type="presParOf" srcId="{8521602A-F930-4E6F-97B3-78D1E6224C9A}" destId="{A20C4B1C-7E8E-42A4-927E-5A1E53076AC7}" srcOrd="3" destOrd="0" presId="urn:microsoft.com/office/officeart/2005/8/layout/orgChart1"/>
    <dgm:cxn modelId="{B9409878-D1AE-4FDE-96E1-BDA1911B55FB}" type="presParOf" srcId="{A20C4B1C-7E8E-42A4-927E-5A1E53076AC7}" destId="{548EE338-7DF9-4910-A2B4-C4989887E142}" srcOrd="0" destOrd="0" presId="urn:microsoft.com/office/officeart/2005/8/layout/orgChart1"/>
    <dgm:cxn modelId="{22386D82-5F5E-48A8-B927-07C1E6D8A0AF}" type="presParOf" srcId="{548EE338-7DF9-4910-A2B4-C4989887E142}" destId="{1734DABD-56BF-4A62-B730-216999001DC8}" srcOrd="0" destOrd="0" presId="urn:microsoft.com/office/officeart/2005/8/layout/orgChart1"/>
    <dgm:cxn modelId="{94A50F1A-5FE2-4E10-BB7C-1EB67FE6AEE8}" type="presParOf" srcId="{548EE338-7DF9-4910-A2B4-C4989887E142}" destId="{C6057A86-7557-4582-92EF-43465F50E0B1}" srcOrd="1" destOrd="0" presId="urn:microsoft.com/office/officeart/2005/8/layout/orgChart1"/>
    <dgm:cxn modelId="{D1376B37-08B3-4F60-8615-D7FB56136857}" type="presParOf" srcId="{A20C4B1C-7E8E-42A4-927E-5A1E53076AC7}" destId="{6DCF7ED7-7DF0-4694-93A4-28BBFA264394}" srcOrd="1" destOrd="0" presId="urn:microsoft.com/office/officeart/2005/8/layout/orgChart1"/>
    <dgm:cxn modelId="{D24150AF-1EBF-47C8-8E01-675C28A105CE}" type="presParOf" srcId="{A20C4B1C-7E8E-42A4-927E-5A1E53076AC7}" destId="{0BAC0289-FEE3-451F-A117-777698E4709A}" srcOrd="2" destOrd="0" presId="urn:microsoft.com/office/officeart/2005/8/layout/orgChart1"/>
    <dgm:cxn modelId="{66961731-CBEE-4482-952A-254881F6AF06}" type="presParOf" srcId="{BD3DAA65-CF9D-4C42-9919-C2C90B49AB67}" destId="{2E26154A-EBCC-4475-81B4-6B11715FDA52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71" minVer="http://schemas.openxmlformats.org/drawingml/2006/diagram"/>
    </a:ext>
  </dgm:extLst>
</dgm:dataModel>
</file>

<file path=word/diagrams/data14.xml><?xml version="1.0" encoding="utf-8"?>
<dgm:dataModel xmlns:dgm="http://schemas.openxmlformats.org/drawingml/2006/diagram" xmlns:a="http://schemas.openxmlformats.org/drawingml/2006/main">
  <dgm:ptLst>
    <dgm:pt modelId="{377F7D68-5337-431B-9811-CE513DBAD189}" type="doc">
      <dgm:prSet loTypeId="urn:microsoft.com/office/officeart/2005/8/layout/orgChart1" loCatId="hierarchy" qsTypeId="urn:microsoft.com/office/officeart/2005/8/quickstyle/simple1" qsCatId="simple" csTypeId="urn:microsoft.com/office/officeart/2005/8/colors/accent5_1" csCatId="accent5" phldr="1"/>
      <dgm:spPr/>
      <dgm:t>
        <a:bodyPr/>
        <a:lstStyle/>
        <a:p>
          <a:endParaRPr lang="cs-CZ"/>
        </a:p>
      </dgm:t>
    </dgm:pt>
    <mc:AlternateContent xmlns:mc="http://schemas.openxmlformats.org/markup-compatibility/2006" xmlns:a14="http://schemas.microsoft.com/office/drawing/2010/main">
      <mc:Choice Requires="a14">
        <dgm:pt modelId="{5E69538D-08DD-4F5B-BB31-3E7AD0413194}">
          <dgm:prSet phldrT="[Text]"/>
          <dgm:spPr/>
          <dgm:t>
            <a:bodyPr/>
            <a:lstStyle/>
            <a:p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sSup>
                      <m:sSupPr>
                        <m:ctrlPr>
                          <a:rPr lang="cs-CZ" i="1">
                            <a:latin typeface="Cambria Math"/>
                          </a:rPr>
                        </m:ctrlPr>
                      </m:sSupPr>
                      <m:e>
                        <m:d>
                          <m:dPr>
                            <m:ctrlPr>
                              <a:rPr lang="cs-CZ" i="1">
                                <a:latin typeface="Cambria Math"/>
                              </a:rPr>
                            </m:ctrlPr>
                          </m:dPr>
                          <m:e>
                            <m:r>
                              <a:rPr lang="cs-CZ" b="0" i="1">
                                <a:latin typeface="Cambria Math"/>
                              </a:rPr>
                              <m:t>4</m:t>
                            </m:r>
                            <m:r>
                              <a:rPr lang="cs-CZ" b="0" i="1">
                                <a:latin typeface="Cambria Math"/>
                              </a:rPr>
                              <m:t>𝑥</m:t>
                            </m:r>
                            <m:r>
                              <a:rPr lang="cs-CZ" b="0" i="1">
                                <a:latin typeface="Cambria Math"/>
                              </a:rPr>
                              <m:t>+12</m:t>
                            </m:r>
                          </m:e>
                        </m:d>
                      </m:e>
                      <m:sup>
                        <m:r>
                          <a:rPr lang="cs-CZ" b="0" i="1">
                            <a:latin typeface="Cambria Math"/>
                          </a:rPr>
                          <m:t>2</m:t>
                        </m:r>
                      </m:sup>
                    </m:sSup>
                    <m:r>
                      <a:rPr lang="cs-CZ" i="1">
                        <a:latin typeface="Cambria Math"/>
                        <a:ea typeface="Cambria Math"/>
                      </a:rPr>
                      <m:t>≠</m:t>
                    </m:r>
                    <m:r>
                      <a:rPr lang="cs-CZ" b="0" i="1">
                        <a:latin typeface="Cambria Math"/>
                        <a:ea typeface="Cambria Math"/>
                      </a:rPr>
                      <m:t>0</m:t>
                    </m:r>
                  </m:oMath>
                </m:oMathPara>
              </a14:m>
              <a:endParaRPr lang="cs-CZ" i="1">
                <a:latin typeface="Cambria Math"/>
              </a:endParaRPr>
            </a:p>
            <a:p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d>
                      <m:dPr>
                        <m:ctrlPr>
                          <a:rPr lang="cs-CZ" i="1">
                            <a:latin typeface="Cambria Math"/>
                          </a:rPr>
                        </m:ctrlPr>
                      </m:dPr>
                      <m:e>
                        <m:r>
                          <a:rPr lang="cs-CZ" b="0" i="1">
                            <a:solidFill>
                              <a:srgbClr val="FF0000"/>
                            </a:solidFill>
                            <a:latin typeface="Cambria Math"/>
                          </a:rPr>
                          <m:t>4</m:t>
                        </m:r>
                        <m:r>
                          <a:rPr lang="cs-CZ" b="0" i="1">
                            <a:solidFill>
                              <a:srgbClr val="FF0000"/>
                            </a:solidFill>
                            <a:latin typeface="Cambria Math"/>
                          </a:rPr>
                          <m:t>𝑥</m:t>
                        </m:r>
                        <m:r>
                          <a:rPr lang="cs-CZ" b="0" i="1">
                            <a:solidFill>
                              <a:srgbClr val="FF0000"/>
                            </a:solidFill>
                            <a:latin typeface="Cambria Math"/>
                          </a:rPr>
                          <m:t>+12</m:t>
                        </m:r>
                      </m:e>
                    </m:d>
                    <m:d>
                      <m:dPr>
                        <m:ctrlPr>
                          <a:rPr lang="cs-CZ" i="1">
                            <a:latin typeface="Cambria Math"/>
                          </a:rPr>
                        </m:ctrlPr>
                      </m:dPr>
                      <m:e>
                        <m:r>
                          <a:rPr lang="cs-CZ" b="0" i="1">
                            <a:solidFill>
                              <a:srgbClr val="FF0000"/>
                            </a:solidFill>
                            <a:latin typeface="Cambria Math"/>
                          </a:rPr>
                          <m:t>4</m:t>
                        </m:r>
                        <m:r>
                          <a:rPr lang="cs-CZ" b="0" i="1">
                            <a:solidFill>
                              <a:srgbClr val="FF0000"/>
                            </a:solidFill>
                            <a:latin typeface="Cambria Math"/>
                          </a:rPr>
                          <m:t>𝑥</m:t>
                        </m:r>
                        <m:r>
                          <a:rPr lang="cs-CZ" b="0" i="1">
                            <a:solidFill>
                              <a:srgbClr val="FF0000"/>
                            </a:solidFill>
                            <a:latin typeface="Cambria Math"/>
                          </a:rPr>
                          <m:t>+12</m:t>
                        </m:r>
                      </m:e>
                    </m:d>
                    <m:r>
                      <a:rPr lang="cs-CZ" i="1">
                        <a:solidFill>
                          <a:srgbClr val="FF0000"/>
                        </a:solidFill>
                        <a:latin typeface="Cambria Math"/>
                        <a:ea typeface="Cambria Math"/>
                      </a:rPr>
                      <m:t>≠</m:t>
                    </m:r>
                    <m:r>
                      <a:rPr lang="cs-CZ" b="0" i="1">
                        <a:solidFill>
                          <a:srgbClr val="FF0000"/>
                        </a:solidFill>
                        <a:latin typeface="Cambria Math"/>
                        <a:ea typeface="Cambria Math"/>
                      </a:rPr>
                      <m:t>0</m:t>
                    </m:r>
                  </m:oMath>
                </m:oMathPara>
              </a14:m>
              <a:endParaRPr lang="cs-CZ"/>
            </a:p>
          </dgm:t>
        </dgm:pt>
      </mc:Choice>
      <mc:Fallback xmlns="">
        <dgm:pt modelId="{5E69538D-08DD-4F5B-BB31-3E7AD0413194}">
          <dgm:prSet phldrT="[Text]"/>
          <dgm:spPr/>
          <dgm:t>
            <a:bodyPr/>
            <a:lstStyle/>
            <a:p>
              <a:r>
                <a:rPr lang="cs-CZ" i="0">
                  <a:latin typeface="Cambria Math"/>
                </a:rPr>
                <a:t>(</a:t>
              </a:r>
              <a:r>
                <a:rPr lang="cs-CZ" b="0" i="0">
                  <a:latin typeface="Cambria Math"/>
                </a:rPr>
                <a:t>4𝑥+12)^</a:t>
              </a:r>
              <a:r>
                <a:rPr lang="cs-CZ" b="0" i="0">
                  <a:latin typeface="Cambria Math"/>
                </a:rPr>
                <a:t>2</a:t>
              </a:r>
              <a:r>
                <a:rPr lang="cs-CZ" i="0">
                  <a:latin typeface="Cambria Math"/>
                  <a:ea typeface="Cambria Math"/>
                </a:rPr>
                <a:t>≠</a:t>
              </a:r>
              <a:r>
                <a:rPr lang="cs-CZ" b="0" i="0">
                  <a:latin typeface="Cambria Math"/>
                  <a:ea typeface="Cambria Math"/>
                </a:rPr>
                <a:t>0</a:t>
              </a:r>
              <a:endParaRPr lang="cs-CZ" i="1">
                <a:latin typeface="Cambria Math"/>
              </a:endParaRPr>
            </a:p>
            <a:p>
              <a:r>
                <a:rPr lang="cs-CZ" i="0">
                  <a:latin typeface="Cambria Math"/>
                </a:rPr>
                <a:t>(</a:t>
              </a:r>
              <a:r>
                <a:rPr lang="cs-CZ" b="0" i="0">
                  <a:solidFill>
                    <a:srgbClr val="FF0000"/>
                  </a:solidFill>
                  <a:latin typeface="Cambria Math"/>
                </a:rPr>
                <a:t>4𝑥+12)</a:t>
              </a:r>
              <a:r>
                <a:rPr lang="cs-CZ" i="0">
                  <a:latin typeface="Cambria Math"/>
                </a:rPr>
                <a:t>(</a:t>
              </a:r>
              <a:r>
                <a:rPr lang="cs-CZ" b="0" i="0">
                  <a:solidFill>
                    <a:srgbClr val="FF0000"/>
                  </a:solidFill>
                  <a:latin typeface="Cambria Math"/>
                </a:rPr>
                <a:t>4𝑥+12)</a:t>
              </a:r>
              <a:r>
                <a:rPr lang="cs-CZ" i="0">
                  <a:solidFill>
                    <a:srgbClr val="FF0000"/>
                  </a:solidFill>
                  <a:latin typeface="Cambria Math"/>
                  <a:ea typeface="Cambria Math"/>
                </a:rPr>
                <a:t>≠</a:t>
              </a:r>
              <a:r>
                <a:rPr lang="cs-CZ" b="0" i="0">
                  <a:solidFill>
                    <a:srgbClr val="FF0000"/>
                  </a:solidFill>
                  <a:latin typeface="Cambria Math"/>
                  <a:ea typeface="Cambria Math"/>
                </a:rPr>
                <a:t>0</a:t>
              </a:r>
              <a:endParaRPr lang="cs-CZ"/>
            </a:p>
          </dgm:t>
        </dgm:pt>
      </mc:Fallback>
    </mc:AlternateContent>
    <dgm:pt modelId="{4C24F881-0F84-4589-A949-067DFCA41964}" type="parTrans" cxnId="{A8CCEB2F-A838-4B44-95A3-0984C8D6DB5D}">
      <dgm:prSet/>
      <dgm:spPr/>
      <dgm:t>
        <a:bodyPr/>
        <a:lstStyle/>
        <a:p>
          <a:endParaRPr lang="cs-CZ"/>
        </a:p>
      </dgm:t>
    </dgm:pt>
    <dgm:pt modelId="{F5D98B7D-8C49-4963-A0CA-E8A9F0A4646C}" type="sibTrans" cxnId="{A8CCEB2F-A838-4B44-95A3-0984C8D6DB5D}">
      <dgm:prSet/>
      <dgm:spPr/>
      <dgm:t>
        <a:bodyPr/>
        <a:lstStyle/>
        <a:p>
          <a:endParaRPr lang="cs-CZ"/>
        </a:p>
      </dgm:t>
    </dgm:pt>
    <mc:AlternateContent xmlns:mc="http://schemas.openxmlformats.org/markup-compatibility/2006" xmlns:a14="http://schemas.microsoft.com/office/drawing/2010/main">
      <mc:Choice Requires="a14">
        <dgm:pt modelId="{06737A26-B8F1-451C-83CB-B7E9E49B9F3C}">
          <dgm:prSet phldrT="[Text]"/>
          <dgm:spPr/>
          <dgm:t>
            <a:bodyPr/>
            <a:lstStyle/>
            <a:p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r>
                      <a:rPr lang="cs-CZ" b="0" i="1">
                        <a:solidFill>
                          <a:srgbClr val="FF0000"/>
                        </a:solidFill>
                        <a:latin typeface="Cambria Math"/>
                      </a:rPr>
                      <m:t>4</m:t>
                    </m:r>
                    <m:r>
                      <a:rPr lang="cs-CZ" b="0" i="1">
                        <a:solidFill>
                          <a:srgbClr val="FF0000"/>
                        </a:solidFill>
                        <a:latin typeface="Cambria Math"/>
                      </a:rPr>
                      <m:t>𝑥</m:t>
                    </m:r>
                    <m:r>
                      <a:rPr lang="cs-CZ" b="0" i="1">
                        <a:solidFill>
                          <a:srgbClr val="FF0000"/>
                        </a:solidFill>
                        <a:latin typeface="Cambria Math"/>
                      </a:rPr>
                      <m:t>+12≠0</m:t>
                    </m:r>
                  </m:oMath>
                </m:oMathPara>
              </a14:m>
              <a:endParaRPr lang="cs-CZ" b="0">
                <a:solidFill>
                  <a:srgbClr val="FF0000"/>
                </a:solidFill>
              </a:endParaRPr>
            </a:p>
            <a:p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r>
                      <a:rPr lang="cs-CZ" b="0" i="1">
                        <a:solidFill>
                          <a:srgbClr val="FF0000"/>
                        </a:solidFill>
                        <a:latin typeface="Cambria Math"/>
                      </a:rPr>
                      <m:t>𝑥</m:t>
                    </m:r>
                    <m:r>
                      <a:rPr lang="cs-CZ" b="0" i="1">
                        <a:solidFill>
                          <a:srgbClr val="FF0000"/>
                        </a:solidFill>
                        <a:latin typeface="Cambria Math"/>
                        <a:ea typeface="Cambria Math"/>
                      </a:rPr>
                      <m:t>≠</m:t>
                    </m:r>
                    <m:r>
                      <a:rPr lang="cs-CZ" b="0" i="1">
                        <a:solidFill>
                          <a:srgbClr val="FF0000"/>
                        </a:solidFill>
                        <a:latin typeface="Cambria Math"/>
                      </a:rPr>
                      <m:t>−3</m:t>
                    </m:r>
                  </m:oMath>
                </m:oMathPara>
              </a14:m>
              <a:endParaRPr lang="cs-CZ">
                <a:solidFill>
                  <a:srgbClr val="FF0000"/>
                </a:solidFill>
              </a:endParaRPr>
            </a:p>
          </dgm:t>
        </dgm:pt>
      </mc:Choice>
      <mc:Fallback xmlns="">
        <dgm:pt modelId="{06737A26-B8F1-451C-83CB-B7E9E49B9F3C}">
          <dgm:prSet phldrT="[Text]"/>
          <dgm:spPr/>
          <dgm:t>
            <a:bodyPr/>
            <a:lstStyle/>
            <a:p>
              <a:r>
                <a:rPr lang="cs-CZ" b="0" i="0">
                  <a:solidFill>
                    <a:srgbClr val="FF0000"/>
                  </a:solidFill>
                  <a:latin typeface="Cambria Math"/>
                </a:rPr>
                <a:t>4𝑥+12</a:t>
              </a:r>
              <a:r>
                <a:rPr lang="cs-CZ" b="0" i="0">
                  <a:solidFill>
                    <a:srgbClr val="FF0000"/>
                  </a:solidFill>
                  <a:latin typeface="Cambria Math"/>
                  <a:ea typeface="Cambria Math"/>
                </a:rPr>
                <a:t>≠</a:t>
              </a:r>
              <a:r>
                <a:rPr lang="cs-CZ" b="0" i="0">
                  <a:solidFill>
                    <a:srgbClr val="FF0000"/>
                  </a:solidFill>
                  <a:latin typeface="Cambria Math"/>
                </a:rPr>
                <a:t>0</a:t>
              </a:r>
              <a:endParaRPr lang="cs-CZ" b="0">
                <a:solidFill>
                  <a:srgbClr val="FF0000"/>
                </a:solidFill>
              </a:endParaRPr>
            </a:p>
            <a:p>
              <a:r>
                <a:rPr lang="cs-CZ" b="0" i="0">
                  <a:solidFill>
                    <a:srgbClr val="FF0000"/>
                  </a:solidFill>
                  <a:latin typeface="Cambria Math"/>
                </a:rPr>
                <a:t>𝑥</a:t>
              </a:r>
              <a:r>
                <a:rPr lang="cs-CZ" b="0" i="0">
                  <a:solidFill>
                    <a:srgbClr val="FF0000"/>
                  </a:solidFill>
                  <a:latin typeface="Cambria Math"/>
                  <a:ea typeface="Cambria Math"/>
                </a:rPr>
                <a:t>≠</a:t>
              </a:r>
              <a:r>
                <a:rPr lang="cs-CZ" b="0" i="0">
                  <a:solidFill>
                    <a:srgbClr val="FF0000"/>
                  </a:solidFill>
                  <a:latin typeface="Cambria Math"/>
                </a:rPr>
                <a:t>−3</a:t>
              </a:r>
              <a:endParaRPr lang="cs-CZ">
                <a:solidFill>
                  <a:srgbClr val="FF0000"/>
                </a:solidFill>
              </a:endParaRPr>
            </a:p>
          </dgm:t>
        </dgm:pt>
      </mc:Fallback>
    </mc:AlternateContent>
    <dgm:pt modelId="{BD16336B-D65D-4B8D-919E-0905F81E8987}" type="parTrans" cxnId="{659649C9-6A90-4DC0-8FFF-D36BDCE57B13}">
      <dgm:prSet/>
      <dgm:spPr/>
      <dgm:t>
        <a:bodyPr/>
        <a:lstStyle/>
        <a:p>
          <a:endParaRPr lang="cs-CZ"/>
        </a:p>
      </dgm:t>
    </dgm:pt>
    <dgm:pt modelId="{68DB1EAA-0832-4737-9EB9-BF087383E610}" type="sibTrans" cxnId="{659649C9-6A90-4DC0-8FFF-D36BDCE57B13}">
      <dgm:prSet/>
      <dgm:spPr/>
      <dgm:t>
        <a:bodyPr/>
        <a:lstStyle/>
        <a:p>
          <a:endParaRPr lang="cs-CZ"/>
        </a:p>
      </dgm:t>
    </dgm:pt>
    <mc:AlternateContent xmlns:mc="http://schemas.openxmlformats.org/markup-compatibility/2006" xmlns:a14="http://schemas.microsoft.com/office/drawing/2010/main">
      <mc:Choice Requires="a14">
        <dgm:pt modelId="{C7C6B7AF-5DFE-4F72-8CD8-58FC7DA903FA}">
          <dgm:prSet phldrT="[Text]"/>
          <dgm:spPr/>
          <dgm:t>
            <a:bodyPr/>
            <a:lstStyle/>
            <a:p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r>
                      <a:rPr lang="cs-CZ" b="0" i="1">
                        <a:solidFill>
                          <a:srgbClr val="FF0000"/>
                        </a:solidFill>
                        <a:latin typeface="Cambria Math"/>
                      </a:rPr>
                      <m:t>4</m:t>
                    </m:r>
                    <m:r>
                      <a:rPr lang="cs-CZ" b="0" i="1">
                        <a:solidFill>
                          <a:srgbClr val="FF0000"/>
                        </a:solidFill>
                        <a:latin typeface="Cambria Math"/>
                      </a:rPr>
                      <m:t>𝑥</m:t>
                    </m:r>
                    <m:r>
                      <a:rPr lang="cs-CZ" b="0" i="1">
                        <a:solidFill>
                          <a:srgbClr val="FF0000"/>
                        </a:solidFill>
                        <a:latin typeface="Cambria Math"/>
                      </a:rPr>
                      <m:t>+12≠0</m:t>
                    </m:r>
                  </m:oMath>
                </m:oMathPara>
              </a14:m>
              <a:endParaRPr lang="cs-CZ">
                <a:solidFill>
                  <a:srgbClr val="FF0000"/>
                </a:solidFill>
              </a:endParaRPr>
            </a:p>
            <a:p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r>
                      <a:rPr lang="cs-CZ" b="0" i="1">
                        <a:solidFill>
                          <a:srgbClr val="FF0000"/>
                        </a:solidFill>
                        <a:latin typeface="Cambria Math"/>
                      </a:rPr>
                      <m:t>𝑥</m:t>
                    </m:r>
                    <m:r>
                      <a:rPr lang="cs-CZ" b="0" i="1">
                        <a:solidFill>
                          <a:srgbClr val="FF0000"/>
                        </a:solidFill>
                        <a:latin typeface="Cambria Math"/>
                        <a:ea typeface="Cambria Math"/>
                      </a:rPr>
                      <m:t>≠</m:t>
                    </m:r>
                    <m:r>
                      <a:rPr lang="cs-CZ" b="0" i="1">
                        <a:solidFill>
                          <a:srgbClr val="FF0000"/>
                        </a:solidFill>
                        <a:latin typeface="Cambria Math"/>
                      </a:rPr>
                      <m:t>−3</m:t>
                    </m:r>
                  </m:oMath>
                </m:oMathPara>
              </a14:m>
              <a:endParaRPr lang="cs-CZ">
                <a:solidFill>
                  <a:srgbClr val="FF0000"/>
                </a:solidFill>
              </a:endParaRPr>
            </a:p>
          </dgm:t>
        </dgm:pt>
      </mc:Choice>
      <mc:Fallback xmlns="">
        <dgm:pt modelId="{C7C6B7AF-5DFE-4F72-8CD8-58FC7DA903FA}">
          <dgm:prSet phldrT="[Text]"/>
          <dgm:spPr/>
          <dgm:t>
            <a:bodyPr/>
            <a:lstStyle/>
            <a:p>
              <a:r>
                <a:rPr lang="cs-CZ" b="0" i="0">
                  <a:solidFill>
                    <a:srgbClr val="FF0000"/>
                  </a:solidFill>
                  <a:latin typeface="Cambria Math"/>
                </a:rPr>
                <a:t>4𝑥+12≠0</a:t>
              </a:r>
              <a:endParaRPr lang="cs-CZ">
                <a:solidFill>
                  <a:srgbClr val="FF0000"/>
                </a:solidFill>
              </a:endParaRPr>
            </a:p>
            <a:p>
              <a:r>
                <a:rPr lang="cs-CZ" b="0" i="0">
                  <a:solidFill>
                    <a:srgbClr val="FF0000"/>
                  </a:solidFill>
                  <a:latin typeface="Cambria Math"/>
                </a:rPr>
                <a:t>𝑥</a:t>
              </a:r>
              <a:r>
                <a:rPr lang="cs-CZ" b="0" i="0">
                  <a:solidFill>
                    <a:srgbClr val="FF0000"/>
                  </a:solidFill>
                  <a:latin typeface="Cambria Math"/>
                  <a:ea typeface="Cambria Math"/>
                </a:rPr>
                <a:t>≠</a:t>
              </a:r>
              <a:r>
                <a:rPr lang="cs-CZ" b="0" i="0">
                  <a:solidFill>
                    <a:srgbClr val="FF0000"/>
                  </a:solidFill>
                  <a:latin typeface="Cambria Math"/>
                </a:rPr>
                <a:t>−3</a:t>
              </a:r>
              <a:endParaRPr lang="cs-CZ">
                <a:solidFill>
                  <a:srgbClr val="FF0000"/>
                </a:solidFill>
              </a:endParaRPr>
            </a:p>
          </dgm:t>
        </dgm:pt>
      </mc:Fallback>
    </mc:AlternateContent>
    <dgm:pt modelId="{0C0E50A2-3641-44B8-9E09-0673CC326117}" type="parTrans" cxnId="{1F402957-301D-4897-B01F-7F7189A62488}">
      <dgm:prSet/>
      <dgm:spPr/>
      <dgm:t>
        <a:bodyPr/>
        <a:lstStyle/>
        <a:p>
          <a:endParaRPr lang="cs-CZ"/>
        </a:p>
      </dgm:t>
    </dgm:pt>
    <dgm:pt modelId="{94825E69-3EC0-4747-9E79-05600EDAE98E}" type="sibTrans" cxnId="{1F402957-301D-4897-B01F-7F7189A62488}">
      <dgm:prSet/>
      <dgm:spPr/>
      <dgm:t>
        <a:bodyPr/>
        <a:lstStyle/>
        <a:p>
          <a:endParaRPr lang="cs-CZ"/>
        </a:p>
      </dgm:t>
    </dgm:pt>
    <dgm:pt modelId="{739B2985-6168-4269-9921-78B493FD245B}" type="pres">
      <dgm:prSet presAssocID="{377F7D68-5337-431B-9811-CE513DBAD189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cs-CZ"/>
        </a:p>
      </dgm:t>
    </dgm:pt>
    <dgm:pt modelId="{BD3DAA65-CF9D-4C42-9919-C2C90B49AB67}" type="pres">
      <dgm:prSet presAssocID="{5E69538D-08DD-4F5B-BB31-3E7AD0413194}" presName="hierRoot1" presStyleCnt="0">
        <dgm:presLayoutVars>
          <dgm:hierBranch val="init"/>
        </dgm:presLayoutVars>
      </dgm:prSet>
      <dgm:spPr/>
    </dgm:pt>
    <dgm:pt modelId="{D35BDA45-9C9A-4AE9-B6F9-172E9B92B760}" type="pres">
      <dgm:prSet presAssocID="{5E69538D-08DD-4F5B-BB31-3E7AD0413194}" presName="rootComposite1" presStyleCnt="0"/>
      <dgm:spPr/>
    </dgm:pt>
    <dgm:pt modelId="{403F688C-960C-4D1A-97FD-3491C63D92A4}" type="pres">
      <dgm:prSet presAssocID="{5E69538D-08DD-4F5B-BB31-3E7AD0413194}" presName="rootText1" presStyleLbl="node0" presStyleIdx="0" presStyleCnt="1" custScaleX="207841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7CEA73E3-8336-4065-AFBB-4738F431E942}" type="pres">
      <dgm:prSet presAssocID="{5E69538D-08DD-4F5B-BB31-3E7AD0413194}" presName="rootConnector1" presStyleLbl="node1" presStyleIdx="0" presStyleCnt="0"/>
      <dgm:spPr/>
      <dgm:t>
        <a:bodyPr/>
        <a:lstStyle/>
        <a:p>
          <a:endParaRPr lang="cs-CZ"/>
        </a:p>
      </dgm:t>
    </dgm:pt>
    <dgm:pt modelId="{8521602A-F930-4E6F-97B3-78D1E6224C9A}" type="pres">
      <dgm:prSet presAssocID="{5E69538D-08DD-4F5B-BB31-3E7AD0413194}" presName="hierChild2" presStyleCnt="0"/>
      <dgm:spPr/>
    </dgm:pt>
    <dgm:pt modelId="{32BCB372-609F-4D64-87E8-6F637A0A28BB}" type="pres">
      <dgm:prSet presAssocID="{BD16336B-D65D-4B8D-919E-0905F81E8987}" presName="Name37" presStyleLbl="parChTrans1D2" presStyleIdx="0" presStyleCnt="2"/>
      <dgm:spPr/>
      <dgm:t>
        <a:bodyPr/>
        <a:lstStyle/>
        <a:p>
          <a:endParaRPr lang="cs-CZ"/>
        </a:p>
      </dgm:t>
    </dgm:pt>
    <dgm:pt modelId="{8052B33D-3D51-4A95-9C4D-B9947DBCCAE8}" type="pres">
      <dgm:prSet presAssocID="{06737A26-B8F1-451C-83CB-B7E9E49B9F3C}" presName="hierRoot2" presStyleCnt="0">
        <dgm:presLayoutVars>
          <dgm:hierBranch val="init"/>
        </dgm:presLayoutVars>
      </dgm:prSet>
      <dgm:spPr/>
    </dgm:pt>
    <dgm:pt modelId="{B38AE523-A79F-4F2B-9825-EAA001CD37F0}" type="pres">
      <dgm:prSet presAssocID="{06737A26-B8F1-451C-83CB-B7E9E49B9F3C}" presName="rootComposite" presStyleCnt="0"/>
      <dgm:spPr/>
    </dgm:pt>
    <dgm:pt modelId="{37BAEBAE-2FA9-4070-81FE-E80DC8A7BC1E}" type="pres">
      <dgm:prSet presAssocID="{06737A26-B8F1-451C-83CB-B7E9E49B9F3C}" presName="rootText" presStyleLbl="node2" presStyleIdx="0" presStyleCnt="2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FDE7AE01-210B-44AF-A469-FCE5E641CB96}" type="pres">
      <dgm:prSet presAssocID="{06737A26-B8F1-451C-83CB-B7E9E49B9F3C}" presName="rootConnector" presStyleLbl="node2" presStyleIdx="0" presStyleCnt="2"/>
      <dgm:spPr/>
      <dgm:t>
        <a:bodyPr/>
        <a:lstStyle/>
        <a:p>
          <a:endParaRPr lang="cs-CZ"/>
        </a:p>
      </dgm:t>
    </dgm:pt>
    <dgm:pt modelId="{52E711EE-86DF-4CC6-983E-FA28FCB8E4EB}" type="pres">
      <dgm:prSet presAssocID="{06737A26-B8F1-451C-83CB-B7E9E49B9F3C}" presName="hierChild4" presStyleCnt="0"/>
      <dgm:spPr/>
    </dgm:pt>
    <dgm:pt modelId="{71B9B9C3-58D4-4CC8-95F4-17958D6F8206}" type="pres">
      <dgm:prSet presAssocID="{06737A26-B8F1-451C-83CB-B7E9E49B9F3C}" presName="hierChild5" presStyleCnt="0"/>
      <dgm:spPr/>
    </dgm:pt>
    <dgm:pt modelId="{E6E879D3-36B7-4784-B92E-3C62223BDEA7}" type="pres">
      <dgm:prSet presAssocID="{0C0E50A2-3641-44B8-9E09-0673CC326117}" presName="Name37" presStyleLbl="parChTrans1D2" presStyleIdx="1" presStyleCnt="2"/>
      <dgm:spPr/>
      <dgm:t>
        <a:bodyPr/>
        <a:lstStyle/>
        <a:p>
          <a:endParaRPr lang="cs-CZ"/>
        </a:p>
      </dgm:t>
    </dgm:pt>
    <dgm:pt modelId="{A20C4B1C-7E8E-42A4-927E-5A1E53076AC7}" type="pres">
      <dgm:prSet presAssocID="{C7C6B7AF-5DFE-4F72-8CD8-58FC7DA903FA}" presName="hierRoot2" presStyleCnt="0">
        <dgm:presLayoutVars>
          <dgm:hierBranch val="init"/>
        </dgm:presLayoutVars>
      </dgm:prSet>
      <dgm:spPr/>
    </dgm:pt>
    <dgm:pt modelId="{548EE338-7DF9-4910-A2B4-C4989887E142}" type="pres">
      <dgm:prSet presAssocID="{C7C6B7AF-5DFE-4F72-8CD8-58FC7DA903FA}" presName="rootComposite" presStyleCnt="0"/>
      <dgm:spPr/>
    </dgm:pt>
    <dgm:pt modelId="{1734DABD-56BF-4A62-B730-216999001DC8}" type="pres">
      <dgm:prSet presAssocID="{C7C6B7AF-5DFE-4F72-8CD8-58FC7DA903FA}" presName="rootText" presStyleLbl="node2" presStyleIdx="1" presStyleCnt="2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C6057A86-7557-4582-92EF-43465F50E0B1}" type="pres">
      <dgm:prSet presAssocID="{C7C6B7AF-5DFE-4F72-8CD8-58FC7DA903FA}" presName="rootConnector" presStyleLbl="node2" presStyleIdx="1" presStyleCnt="2"/>
      <dgm:spPr/>
      <dgm:t>
        <a:bodyPr/>
        <a:lstStyle/>
        <a:p>
          <a:endParaRPr lang="cs-CZ"/>
        </a:p>
      </dgm:t>
    </dgm:pt>
    <dgm:pt modelId="{6DCF7ED7-7DF0-4694-93A4-28BBFA264394}" type="pres">
      <dgm:prSet presAssocID="{C7C6B7AF-5DFE-4F72-8CD8-58FC7DA903FA}" presName="hierChild4" presStyleCnt="0"/>
      <dgm:spPr/>
    </dgm:pt>
    <dgm:pt modelId="{0BAC0289-FEE3-451F-A117-777698E4709A}" type="pres">
      <dgm:prSet presAssocID="{C7C6B7AF-5DFE-4F72-8CD8-58FC7DA903FA}" presName="hierChild5" presStyleCnt="0"/>
      <dgm:spPr/>
    </dgm:pt>
    <dgm:pt modelId="{2E26154A-EBCC-4475-81B4-6B11715FDA52}" type="pres">
      <dgm:prSet presAssocID="{5E69538D-08DD-4F5B-BB31-3E7AD0413194}" presName="hierChild3" presStyleCnt="0"/>
      <dgm:spPr/>
    </dgm:pt>
  </dgm:ptLst>
  <dgm:cxnLst>
    <dgm:cxn modelId="{894F5EF6-5FD7-4215-AA90-1898629F4880}" type="presOf" srcId="{5E69538D-08DD-4F5B-BB31-3E7AD0413194}" destId="{403F688C-960C-4D1A-97FD-3491C63D92A4}" srcOrd="0" destOrd="0" presId="urn:microsoft.com/office/officeart/2005/8/layout/orgChart1"/>
    <dgm:cxn modelId="{B4C82058-71F6-4271-BDF4-ACEFB0AA8B5E}" type="presOf" srcId="{06737A26-B8F1-451C-83CB-B7E9E49B9F3C}" destId="{37BAEBAE-2FA9-4070-81FE-E80DC8A7BC1E}" srcOrd="0" destOrd="0" presId="urn:microsoft.com/office/officeart/2005/8/layout/orgChart1"/>
    <dgm:cxn modelId="{1F402957-301D-4897-B01F-7F7189A62488}" srcId="{5E69538D-08DD-4F5B-BB31-3E7AD0413194}" destId="{C7C6B7AF-5DFE-4F72-8CD8-58FC7DA903FA}" srcOrd="1" destOrd="0" parTransId="{0C0E50A2-3641-44B8-9E09-0673CC326117}" sibTransId="{94825E69-3EC0-4747-9E79-05600EDAE98E}"/>
    <dgm:cxn modelId="{E877D8AC-9BF0-430C-952B-11C56FE7BE2A}" type="presOf" srcId="{5E69538D-08DD-4F5B-BB31-3E7AD0413194}" destId="{7CEA73E3-8336-4065-AFBB-4738F431E942}" srcOrd="1" destOrd="0" presId="urn:microsoft.com/office/officeart/2005/8/layout/orgChart1"/>
    <dgm:cxn modelId="{B6F681F7-B620-479F-A6BF-763229AA481A}" type="presOf" srcId="{06737A26-B8F1-451C-83CB-B7E9E49B9F3C}" destId="{FDE7AE01-210B-44AF-A469-FCE5E641CB96}" srcOrd="1" destOrd="0" presId="urn:microsoft.com/office/officeart/2005/8/layout/orgChart1"/>
    <dgm:cxn modelId="{D6F93301-21FC-46A9-ADA3-7DDF1A64C392}" type="presOf" srcId="{C7C6B7AF-5DFE-4F72-8CD8-58FC7DA903FA}" destId="{C6057A86-7557-4582-92EF-43465F50E0B1}" srcOrd="1" destOrd="0" presId="urn:microsoft.com/office/officeart/2005/8/layout/orgChart1"/>
    <dgm:cxn modelId="{659649C9-6A90-4DC0-8FFF-D36BDCE57B13}" srcId="{5E69538D-08DD-4F5B-BB31-3E7AD0413194}" destId="{06737A26-B8F1-451C-83CB-B7E9E49B9F3C}" srcOrd="0" destOrd="0" parTransId="{BD16336B-D65D-4B8D-919E-0905F81E8987}" sibTransId="{68DB1EAA-0832-4737-9EB9-BF087383E610}"/>
    <dgm:cxn modelId="{5C718316-3286-40FC-9650-D12787E52FC6}" type="presOf" srcId="{BD16336B-D65D-4B8D-919E-0905F81E8987}" destId="{32BCB372-609F-4D64-87E8-6F637A0A28BB}" srcOrd="0" destOrd="0" presId="urn:microsoft.com/office/officeart/2005/8/layout/orgChart1"/>
    <dgm:cxn modelId="{5B5E6C3A-ACB1-469D-9A83-056AD847AADD}" type="presOf" srcId="{C7C6B7AF-5DFE-4F72-8CD8-58FC7DA903FA}" destId="{1734DABD-56BF-4A62-B730-216999001DC8}" srcOrd="0" destOrd="0" presId="urn:microsoft.com/office/officeart/2005/8/layout/orgChart1"/>
    <dgm:cxn modelId="{976ED952-0424-4103-996D-9C0ADCD15FC5}" type="presOf" srcId="{377F7D68-5337-431B-9811-CE513DBAD189}" destId="{739B2985-6168-4269-9921-78B493FD245B}" srcOrd="0" destOrd="0" presId="urn:microsoft.com/office/officeart/2005/8/layout/orgChart1"/>
    <dgm:cxn modelId="{67D9A671-2305-40B5-BC5D-742FB625D450}" type="presOf" srcId="{0C0E50A2-3641-44B8-9E09-0673CC326117}" destId="{E6E879D3-36B7-4784-B92E-3C62223BDEA7}" srcOrd="0" destOrd="0" presId="urn:microsoft.com/office/officeart/2005/8/layout/orgChart1"/>
    <dgm:cxn modelId="{A8CCEB2F-A838-4B44-95A3-0984C8D6DB5D}" srcId="{377F7D68-5337-431B-9811-CE513DBAD189}" destId="{5E69538D-08DD-4F5B-BB31-3E7AD0413194}" srcOrd="0" destOrd="0" parTransId="{4C24F881-0F84-4589-A949-067DFCA41964}" sibTransId="{F5D98B7D-8C49-4963-A0CA-E8A9F0A4646C}"/>
    <dgm:cxn modelId="{B4529C7F-F19E-4B03-95FE-F2A9198E1987}" type="presParOf" srcId="{739B2985-6168-4269-9921-78B493FD245B}" destId="{BD3DAA65-CF9D-4C42-9919-C2C90B49AB67}" srcOrd="0" destOrd="0" presId="urn:microsoft.com/office/officeart/2005/8/layout/orgChart1"/>
    <dgm:cxn modelId="{49ABE590-92E7-42B0-A727-34773FBE1948}" type="presParOf" srcId="{BD3DAA65-CF9D-4C42-9919-C2C90B49AB67}" destId="{D35BDA45-9C9A-4AE9-B6F9-172E9B92B760}" srcOrd="0" destOrd="0" presId="urn:microsoft.com/office/officeart/2005/8/layout/orgChart1"/>
    <dgm:cxn modelId="{A2512C78-5ABD-4751-8069-3E6BA5FC168E}" type="presParOf" srcId="{D35BDA45-9C9A-4AE9-B6F9-172E9B92B760}" destId="{403F688C-960C-4D1A-97FD-3491C63D92A4}" srcOrd="0" destOrd="0" presId="urn:microsoft.com/office/officeart/2005/8/layout/orgChart1"/>
    <dgm:cxn modelId="{DE154AB1-A720-4054-9E0B-0DD1D0DC9C14}" type="presParOf" srcId="{D35BDA45-9C9A-4AE9-B6F9-172E9B92B760}" destId="{7CEA73E3-8336-4065-AFBB-4738F431E942}" srcOrd="1" destOrd="0" presId="urn:microsoft.com/office/officeart/2005/8/layout/orgChart1"/>
    <dgm:cxn modelId="{415B5BA0-1A81-4248-89D7-2ECE1EF064B8}" type="presParOf" srcId="{BD3DAA65-CF9D-4C42-9919-C2C90B49AB67}" destId="{8521602A-F930-4E6F-97B3-78D1E6224C9A}" srcOrd="1" destOrd="0" presId="urn:microsoft.com/office/officeart/2005/8/layout/orgChart1"/>
    <dgm:cxn modelId="{1FBCEF6F-8F52-48CB-B888-17247CEEC6B0}" type="presParOf" srcId="{8521602A-F930-4E6F-97B3-78D1E6224C9A}" destId="{32BCB372-609F-4D64-87E8-6F637A0A28BB}" srcOrd="0" destOrd="0" presId="urn:microsoft.com/office/officeart/2005/8/layout/orgChart1"/>
    <dgm:cxn modelId="{009FFAA6-FBB5-40E9-9748-17CA25269D6E}" type="presParOf" srcId="{8521602A-F930-4E6F-97B3-78D1E6224C9A}" destId="{8052B33D-3D51-4A95-9C4D-B9947DBCCAE8}" srcOrd="1" destOrd="0" presId="urn:microsoft.com/office/officeart/2005/8/layout/orgChart1"/>
    <dgm:cxn modelId="{BD1BE583-2029-4BBA-86D8-B2A4C3BD730C}" type="presParOf" srcId="{8052B33D-3D51-4A95-9C4D-B9947DBCCAE8}" destId="{B38AE523-A79F-4F2B-9825-EAA001CD37F0}" srcOrd="0" destOrd="0" presId="urn:microsoft.com/office/officeart/2005/8/layout/orgChart1"/>
    <dgm:cxn modelId="{AA70CC1D-F9C1-4FAD-B5E8-36016F41C63A}" type="presParOf" srcId="{B38AE523-A79F-4F2B-9825-EAA001CD37F0}" destId="{37BAEBAE-2FA9-4070-81FE-E80DC8A7BC1E}" srcOrd="0" destOrd="0" presId="urn:microsoft.com/office/officeart/2005/8/layout/orgChart1"/>
    <dgm:cxn modelId="{F241DC30-5D74-463A-B02F-FF60FF8ABAB6}" type="presParOf" srcId="{B38AE523-A79F-4F2B-9825-EAA001CD37F0}" destId="{FDE7AE01-210B-44AF-A469-FCE5E641CB96}" srcOrd="1" destOrd="0" presId="urn:microsoft.com/office/officeart/2005/8/layout/orgChart1"/>
    <dgm:cxn modelId="{F7A4AC1B-4943-4F5B-9D47-5865B4709405}" type="presParOf" srcId="{8052B33D-3D51-4A95-9C4D-B9947DBCCAE8}" destId="{52E711EE-86DF-4CC6-983E-FA28FCB8E4EB}" srcOrd="1" destOrd="0" presId="urn:microsoft.com/office/officeart/2005/8/layout/orgChart1"/>
    <dgm:cxn modelId="{73896059-6FDF-46D2-8C3D-BBEFC8DDF6A6}" type="presParOf" srcId="{8052B33D-3D51-4A95-9C4D-B9947DBCCAE8}" destId="{71B9B9C3-58D4-4CC8-95F4-17958D6F8206}" srcOrd="2" destOrd="0" presId="urn:microsoft.com/office/officeart/2005/8/layout/orgChart1"/>
    <dgm:cxn modelId="{4B706A23-01F8-407E-A52A-B8D561DB3AE0}" type="presParOf" srcId="{8521602A-F930-4E6F-97B3-78D1E6224C9A}" destId="{E6E879D3-36B7-4784-B92E-3C62223BDEA7}" srcOrd="2" destOrd="0" presId="urn:microsoft.com/office/officeart/2005/8/layout/orgChart1"/>
    <dgm:cxn modelId="{A195E625-ED80-4425-AA80-7D5275BC18E6}" type="presParOf" srcId="{8521602A-F930-4E6F-97B3-78D1E6224C9A}" destId="{A20C4B1C-7E8E-42A4-927E-5A1E53076AC7}" srcOrd="3" destOrd="0" presId="urn:microsoft.com/office/officeart/2005/8/layout/orgChart1"/>
    <dgm:cxn modelId="{CAC89D5B-876D-45D8-8297-378D9A0F1D06}" type="presParOf" srcId="{A20C4B1C-7E8E-42A4-927E-5A1E53076AC7}" destId="{548EE338-7DF9-4910-A2B4-C4989887E142}" srcOrd="0" destOrd="0" presId="urn:microsoft.com/office/officeart/2005/8/layout/orgChart1"/>
    <dgm:cxn modelId="{90D050E2-DD41-48FF-813D-49918F9CA038}" type="presParOf" srcId="{548EE338-7DF9-4910-A2B4-C4989887E142}" destId="{1734DABD-56BF-4A62-B730-216999001DC8}" srcOrd="0" destOrd="0" presId="urn:microsoft.com/office/officeart/2005/8/layout/orgChart1"/>
    <dgm:cxn modelId="{211027D4-E8A2-4A55-A218-DE33A8C30B02}" type="presParOf" srcId="{548EE338-7DF9-4910-A2B4-C4989887E142}" destId="{C6057A86-7557-4582-92EF-43465F50E0B1}" srcOrd="1" destOrd="0" presId="urn:microsoft.com/office/officeart/2005/8/layout/orgChart1"/>
    <dgm:cxn modelId="{E7DDFA54-C12F-4FA6-BCE9-473A73EDF8E5}" type="presParOf" srcId="{A20C4B1C-7E8E-42A4-927E-5A1E53076AC7}" destId="{6DCF7ED7-7DF0-4694-93A4-28BBFA264394}" srcOrd="1" destOrd="0" presId="urn:microsoft.com/office/officeart/2005/8/layout/orgChart1"/>
    <dgm:cxn modelId="{625B7F2E-77DF-4F98-A4B9-4D2D80481F90}" type="presParOf" srcId="{A20C4B1C-7E8E-42A4-927E-5A1E53076AC7}" destId="{0BAC0289-FEE3-451F-A117-777698E4709A}" srcOrd="2" destOrd="0" presId="urn:microsoft.com/office/officeart/2005/8/layout/orgChart1"/>
    <dgm:cxn modelId="{A012E8EF-0214-4FDC-BB2E-45926DDBC1F9}" type="presParOf" srcId="{BD3DAA65-CF9D-4C42-9919-C2C90B49AB67}" destId="{2E26154A-EBCC-4475-81B4-6B11715FDA52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76" minVer="http://schemas.openxmlformats.org/drawingml/2006/diagram"/>
    </a:ext>
  </dgm:extLst>
</dgm:dataModel>
</file>

<file path=word/diagrams/data15.xml><?xml version="1.0" encoding="utf-8"?>
<dgm:dataModel xmlns:dgm="http://schemas.openxmlformats.org/drawingml/2006/diagram" xmlns:a="http://schemas.openxmlformats.org/drawingml/2006/main">
  <dgm:ptLst>
    <dgm:pt modelId="{377F7D68-5337-431B-9811-CE513DBAD189}" type="doc">
      <dgm:prSet loTypeId="urn:microsoft.com/office/officeart/2005/8/layout/orgChart1" loCatId="hierarchy" qsTypeId="urn:microsoft.com/office/officeart/2005/8/quickstyle/simple1" qsCatId="simple" csTypeId="urn:microsoft.com/office/officeart/2005/8/colors/accent6_1" csCatId="accent6" phldr="1"/>
      <dgm:spPr/>
      <dgm:t>
        <a:bodyPr/>
        <a:lstStyle/>
        <a:p>
          <a:endParaRPr lang="cs-CZ"/>
        </a:p>
      </dgm:t>
    </dgm:pt>
    <mc:AlternateContent xmlns:mc="http://schemas.openxmlformats.org/markup-compatibility/2006" xmlns:a14="http://schemas.microsoft.com/office/drawing/2010/main">
      <mc:Choice Requires="a14">
        <dgm:pt modelId="{5E69538D-08DD-4F5B-BB31-3E7AD0413194}">
          <dgm:prSet phldrT="[Text]" custT="1"/>
          <dgm:spPr/>
          <dgm:t>
            <a:bodyPr/>
            <a:lstStyle/>
            <a:p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r>
                      <a:rPr lang="cs-CZ" sz="1400" b="0" i="1">
                        <a:solidFill>
                          <a:srgbClr val="FF0000"/>
                        </a:solidFill>
                        <a:latin typeface="Cambria Math"/>
                      </a:rPr>
                      <m:t>81</m:t>
                    </m:r>
                    <m:sSup>
                      <m:sSupPr>
                        <m:ctrlPr>
                          <a:rPr lang="cs-CZ" sz="1400" b="0" i="1">
                            <a:latin typeface="Cambria Math"/>
                          </a:rPr>
                        </m:ctrlPr>
                      </m:sSupPr>
                      <m:e>
                        <m:r>
                          <a:rPr lang="cs-CZ" sz="1400" b="0" i="1">
                            <a:latin typeface="Cambria Math"/>
                          </a:rPr>
                          <m:t>𝑦</m:t>
                        </m:r>
                      </m:e>
                      <m:sup>
                        <m:r>
                          <a:rPr lang="cs-CZ" sz="1400" b="0" i="1">
                            <a:latin typeface="Cambria Math"/>
                          </a:rPr>
                          <m:t>2</m:t>
                        </m:r>
                      </m:sup>
                    </m:sSup>
                    <m:r>
                      <a:rPr lang="cs-CZ" sz="1400" b="0" i="1">
                        <a:latin typeface="Cambria Math"/>
                      </a:rPr>
                      <m:t>−</m:t>
                    </m:r>
                    <m:r>
                      <a:rPr lang="cs-CZ" sz="1400" b="0" i="1">
                        <a:solidFill>
                          <a:srgbClr val="FF0000"/>
                        </a:solidFill>
                        <a:latin typeface="Cambria Math"/>
                      </a:rPr>
                      <m:t>90</m:t>
                    </m:r>
                    <m:r>
                      <a:rPr lang="cs-CZ" sz="1400" b="0" i="1">
                        <a:latin typeface="Cambria Math"/>
                      </a:rPr>
                      <m:t>𝑦</m:t>
                    </m:r>
                    <m:r>
                      <a:rPr lang="cs-CZ" sz="1400" b="0" i="1">
                        <a:latin typeface="Cambria Math"/>
                      </a:rPr>
                      <m:t>+25=0</m:t>
                    </m:r>
                  </m:oMath>
                </m:oMathPara>
              </a14:m>
              <a:endParaRPr lang="cs-CZ" sz="1400" i="1">
                <a:latin typeface="Cambria Math"/>
              </a:endParaRPr>
            </a:p>
            <a:p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d>
                      <m:dPr>
                        <m:ctrlPr>
                          <a:rPr lang="cs-CZ" sz="1400" i="1">
                            <a:solidFill>
                              <a:srgbClr val="FF0000"/>
                            </a:solidFill>
                            <a:latin typeface="Cambria Math"/>
                          </a:rPr>
                        </m:ctrlPr>
                      </m:dPr>
                      <m:e>
                        <m:r>
                          <a:rPr lang="cs-CZ" sz="1400" b="0" i="1">
                            <a:solidFill>
                              <a:srgbClr val="FF0000"/>
                            </a:solidFill>
                            <a:latin typeface="Cambria Math"/>
                          </a:rPr>
                          <m:t>9</m:t>
                        </m:r>
                        <m:r>
                          <a:rPr lang="cs-CZ" sz="1400" b="0" i="1">
                            <a:solidFill>
                              <a:srgbClr val="FF0000"/>
                            </a:solidFill>
                            <a:latin typeface="Cambria Math"/>
                          </a:rPr>
                          <m:t>𝑦</m:t>
                        </m:r>
                        <m:r>
                          <a:rPr lang="cs-CZ" sz="1400" b="0" i="1">
                            <a:solidFill>
                              <a:srgbClr val="FF0000"/>
                            </a:solidFill>
                            <a:latin typeface="Cambria Math"/>
                          </a:rPr>
                          <m:t>−5</m:t>
                        </m:r>
                      </m:e>
                    </m:d>
                    <m:d>
                      <m:dPr>
                        <m:ctrlPr>
                          <a:rPr lang="cs-CZ" sz="1400" i="1">
                            <a:latin typeface="Cambria Math"/>
                          </a:rPr>
                        </m:ctrlPr>
                      </m:dPr>
                      <m:e>
                        <m:r>
                          <a:rPr lang="cs-CZ" sz="1400" b="0" i="1">
                            <a:solidFill>
                              <a:srgbClr val="FF0000"/>
                            </a:solidFill>
                            <a:latin typeface="Cambria Math"/>
                          </a:rPr>
                          <m:t>9</m:t>
                        </m:r>
                        <m:r>
                          <a:rPr lang="cs-CZ" sz="1400" b="0" i="1">
                            <a:solidFill>
                              <a:srgbClr val="FF0000"/>
                            </a:solidFill>
                            <a:latin typeface="Cambria Math"/>
                          </a:rPr>
                          <m:t>𝑦</m:t>
                        </m:r>
                        <m:r>
                          <a:rPr lang="cs-CZ" sz="1400" b="0" i="1">
                            <a:solidFill>
                              <a:srgbClr val="FF0000"/>
                            </a:solidFill>
                            <a:latin typeface="Cambria Math"/>
                          </a:rPr>
                          <m:t>−5</m:t>
                        </m:r>
                      </m:e>
                    </m:d>
                    <m:r>
                      <a:rPr lang="cs-CZ" sz="1400" i="1">
                        <a:solidFill>
                          <a:srgbClr val="FF0000"/>
                        </a:solidFill>
                        <a:latin typeface="Cambria Math"/>
                        <a:ea typeface="Cambria Math"/>
                      </a:rPr>
                      <m:t>=</m:t>
                    </m:r>
                    <m:r>
                      <a:rPr lang="cs-CZ" sz="1400" b="0" i="1">
                        <a:solidFill>
                          <a:srgbClr val="FF0000"/>
                        </a:solidFill>
                        <a:latin typeface="Cambria Math"/>
                        <a:ea typeface="Cambria Math"/>
                      </a:rPr>
                      <m:t>0</m:t>
                    </m:r>
                  </m:oMath>
                </m:oMathPara>
              </a14:m>
              <a:endParaRPr lang="cs-CZ" sz="1400">
                <a:solidFill>
                  <a:srgbClr val="FF0000"/>
                </a:solidFill>
              </a:endParaRPr>
            </a:p>
          </dgm:t>
        </dgm:pt>
      </mc:Choice>
      <mc:Fallback xmlns="">
        <dgm:pt modelId="{5E69538D-08DD-4F5B-BB31-3E7AD0413194}">
          <dgm:prSet phldrT="[Text]" custT="1"/>
          <dgm:spPr/>
          <dgm:t>
            <a:bodyPr/>
            <a:lstStyle/>
            <a:p>
              <a:pPr/>
              <a:r>
                <a:rPr lang="cs-CZ" sz="1400" b="0" i="0">
                  <a:solidFill>
                    <a:srgbClr val="FF0000"/>
                  </a:solidFill>
                  <a:latin typeface="Cambria Math"/>
                </a:rPr>
                <a:t>81</a:t>
              </a:r>
              <a:r>
                <a:rPr lang="cs-CZ" sz="1400" b="0" i="0">
                  <a:latin typeface="Cambria Math"/>
                </a:rPr>
                <a:t>𝑦^2−</a:t>
              </a:r>
              <a:r>
                <a:rPr lang="cs-CZ" sz="1400" b="0" i="0">
                  <a:solidFill>
                    <a:srgbClr val="FF0000"/>
                  </a:solidFill>
                  <a:latin typeface="Cambria Math"/>
                </a:rPr>
                <a:t>90</a:t>
              </a:r>
              <a:r>
                <a:rPr lang="cs-CZ" sz="1400" b="0" i="0">
                  <a:latin typeface="Cambria Math"/>
                </a:rPr>
                <a:t>𝑦+</a:t>
              </a:r>
              <a:r>
                <a:rPr lang="cs-CZ" sz="1400" b="0" i="0">
                  <a:solidFill>
                    <a:sysClr val="windowText" lastClr="000000"/>
                  </a:solidFill>
                  <a:latin typeface="Cambria Math"/>
                </a:rPr>
                <a:t>25</a:t>
              </a:r>
              <a:r>
                <a:rPr lang="cs-CZ" sz="1400" b="0" i="0">
                  <a:latin typeface="Cambria Math"/>
                </a:rPr>
                <a:t>=0</a:t>
              </a:r>
              <a:endParaRPr lang="cs-CZ" sz="1400" i="1">
                <a:latin typeface="Cambria Math"/>
              </a:endParaRPr>
            </a:p>
            <a:p>
              <a:pPr/>
              <a:r>
                <a:rPr lang="cs-CZ" sz="1400" i="0">
                  <a:solidFill>
                    <a:srgbClr val="FF0000"/>
                  </a:solidFill>
                  <a:latin typeface="Cambria Math"/>
                </a:rPr>
                <a:t>(</a:t>
              </a:r>
              <a:r>
                <a:rPr lang="cs-CZ" sz="1400" b="0" i="0">
                  <a:solidFill>
                    <a:srgbClr val="FF0000"/>
                  </a:solidFill>
                  <a:latin typeface="Cambria Math"/>
                </a:rPr>
                <a:t>9𝑦−5)</a:t>
              </a:r>
              <a:r>
                <a:rPr lang="cs-CZ" sz="1400" i="0">
                  <a:latin typeface="Cambria Math"/>
                </a:rPr>
                <a:t>(</a:t>
              </a:r>
              <a:r>
                <a:rPr lang="cs-CZ" sz="1400" b="0" i="0">
                  <a:solidFill>
                    <a:srgbClr val="FF0000"/>
                  </a:solidFill>
                  <a:latin typeface="Cambria Math"/>
                </a:rPr>
                <a:t>9𝑦−5)</a:t>
              </a:r>
              <a:r>
                <a:rPr lang="cs-CZ" sz="1400" i="0">
                  <a:solidFill>
                    <a:srgbClr val="FF0000"/>
                  </a:solidFill>
                  <a:latin typeface="Cambria Math"/>
                  <a:ea typeface="Cambria Math"/>
                </a:rPr>
                <a:t>=</a:t>
              </a:r>
              <a:r>
                <a:rPr lang="cs-CZ" sz="1400" b="0" i="0">
                  <a:solidFill>
                    <a:srgbClr val="FF0000"/>
                  </a:solidFill>
                  <a:latin typeface="Cambria Math"/>
                  <a:ea typeface="Cambria Math"/>
                </a:rPr>
                <a:t>0</a:t>
              </a:r>
              <a:endParaRPr lang="cs-CZ" sz="1400">
                <a:solidFill>
                  <a:srgbClr val="FF0000"/>
                </a:solidFill>
              </a:endParaRPr>
            </a:p>
          </dgm:t>
        </dgm:pt>
      </mc:Fallback>
    </mc:AlternateContent>
    <dgm:pt modelId="{4C24F881-0F84-4589-A949-067DFCA41964}" type="parTrans" cxnId="{A8CCEB2F-A838-4B44-95A3-0984C8D6DB5D}">
      <dgm:prSet/>
      <dgm:spPr/>
      <dgm:t>
        <a:bodyPr/>
        <a:lstStyle/>
        <a:p>
          <a:endParaRPr lang="cs-CZ"/>
        </a:p>
      </dgm:t>
    </dgm:pt>
    <dgm:pt modelId="{F5D98B7D-8C49-4963-A0CA-E8A9F0A4646C}" type="sibTrans" cxnId="{A8CCEB2F-A838-4B44-95A3-0984C8D6DB5D}">
      <dgm:prSet/>
      <dgm:spPr/>
      <dgm:t>
        <a:bodyPr/>
        <a:lstStyle/>
        <a:p>
          <a:endParaRPr lang="cs-CZ"/>
        </a:p>
      </dgm:t>
    </dgm:pt>
    <mc:AlternateContent xmlns:mc="http://schemas.openxmlformats.org/markup-compatibility/2006" xmlns:a14="http://schemas.microsoft.com/office/drawing/2010/main">
      <mc:Choice Requires="a14">
        <dgm:pt modelId="{06737A26-B8F1-451C-83CB-B7E9E49B9F3C}">
          <dgm:prSet phldrT="[Text]"/>
          <dgm:spPr/>
          <dgm:t>
            <a:bodyPr/>
            <a:lstStyle/>
            <a:p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r>
                      <a:rPr lang="cs-CZ" b="0" i="1">
                        <a:solidFill>
                          <a:srgbClr val="FF0000"/>
                        </a:solidFill>
                        <a:latin typeface="Cambria Math"/>
                      </a:rPr>
                      <m:t>9</m:t>
                    </m:r>
                    <m:r>
                      <a:rPr lang="cs-CZ" b="0" i="1">
                        <a:solidFill>
                          <a:srgbClr val="FF0000"/>
                        </a:solidFill>
                        <a:latin typeface="Cambria Math"/>
                      </a:rPr>
                      <m:t>𝑦</m:t>
                    </m:r>
                    <m:r>
                      <a:rPr lang="cs-CZ" b="0" i="1">
                        <a:solidFill>
                          <a:srgbClr val="FF0000"/>
                        </a:solidFill>
                        <a:latin typeface="Cambria Math"/>
                      </a:rPr>
                      <m:t>−5=0</m:t>
                    </m:r>
                  </m:oMath>
                </m:oMathPara>
              </a14:m>
              <a:endParaRPr lang="cs-CZ" b="0">
                <a:solidFill>
                  <a:srgbClr val="FF0000"/>
                </a:solidFill>
              </a:endParaRPr>
            </a:p>
            <a:p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r>
                      <a:rPr lang="cs-CZ" b="0" i="1">
                        <a:latin typeface="Cambria Math"/>
                      </a:rPr>
                      <m:t>𝑦</m:t>
                    </m:r>
                    <m:r>
                      <a:rPr lang="cs-CZ" b="0" i="1">
                        <a:latin typeface="Cambria Math"/>
                      </a:rPr>
                      <m:t>=</m:t>
                    </m:r>
                    <m:f>
                      <m:fPr>
                        <m:ctrlPr>
                          <a:rPr lang="cs-CZ" b="0" i="1">
                            <a:latin typeface="Cambria Math"/>
                          </a:rPr>
                        </m:ctrlPr>
                      </m:fPr>
                      <m:num>
                        <m:r>
                          <a:rPr lang="cs-CZ" b="0" i="1">
                            <a:latin typeface="Cambria Math"/>
                          </a:rPr>
                          <m:t>5</m:t>
                        </m:r>
                      </m:num>
                      <m:den>
                        <m:r>
                          <a:rPr lang="cs-CZ" b="0" i="1">
                            <a:latin typeface="Cambria Math"/>
                          </a:rPr>
                          <m:t>9</m:t>
                        </m:r>
                      </m:den>
                    </m:f>
                  </m:oMath>
                </m:oMathPara>
              </a14:m>
              <a:endParaRPr lang="cs-CZ"/>
            </a:p>
          </dgm:t>
        </dgm:pt>
      </mc:Choice>
      <mc:Fallback xmlns="">
        <dgm:pt modelId="{06737A26-B8F1-451C-83CB-B7E9E49B9F3C}">
          <dgm:prSet phldrT="[Text]"/>
          <dgm:spPr/>
          <dgm:t>
            <a:bodyPr/>
            <a:lstStyle/>
            <a:p>
              <a:r>
                <a:rPr lang="cs-CZ" b="0" i="0">
                  <a:solidFill>
                    <a:srgbClr val="FF0000"/>
                  </a:solidFill>
                  <a:latin typeface="Cambria Math"/>
                </a:rPr>
                <a:t>9𝑦−5</a:t>
              </a:r>
              <a:r>
                <a:rPr lang="cs-CZ" b="0" i="0">
                  <a:solidFill>
                    <a:srgbClr val="FF0000"/>
                  </a:solidFill>
                  <a:latin typeface="Cambria Math"/>
                </a:rPr>
                <a:t>=0</a:t>
              </a:r>
              <a:endParaRPr lang="cs-CZ" b="0">
                <a:solidFill>
                  <a:srgbClr val="FF0000"/>
                </a:solidFill>
              </a:endParaRPr>
            </a:p>
            <a:p>
              <a:r>
                <a:rPr lang="cs-CZ" b="0" i="0">
                  <a:latin typeface="Cambria Math"/>
                </a:rPr>
                <a:t>𝑦=5/9</a:t>
              </a:r>
              <a:endParaRPr lang="cs-CZ"/>
            </a:p>
          </dgm:t>
        </dgm:pt>
      </mc:Fallback>
    </mc:AlternateContent>
    <dgm:pt modelId="{BD16336B-D65D-4B8D-919E-0905F81E8987}" type="parTrans" cxnId="{659649C9-6A90-4DC0-8FFF-D36BDCE57B13}">
      <dgm:prSet/>
      <dgm:spPr/>
      <dgm:t>
        <a:bodyPr/>
        <a:lstStyle/>
        <a:p>
          <a:endParaRPr lang="cs-CZ"/>
        </a:p>
      </dgm:t>
    </dgm:pt>
    <dgm:pt modelId="{68DB1EAA-0832-4737-9EB9-BF087383E610}" type="sibTrans" cxnId="{659649C9-6A90-4DC0-8FFF-D36BDCE57B13}">
      <dgm:prSet/>
      <dgm:spPr/>
      <dgm:t>
        <a:bodyPr/>
        <a:lstStyle/>
        <a:p>
          <a:endParaRPr lang="cs-CZ"/>
        </a:p>
      </dgm:t>
    </dgm:pt>
    <mc:AlternateContent xmlns:mc="http://schemas.openxmlformats.org/markup-compatibility/2006" xmlns:a14="http://schemas.microsoft.com/office/drawing/2010/main">
      <mc:Choice Requires="a14">
        <dgm:pt modelId="{C7C6B7AF-5DFE-4F72-8CD8-58FC7DA903FA}">
          <dgm:prSet phldrT="[Text]"/>
          <dgm:spPr/>
          <dgm:t>
            <a:bodyPr/>
            <a:lstStyle/>
            <a:p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r>
                      <a:rPr lang="cs-CZ" b="0" i="1">
                        <a:solidFill>
                          <a:srgbClr val="FF0000"/>
                        </a:solidFill>
                        <a:latin typeface="Cambria Math"/>
                      </a:rPr>
                      <m:t>9</m:t>
                    </m:r>
                    <m:r>
                      <a:rPr lang="cs-CZ" b="0" i="1">
                        <a:solidFill>
                          <a:srgbClr val="FF0000"/>
                        </a:solidFill>
                        <a:latin typeface="Cambria Math"/>
                      </a:rPr>
                      <m:t>𝑦</m:t>
                    </m:r>
                    <m:r>
                      <a:rPr lang="cs-CZ" b="0" i="1">
                        <a:solidFill>
                          <a:srgbClr val="FF0000"/>
                        </a:solidFill>
                        <a:latin typeface="Cambria Math"/>
                      </a:rPr>
                      <m:t>−5=0</m:t>
                    </m:r>
                  </m:oMath>
                </m:oMathPara>
              </a14:m>
              <a:endParaRPr lang="cs-CZ" b="0">
                <a:solidFill>
                  <a:srgbClr val="FF0000"/>
                </a:solidFill>
              </a:endParaRPr>
            </a:p>
            <a:p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r>
                      <a:rPr lang="cs-CZ" b="0" i="1">
                        <a:solidFill>
                          <a:srgbClr val="FF0000"/>
                        </a:solidFill>
                        <a:latin typeface="Cambria Math"/>
                      </a:rPr>
                      <m:t>𝑦</m:t>
                    </m:r>
                    <m:r>
                      <a:rPr lang="cs-CZ" b="0" i="1">
                        <a:solidFill>
                          <a:srgbClr val="FF0000"/>
                        </a:solidFill>
                        <a:latin typeface="Cambria Math"/>
                      </a:rPr>
                      <m:t>=</m:t>
                    </m:r>
                    <m:f>
                      <m:fPr>
                        <m:ctrlPr>
                          <a:rPr lang="cs-CZ" b="0" i="1">
                            <a:solidFill>
                              <a:srgbClr val="FF0000"/>
                            </a:solidFill>
                            <a:latin typeface="Cambria Math"/>
                          </a:rPr>
                        </m:ctrlPr>
                      </m:fPr>
                      <m:num>
                        <m:r>
                          <a:rPr lang="cs-CZ" b="0" i="1">
                            <a:solidFill>
                              <a:srgbClr val="FF0000"/>
                            </a:solidFill>
                            <a:latin typeface="Cambria Math"/>
                          </a:rPr>
                          <m:t>5</m:t>
                        </m:r>
                      </m:num>
                      <m:den>
                        <m:r>
                          <a:rPr lang="cs-CZ" b="0" i="1">
                            <a:solidFill>
                              <a:srgbClr val="FF0000"/>
                            </a:solidFill>
                            <a:latin typeface="Cambria Math"/>
                          </a:rPr>
                          <m:t>9</m:t>
                        </m:r>
                      </m:den>
                    </m:f>
                  </m:oMath>
                </m:oMathPara>
              </a14:m>
              <a:endParaRPr lang="cs-CZ"/>
            </a:p>
          </dgm:t>
        </dgm:pt>
      </mc:Choice>
      <mc:Fallback xmlns="">
        <dgm:pt modelId="{C7C6B7AF-5DFE-4F72-8CD8-58FC7DA903FA}">
          <dgm:prSet phldrT="[Text]"/>
          <dgm:spPr/>
          <dgm:t>
            <a:bodyPr/>
            <a:lstStyle/>
            <a:p>
              <a:r>
                <a:rPr lang="cs-CZ" b="0" i="0">
                  <a:solidFill>
                    <a:srgbClr val="FF0000"/>
                  </a:solidFill>
                  <a:latin typeface="Cambria Math"/>
                </a:rPr>
                <a:t>9𝑦−5</a:t>
              </a:r>
              <a:r>
                <a:rPr lang="cs-CZ" b="0" i="0">
                  <a:solidFill>
                    <a:srgbClr val="FF0000"/>
                  </a:solidFill>
                  <a:latin typeface="Cambria Math"/>
                </a:rPr>
                <a:t>=0</a:t>
              </a:r>
              <a:endParaRPr lang="cs-CZ" b="0">
                <a:solidFill>
                  <a:srgbClr val="FF0000"/>
                </a:solidFill>
              </a:endParaRPr>
            </a:p>
            <a:p>
              <a:r>
                <a:rPr lang="cs-CZ" b="0" i="0">
                  <a:solidFill>
                    <a:srgbClr val="FF0000"/>
                  </a:solidFill>
                  <a:latin typeface="Cambria Math"/>
                </a:rPr>
                <a:t>𝑦=5/9</a:t>
              </a:r>
              <a:endParaRPr lang="cs-CZ"/>
            </a:p>
          </dgm:t>
        </dgm:pt>
      </mc:Fallback>
    </mc:AlternateContent>
    <dgm:pt modelId="{0C0E50A2-3641-44B8-9E09-0673CC326117}" type="parTrans" cxnId="{1F402957-301D-4897-B01F-7F7189A62488}">
      <dgm:prSet/>
      <dgm:spPr/>
      <dgm:t>
        <a:bodyPr/>
        <a:lstStyle/>
        <a:p>
          <a:endParaRPr lang="cs-CZ"/>
        </a:p>
      </dgm:t>
    </dgm:pt>
    <dgm:pt modelId="{94825E69-3EC0-4747-9E79-05600EDAE98E}" type="sibTrans" cxnId="{1F402957-301D-4897-B01F-7F7189A62488}">
      <dgm:prSet/>
      <dgm:spPr/>
      <dgm:t>
        <a:bodyPr/>
        <a:lstStyle/>
        <a:p>
          <a:endParaRPr lang="cs-CZ"/>
        </a:p>
      </dgm:t>
    </dgm:pt>
    <dgm:pt modelId="{739B2985-6168-4269-9921-78B493FD245B}" type="pres">
      <dgm:prSet presAssocID="{377F7D68-5337-431B-9811-CE513DBAD189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cs-CZ"/>
        </a:p>
      </dgm:t>
    </dgm:pt>
    <dgm:pt modelId="{BD3DAA65-CF9D-4C42-9919-C2C90B49AB67}" type="pres">
      <dgm:prSet presAssocID="{5E69538D-08DD-4F5B-BB31-3E7AD0413194}" presName="hierRoot1" presStyleCnt="0">
        <dgm:presLayoutVars>
          <dgm:hierBranch val="init"/>
        </dgm:presLayoutVars>
      </dgm:prSet>
      <dgm:spPr/>
    </dgm:pt>
    <dgm:pt modelId="{D35BDA45-9C9A-4AE9-B6F9-172E9B92B760}" type="pres">
      <dgm:prSet presAssocID="{5E69538D-08DD-4F5B-BB31-3E7AD0413194}" presName="rootComposite1" presStyleCnt="0"/>
      <dgm:spPr/>
    </dgm:pt>
    <dgm:pt modelId="{403F688C-960C-4D1A-97FD-3491C63D92A4}" type="pres">
      <dgm:prSet presAssocID="{5E69538D-08DD-4F5B-BB31-3E7AD0413194}" presName="rootText1" presStyleLbl="node0" presStyleIdx="0" presStyleCnt="1" custScaleX="207841" custLinFactNeighborX="-808" custLinFactNeighborY="-167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7CEA73E3-8336-4065-AFBB-4738F431E942}" type="pres">
      <dgm:prSet presAssocID="{5E69538D-08DD-4F5B-BB31-3E7AD0413194}" presName="rootConnector1" presStyleLbl="node1" presStyleIdx="0" presStyleCnt="0"/>
      <dgm:spPr/>
      <dgm:t>
        <a:bodyPr/>
        <a:lstStyle/>
        <a:p>
          <a:endParaRPr lang="cs-CZ"/>
        </a:p>
      </dgm:t>
    </dgm:pt>
    <dgm:pt modelId="{8521602A-F930-4E6F-97B3-78D1E6224C9A}" type="pres">
      <dgm:prSet presAssocID="{5E69538D-08DD-4F5B-BB31-3E7AD0413194}" presName="hierChild2" presStyleCnt="0"/>
      <dgm:spPr/>
    </dgm:pt>
    <dgm:pt modelId="{32BCB372-609F-4D64-87E8-6F637A0A28BB}" type="pres">
      <dgm:prSet presAssocID="{BD16336B-D65D-4B8D-919E-0905F81E8987}" presName="Name37" presStyleLbl="parChTrans1D2" presStyleIdx="0" presStyleCnt="2"/>
      <dgm:spPr/>
      <dgm:t>
        <a:bodyPr/>
        <a:lstStyle/>
        <a:p>
          <a:endParaRPr lang="cs-CZ"/>
        </a:p>
      </dgm:t>
    </dgm:pt>
    <dgm:pt modelId="{8052B33D-3D51-4A95-9C4D-B9947DBCCAE8}" type="pres">
      <dgm:prSet presAssocID="{06737A26-B8F1-451C-83CB-B7E9E49B9F3C}" presName="hierRoot2" presStyleCnt="0">
        <dgm:presLayoutVars>
          <dgm:hierBranch val="init"/>
        </dgm:presLayoutVars>
      </dgm:prSet>
      <dgm:spPr/>
    </dgm:pt>
    <dgm:pt modelId="{B38AE523-A79F-4F2B-9825-EAA001CD37F0}" type="pres">
      <dgm:prSet presAssocID="{06737A26-B8F1-451C-83CB-B7E9E49B9F3C}" presName="rootComposite" presStyleCnt="0"/>
      <dgm:spPr/>
    </dgm:pt>
    <dgm:pt modelId="{37BAEBAE-2FA9-4070-81FE-E80DC8A7BC1E}" type="pres">
      <dgm:prSet presAssocID="{06737A26-B8F1-451C-83CB-B7E9E49B9F3C}" presName="rootText" presStyleLbl="node2" presStyleIdx="0" presStyleCnt="2" custLinFactNeighborX="-808" custLinFactNeighborY="167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FDE7AE01-210B-44AF-A469-FCE5E641CB96}" type="pres">
      <dgm:prSet presAssocID="{06737A26-B8F1-451C-83CB-B7E9E49B9F3C}" presName="rootConnector" presStyleLbl="node2" presStyleIdx="0" presStyleCnt="2"/>
      <dgm:spPr/>
      <dgm:t>
        <a:bodyPr/>
        <a:lstStyle/>
        <a:p>
          <a:endParaRPr lang="cs-CZ"/>
        </a:p>
      </dgm:t>
    </dgm:pt>
    <dgm:pt modelId="{52E711EE-86DF-4CC6-983E-FA28FCB8E4EB}" type="pres">
      <dgm:prSet presAssocID="{06737A26-B8F1-451C-83CB-B7E9E49B9F3C}" presName="hierChild4" presStyleCnt="0"/>
      <dgm:spPr/>
    </dgm:pt>
    <dgm:pt modelId="{71B9B9C3-58D4-4CC8-95F4-17958D6F8206}" type="pres">
      <dgm:prSet presAssocID="{06737A26-B8F1-451C-83CB-B7E9E49B9F3C}" presName="hierChild5" presStyleCnt="0"/>
      <dgm:spPr/>
    </dgm:pt>
    <dgm:pt modelId="{E6E879D3-36B7-4784-B92E-3C62223BDEA7}" type="pres">
      <dgm:prSet presAssocID="{0C0E50A2-3641-44B8-9E09-0673CC326117}" presName="Name37" presStyleLbl="parChTrans1D2" presStyleIdx="1" presStyleCnt="2"/>
      <dgm:spPr/>
      <dgm:t>
        <a:bodyPr/>
        <a:lstStyle/>
        <a:p>
          <a:endParaRPr lang="cs-CZ"/>
        </a:p>
      </dgm:t>
    </dgm:pt>
    <dgm:pt modelId="{A20C4B1C-7E8E-42A4-927E-5A1E53076AC7}" type="pres">
      <dgm:prSet presAssocID="{C7C6B7AF-5DFE-4F72-8CD8-58FC7DA903FA}" presName="hierRoot2" presStyleCnt="0">
        <dgm:presLayoutVars>
          <dgm:hierBranch val="init"/>
        </dgm:presLayoutVars>
      </dgm:prSet>
      <dgm:spPr/>
    </dgm:pt>
    <dgm:pt modelId="{548EE338-7DF9-4910-A2B4-C4989887E142}" type="pres">
      <dgm:prSet presAssocID="{C7C6B7AF-5DFE-4F72-8CD8-58FC7DA903FA}" presName="rootComposite" presStyleCnt="0"/>
      <dgm:spPr/>
    </dgm:pt>
    <dgm:pt modelId="{1734DABD-56BF-4A62-B730-216999001DC8}" type="pres">
      <dgm:prSet presAssocID="{C7C6B7AF-5DFE-4F72-8CD8-58FC7DA903FA}" presName="rootText" presStyleLbl="node2" presStyleIdx="1" presStyleCnt="2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C6057A86-7557-4582-92EF-43465F50E0B1}" type="pres">
      <dgm:prSet presAssocID="{C7C6B7AF-5DFE-4F72-8CD8-58FC7DA903FA}" presName="rootConnector" presStyleLbl="node2" presStyleIdx="1" presStyleCnt="2"/>
      <dgm:spPr/>
      <dgm:t>
        <a:bodyPr/>
        <a:lstStyle/>
        <a:p>
          <a:endParaRPr lang="cs-CZ"/>
        </a:p>
      </dgm:t>
    </dgm:pt>
    <dgm:pt modelId="{6DCF7ED7-7DF0-4694-93A4-28BBFA264394}" type="pres">
      <dgm:prSet presAssocID="{C7C6B7AF-5DFE-4F72-8CD8-58FC7DA903FA}" presName="hierChild4" presStyleCnt="0"/>
      <dgm:spPr/>
    </dgm:pt>
    <dgm:pt modelId="{0BAC0289-FEE3-451F-A117-777698E4709A}" type="pres">
      <dgm:prSet presAssocID="{C7C6B7AF-5DFE-4F72-8CD8-58FC7DA903FA}" presName="hierChild5" presStyleCnt="0"/>
      <dgm:spPr/>
    </dgm:pt>
    <dgm:pt modelId="{2E26154A-EBCC-4475-81B4-6B11715FDA52}" type="pres">
      <dgm:prSet presAssocID="{5E69538D-08DD-4F5B-BB31-3E7AD0413194}" presName="hierChild3" presStyleCnt="0"/>
      <dgm:spPr/>
    </dgm:pt>
  </dgm:ptLst>
  <dgm:cxnLst>
    <dgm:cxn modelId="{322C1E1B-A63B-475D-98E3-D543C7D90F4E}" type="presOf" srcId="{C7C6B7AF-5DFE-4F72-8CD8-58FC7DA903FA}" destId="{1734DABD-56BF-4A62-B730-216999001DC8}" srcOrd="0" destOrd="0" presId="urn:microsoft.com/office/officeart/2005/8/layout/orgChart1"/>
    <dgm:cxn modelId="{D7D75C69-F353-4A24-9B78-0F26FC4ACEE7}" type="presOf" srcId="{5E69538D-08DD-4F5B-BB31-3E7AD0413194}" destId="{403F688C-960C-4D1A-97FD-3491C63D92A4}" srcOrd="0" destOrd="0" presId="urn:microsoft.com/office/officeart/2005/8/layout/orgChart1"/>
    <dgm:cxn modelId="{AAFC2281-B54B-4476-A896-D305521B0C12}" type="presOf" srcId="{C7C6B7AF-5DFE-4F72-8CD8-58FC7DA903FA}" destId="{C6057A86-7557-4582-92EF-43465F50E0B1}" srcOrd="1" destOrd="0" presId="urn:microsoft.com/office/officeart/2005/8/layout/orgChart1"/>
    <dgm:cxn modelId="{D00A2A7F-C4C1-45F2-B223-5DD9B59E4AF3}" type="presOf" srcId="{5E69538D-08DD-4F5B-BB31-3E7AD0413194}" destId="{7CEA73E3-8336-4065-AFBB-4738F431E942}" srcOrd="1" destOrd="0" presId="urn:microsoft.com/office/officeart/2005/8/layout/orgChart1"/>
    <dgm:cxn modelId="{1F402957-301D-4897-B01F-7F7189A62488}" srcId="{5E69538D-08DD-4F5B-BB31-3E7AD0413194}" destId="{C7C6B7AF-5DFE-4F72-8CD8-58FC7DA903FA}" srcOrd="1" destOrd="0" parTransId="{0C0E50A2-3641-44B8-9E09-0673CC326117}" sibTransId="{94825E69-3EC0-4747-9E79-05600EDAE98E}"/>
    <dgm:cxn modelId="{659649C9-6A90-4DC0-8FFF-D36BDCE57B13}" srcId="{5E69538D-08DD-4F5B-BB31-3E7AD0413194}" destId="{06737A26-B8F1-451C-83CB-B7E9E49B9F3C}" srcOrd="0" destOrd="0" parTransId="{BD16336B-D65D-4B8D-919E-0905F81E8987}" sibTransId="{68DB1EAA-0832-4737-9EB9-BF087383E610}"/>
    <dgm:cxn modelId="{68204866-4324-4D49-A5F2-0D631024519A}" type="presOf" srcId="{06737A26-B8F1-451C-83CB-B7E9E49B9F3C}" destId="{FDE7AE01-210B-44AF-A469-FCE5E641CB96}" srcOrd="1" destOrd="0" presId="urn:microsoft.com/office/officeart/2005/8/layout/orgChart1"/>
    <dgm:cxn modelId="{653D8E6F-AA66-4BD4-8871-1C2A4245D24A}" type="presOf" srcId="{0C0E50A2-3641-44B8-9E09-0673CC326117}" destId="{E6E879D3-36B7-4784-B92E-3C62223BDEA7}" srcOrd="0" destOrd="0" presId="urn:microsoft.com/office/officeart/2005/8/layout/orgChart1"/>
    <dgm:cxn modelId="{A8CCEB2F-A838-4B44-95A3-0984C8D6DB5D}" srcId="{377F7D68-5337-431B-9811-CE513DBAD189}" destId="{5E69538D-08DD-4F5B-BB31-3E7AD0413194}" srcOrd="0" destOrd="0" parTransId="{4C24F881-0F84-4589-A949-067DFCA41964}" sibTransId="{F5D98B7D-8C49-4963-A0CA-E8A9F0A4646C}"/>
    <dgm:cxn modelId="{C4D1D34B-A67A-461C-8AA4-C82422E6B809}" type="presOf" srcId="{377F7D68-5337-431B-9811-CE513DBAD189}" destId="{739B2985-6168-4269-9921-78B493FD245B}" srcOrd="0" destOrd="0" presId="urn:microsoft.com/office/officeart/2005/8/layout/orgChart1"/>
    <dgm:cxn modelId="{268DE165-3B93-4E1F-8E19-665BDB7A0DB4}" type="presOf" srcId="{06737A26-B8F1-451C-83CB-B7E9E49B9F3C}" destId="{37BAEBAE-2FA9-4070-81FE-E80DC8A7BC1E}" srcOrd="0" destOrd="0" presId="urn:microsoft.com/office/officeart/2005/8/layout/orgChart1"/>
    <dgm:cxn modelId="{70B8ED1F-3C8B-455E-97E1-56C5686AC9B7}" type="presOf" srcId="{BD16336B-D65D-4B8D-919E-0905F81E8987}" destId="{32BCB372-609F-4D64-87E8-6F637A0A28BB}" srcOrd="0" destOrd="0" presId="urn:microsoft.com/office/officeart/2005/8/layout/orgChart1"/>
    <dgm:cxn modelId="{2C96A9F4-333A-4D86-8AE9-D9B0E6983EF5}" type="presParOf" srcId="{739B2985-6168-4269-9921-78B493FD245B}" destId="{BD3DAA65-CF9D-4C42-9919-C2C90B49AB67}" srcOrd="0" destOrd="0" presId="urn:microsoft.com/office/officeart/2005/8/layout/orgChart1"/>
    <dgm:cxn modelId="{DB3F60AA-C0BC-4EEA-B683-B4823056FA8A}" type="presParOf" srcId="{BD3DAA65-CF9D-4C42-9919-C2C90B49AB67}" destId="{D35BDA45-9C9A-4AE9-B6F9-172E9B92B760}" srcOrd="0" destOrd="0" presId="urn:microsoft.com/office/officeart/2005/8/layout/orgChart1"/>
    <dgm:cxn modelId="{FA717B00-2F94-4158-910A-FAD9F15F7A49}" type="presParOf" srcId="{D35BDA45-9C9A-4AE9-B6F9-172E9B92B760}" destId="{403F688C-960C-4D1A-97FD-3491C63D92A4}" srcOrd="0" destOrd="0" presId="urn:microsoft.com/office/officeart/2005/8/layout/orgChart1"/>
    <dgm:cxn modelId="{31ED97D0-69AF-4864-893E-A8E02255DCE2}" type="presParOf" srcId="{D35BDA45-9C9A-4AE9-B6F9-172E9B92B760}" destId="{7CEA73E3-8336-4065-AFBB-4738F431E942}" srcOrd="1" destOrd="0" presId="urn:microsoft.com/office/officeart/2005/8/layout/orgChart1"/>
    <dgm:cxn modelId="{57AFA1BD-678B-4799-8FA6-80DB3948AB1F}" type="presParOf" srcId="{BD3DAA65-CF9D-4C42-9919-C2C90B49AB67}" destId="{8521602A-F930-4E6F-97B3-78D1E6224C9A}" srcOrd="1" destOrd="0" presId="urn:microsoft.com/office/officeart/2005/8/layout/orgChart1"/>
    <dgm:cxn modelId="{2A152C0D-BF9F-400A-B6B0-31B4AE1A6DCC}" type="presParOf" srcId="{8521602A-F930-4E6F-97B3-78D1E6224C9A}" destId="{32BCB372-609F-4D64-87E8-6F637A0A28BB}" srcOrd="0" destOrd="0" presId="urn:microsoft.com/office/officeart/2005/8/layout/orgChart1"/>
    <dgm:cxn modelId="{18549451-702F-4B96-A005-5D3512669A43}" type="presParOf" srcId="{8521602A-F930-4E6F-97B3-78D1E6224C9A}" destId="{8052B33D-3D51-4A95-9C4D-B9947DBCCAE8}" srcOrd="1" destOrd="0" presId="urn:microsoft.com/office/officeart/2005/8/layout/orgChart1"/>
    <dgm:cxn modelId="{5753C0CE-D1AD-4ED3-93B0-EBE26392CFE5}" type="presParOf" srcId="{8052B33D-3D51-4A95-9C4D-B9947DBCCAE8}" destId="{B38AE523-A79F-4F2B-9825-EAA001CD37F0}" srcOrd="0" destOrd="0" presId="urn:microsoft.com/office/officeart/2005/8/layout/orgChart1"/>
    <dgm:cxn modelId="{E5C671EA-36BB-4B53-BDC2-3A276CB9EC61}" type="presParOf" srcId="{B38AE523-A79F-4F2B-9825-EAA001CD37F0}" destId="{37BAEBAE-2FA9-4070-81FE-E80DC8A7BC1E}" srcOrd="0" destOrd="0" presId="urn:microsoft.com/office/officeart/2005/8/layout/orgChart1"/>
    <dgm:cxn modelId="{CB9CA0AB-6A90-4C0B-BA92-63395819AEBD}" type="presParOf" srcId="{B38AE523-A79F-4F2B-9825-EAA001CD37F0}" destId="{FDE7AE01-210B-44AF-A469-FCE5E641CB96}" srcOrd="1" destOrd="0" presId="urn:microsoft.com/office/officeart/2005/8/layout/orgChart1"/>
    <dgm:cxn modelId="{DA1FAE2D-1CD6-4613-AE09-B112A7DD6BC1}" type="presParOf" srcId="{8052B33D-3D51-4A95-9C4D-B9947DBCCAE8}" destId="{52E711EE-86DF-4CC6-983E-FA28FCB8E4EB}" srcOrd="1" destOrd="0" presId="urn:microsoft.com/office/officeart/2005/8/layout/orgChart1"/>
    <dgm:cxn modelId="{97FB12B6-175F-4FEB-9ADF-F8DF0A44CC41}" type="presParOf" srcId="{8052B33D-3D51-4A95-9C4D-B9947DBCCAE8}" destId="{71B9B9C3-58D4-4CC8-95F4-17958D6F8206}" srcOrd="2" destOrd="0" presId="urn:microsoft.com/office/officeart/2005/8/layout/orgChart1"/>
    <dgm:cxn modelId="{1E8BC21F-AB81-4F28-B16E-FAF512A1C9B6}" type="presParOf" srcId="{8521602A-F930-4E6F-97B3-78D1E6224C9A}" destId="{E6E879D3-36B7-4784-B92E-3C62223BDEA7}" srcOrd="2" destOrd="0" presId="urn:microsoft.com/office/officeart/2005/8/layout/orgChart1"/>
    <dgm:cxn modelId="{BE2BB1D0-72DC-4508-BAF5-EB51FBAC01D0}" type="presParOf" srcId="{8521602A-F930-4E6F-97B3-78D1E6224C9A}" destId="{A20C4B1C-7E8E-42A4-927E-5A1E53076AC7}" srcOrd="3" destOrd="0" presId="urn:microsoft.com/office/officeart/2005/8/layout/orgChart1"/>
    <dgm:cxn modelId="{2FA85E35-F869-46F2-8549-932BC100F613}" type="presParOf" srcId="{A20C4B1C-7E8E-42A4-927E-5A1E53076AC7}" destId="{548EE338-7DF9-4910-A2B4-C4989887E142}" srcOrd="0" destOrd="0" presId="urn:microsoft.com/office/officeart/2005/8/layout/orgChart1"/>
    <dgm:cxn modelId="{BB7E4622-805C-4F63-85F8-118762C78F48}" type="presParOf" srcId="{548EE338-7DF9-4910-A2B4-C4989887E142}" destId="{1734DABD-56BF-4A62-B730-216999001DC8}" srcOrd="0" destOrd="0" presId="urn:microsoft.com/office/officeart/2005/8/layout/orgChart1"/>
    <dgm:cxn modelId="{D5FB9B8C-F495-4FEA-9AA9-C5653555B27D}" type="presParOf" srcId="{548EE338-7DF9-4910-A2B4-C4989887E142}" destId="{C6057A86-7557-4582-92EF-43465F50E0B1}" srcOrd="1" destOrd="0" presId="urn:microsoft.com/office/officeart/2005/8/layout/orgChart1"/>
    <dgm:cxn modelId="{62FDAD53-26D4-4C94-9AD8-A9D73BCED2D0}" type="presParOf" srcId="{A20C4B1C-7E8E-42A4-927E-5A1E53076AC7}" destId="{6DCF7ED7-7DF0-4694-93A4-28BBFA264394}" srcOrd="1" destOrd="0" presId="urn:microsoft.com/office/officeart/2005/8/layout/orgChart1"/>
    <dgm:cxn modelId="{06DE3579-58BD-4A01-8AFE-84B64578B0BE}" type="presParOf" srcId="{A20C4B1C-7E8E-42A4-927E-5A1E53076AC7}" destId="{0BAC0289-FEE3-451F-A117-777698E4709A}" srcOrd="2" destOrd="0" presId="urn:microsoft.com/office/officeart/2005/8/layout/orgChart1"/>
    <dgm:cxn modelId="{42481F69-3AF5-492F-A0C8-228BD6E45498}" type="presParOf" srcId="{BD3DAA65-CF9D-4C42-9919-C2C90B49AB67}" destId="{2E26154A-EBCC-4475-81B4-6B11715FDA52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81" minVer="http://schemas.openxmlformats.org/drawingml/2006/diagram"/>
    </a:ext>
  </dgm:extLst>
</dgm:dataModel>
</file>

<file path=word/diagrams/data16.xml><?xml version="1.0" encoding="utf-8"?>
<dgm:dataModel xmlns:dgm="http://schemas.openxmlformats.org/drawingml/2006/diagram" xmlns:a="http://schemas.openxmlformats.org/drawingml/2006/main">
  <dgm:ptLst>
    <dgm:pt modelId="{377F7D68-5337-431B-9811-CE513DBAD189}" type="doc">
      <dgm:prSet loTypeId="urn:microsoft.com/office/officeart/2005/8/layout/orgChart1" loCatId="hierarchy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cs-CZ"/>
        </a:p>
      </dgm:t>
    </dgm:pt>
    <mc:AlternateContent xmlns:mc="http://schemas.openxmlformats.org/markup-compatibility/2006" xmlns:a14="http://schemas.microsoft.com/office/drawing/2010/main">
      <mc:Choice Requires="a14">
        <dgm:pt modelId="{5E69538D-08DD-4F5B-BB31-3E7AD0413194}">
          <dgm:prSet phldrT="[Text]" custT="1"/>
          <dgm:spPr/>
          <dgm:t>
            <a:bodyPr/>
            <a:lstStyle/>
            <a:p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r>
                      <a:rPr lang="cs-CZ" sz="1400" b="0" i="1">
                        <a:latin typeface="Cambria Math"/>
                      </a:rPr>
                      <m:t>24</m:t>
                    </m:r>
                    <m:sSup>
                      <m:sSupPr>
                        <m:ctrlPr>
                          <a:rPr lang="cs-CZ" sz="1400" b="0" i="1">
                            <a:latin typeface="Cambria Math"/>
                          </a:rPr>
                        </m:ctrlPr>
                      </m:sSupPr>
                      <m:e>
                        <m:r>
                          <a:rPr lang="cs-CZ" sz="1400" b="0" i="1">
                            <a:latin typeface="Cambria Math"/>
                          </a:rPr>
                          <m:t>𝑦</m:t>
                        </m:r>
                      </m:e>
                      <m:sup>
                        <m:r>
                          <a:rPr lang="cs-CZ" sz="1400" b="0" i="1">
                            <a:latin typeface="Cambria Math"/>
                          </a:rPr>
                          <m:t>2</m:t>
                        </m:r>
                      </m:sup>
                    </m:sSup>
                    <m:r>
                      <a:rPr lang="cs-CZ" sz="1400" b="0" i="1">
                        <a:latin typeface="Cambria Math"/>
                      </a:rPr>
                      <m:t>−72</m:t>
                    </m:r>
                    <m:r>
                      <a:rPr lang="cs-CZ" sz="1400" b="0" i="1">
                        <a:latin typeface="Cambria Math"/>
                      </a:rPr>
                      <m:t>𝑦</m:t>
                    </m:r>
                    <m:r>
                      <a:rPr lang="cs-CZ" sz="1400" b="0" i="1">
                        <a:latin typeface="Cambria Math"/>
                        <a:ea typeface="Cambria Math"/>
                      </a:rPr>
                      <m:t>≠</m:t>
                    </m:r>
                    <m:r>
                      <a:rPr lang="cs-CZ" sz="1400" b="0" i="1">
                        <a:solidFill>
                          <a:srgbClr val="FF0000"/>
                        </a:solidFill>
                        <a:latin typeface="Cambria Math"/>
                        <a:ea typeface="Cambria Math"/>
                      </a:rPr>
                      <m:t>0</m:t>
                    </m:r>
                  </m:oMath>
                </m:oMathPara>
              </a14:m>
              <a:endParaRPr lang="cs-CZ" sz="1400" b="0" i="1">
                <a:latin typeface="Cambria Math"/>
              </a:endParaRPr>
            </a:p>
            <a:p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r>
                      <a:rPr lang="cs-CZ" sz="1400" b="0" i="1">
                        <a:solidFill>
                          <a:srgbClr val="FF0000"/>
                        </a:solidFill>
                        <a:latin typeface="Cambria Math"/>
                      </a:rPr>
                      <m:t>8</m:t>
                    </m:r>
                    <m:r>
                      <a:rPr lang="cs-CZ" sz="1400" b="0" i="1">
                        <a:solidFill>
                          <a:srgbClr val="FF0000"/>
                        </a:solidFill>
                        <a:latin typeface="Cambria Math"/>
                      </a:rPr>
                      <m:t>𝑦</m:t>
                    </m:r>
                    <m:d>
                      <m:dPr>
                        <m:ctrlPr>
                          <a:rPr lang="cs-CZ" sz="1400" i="1">
                            <a:latin typeface="Cambria Math"/>
                          </a:rPr>
                        </m:ctrlPr>
                      </m:dPr>
                      <m:e>
                        <m:r>
                          <a:rPr lang="cs-CZ" sz="1400" b="0" i="1">
                            <a:solidFill>
                              <a:srgbClr val="FF0000"/>
                            </a:solidFill>
                            <a:latin typeface="Cambria Math"/>
                          </a:rPr>
                          <m:t>3</m:t>
                        </m:r>
                        <m:r>
                          <a:rPr lang="cs-CZ" sz="1400" b="0" i="1">
                            <a:solidFill>
                              <a:srgbClr val="FF0000"/>
                            </a:solidFill>
                            <a:latin typeface="Cambria Math"/>
                          </a:rPr>
                          <m:t>𝑦</m:t>
                        </m:r>
                        <m:r>
                          <a:rPr lang="cs-CZ" sz="1400" b="0" i="1">
                            <a:solidFill>
                              <a:srgbClr val="FF0000"/>
                            </a:solidFill>
                            <a:latin typeface="Cambria Math"/>
                          </a:rPr>
                          <m:t>−9</m:t>
                        </m:r>
                      </m:e>
                    </m:d>
                    <m:r>
                      <a:rPr lang="cs-CZ" sz="1400" i="1">
                        <a:latin typeface="Cambria Math"/>
                        <a:ea typeface="Cambria Math"/>
                      </a:rPr>
                      <m:t>≠</m:t>
                    </m:r>
                    <m:r>
                      <a:rPr lang="cs-CZ" sz="1400" b="0" i="1">
                        <a:latin typeface="Cambria Math"/>
                        <a:ea typeface="Cambria Math"/>
                      </a:rPr>
                      <m:t>0</m:t>
                    </m:r>
                  </m:oMath>
                </m:oMathPara>
              </a14:m>
              <a:endParaRPr lang="cs-CZ" sz="1400"/>
            </a:p>
          </dgm:t>
        </dgm:pt>
      </mc:Choice>
      <mc:Fallback xmlns="">
        <dgm:pt modelId="{5E69538D-08DD-4F5B-BB31-3E7AD0413194}">
          <dgm:prSet phldrT="[Text]" custT="1"/>
          <dgm:spPr/>
          <dgm:t>
            <a:bodyPr/>
            <a:lstStyle/>
            <a:p>
              <a:r>
                <a:rPr lang="cs-CZ" sz="1400" b="0" i="0">
                  <a:latin typeface="Cambria Math"/>
                </a:rPr>
                <a:t>24𝑦^2−72𝑦</a:t>
              </a:r>
              <a:r>
                <a:rPr lang="cs-CZ" sz="1400" b="0" i="0">
                  <a:latin typeface="Cambria Math"/>
                  <a:ea typeface="Cambria Math"/>
                </a:rPr>
                <a:t>≠</a:t>
              </a:r>
              <a:r>
                <a:rPr lang="cs-CZ" sz="1400" b="0" i="0">
                  <a:solidFill>
                    <a:srgbClr val="FF0000"/>
                  </a:solidFill>
                  <a:latin typeface="Cambria Math"/>
                  <a:ea typeface="Cambria Math"/>
                </a:rPr>
                <a:t>0</a:t>
              </a:r>
              <a:endParaRPr lang="cs-CZ" sz="1400" b="0" i="1">
                <a:latin typeface="Cambria Math"/>
              </a:endParaRPr>
            </a:p>
            <a:p>
              <a:r>
                <a:rPr lang="cs-CZ" sz="1400" b="0" i="0">
                  <a:solidFill>
                    <a:srgbClr val="FF0000"/>
                  </a:solidFill>
                  <a:latin typeface="Cambria Math"/>
                </a:rPr>
                <a:t>8𝑦</a:t>
              </a:r>
              <a:r>
                <a:rPr lang="cs-CZ" sz="1400" i="0">
                  <a:latin typeface="Cambria Math"/>
                </a:rPr>
                <a:t>(</a:t>
              </a:r>
              <a:r>
                <a:rPr lang="cs-CZ" sz="1400" b="0" i="0">
                  <a:solidFill>
                    <a:srgbClr val="FF0000"/>
                  </a:solidFill>
                  <a:latin typeface="Cambria Math"/>
                </a:rPr>
                <a:t>3𝑦−9)</a:t>
              </a:r>
              <a:r>
                <a:rPr lang="cs-CZ" sz="1400" i="0">
                  <a:latin typeface="Cambria Math"/>
                  <a:ea typeface="Cambria Math"/>
                </a:rPr>
                <a:t>≠</a:t>
              </a:r>
              <a:r>
                <a:rPr lang="cs-CZ" sz="1400" b="0" i="0">
                  <a:latin typeface="Cambria Math"/>
                  <a:ea typeface="Cambria Math"/>
                </a:rPr>
                <a:t>0</a:t>
              </a:r>
              <a:endParaRPr lang="cs-CZ" sz="1400"/>
            </a:p>
          </dgm:t>
        </dgm:pt>
      </mc:Fallback>
    </mc:AlternateContent>
    <dgm:pt modelId="{4C24F881-0F84-4589-A949-067DFCA41964}" type="parTrans" cxnId="{A8CCEB2F-A838-4B44-95A3-0984C8D6DB5D}">
      <dgm:prSet/>
      <dgm:spPr/>
      <dgm:t>
        <a:bodyPr/>
        <a:lstStyle/>
        <a:p>
          <a:endParaRPr lang="cs-CZ"/>
        </a:p>
      </dgm:t>
    </dgm:pt>
    <dgm:pt modelId="{F5D98B7D-8C49-4963-A0CA-E8A9F0A4646C}" type="sibTrans" cxnId="{A8CCEB2F-A838-4B44-95A3-0984C8D6DB5D}">
      <dgm:prSet/>
      <dgm:spPr/>
      <dgm:t>
        <a:bodyPr/>
        <a:lstStyle/>
        <a:p>
          <a:endParaRPr lang="cs-CZ"/>
        </a:p>
      </dgm:t>
    </dgm:pt>
    <mc:AlternateContent xmlns:mc="http://schemas.openxmlformats.org/markup-compatibility/2006" xmlns:a14="http://schemas.microsoft.com/office/drawing/2010/main">
      <mc:Choice Requires="a14">
        <dgm:pt modelId="{06737A26-B8F1-451C-83CB-B7E9E49B9F3C}">
          <dgm:prSet phldrT="[Text]" custT="1"/>
          <dgm:spPr/>
          <dgm:t>
            <a:bodyPr/>
            <a:lstStyle/>
            <a:p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r>
                      <a:rPr lang="cs-CZ" sz="1400" b="0" i="1">
                        <a:solidFill>
                          <a:srgbClr val="FF0000"/>
                        </a:solidFill>
                        <a:latin typeface="Cambria Math"/>
                      </a:rPr>
                      <m:t>8</m:t>
                    </m:r>
                    <m:r>
                      <a:rPr lang="cs-CZ" sz="1400" b="0" i="1">
                        <a:solidFill>
                          <a:srgbClr val="FF0000"/>
                        </a:solidFill>
                        <a:latin typeface="Cambria Math"/>
                      </a:rPr>
                      <m:t>𝑦</m:t>
                    </m:r>
                    <m:r>
                      <a:rPr lang="cs-CZ" sz="1400" b="0" i="1">
                        <a:latin typeface="Cambria Math"/>
                        <a:ea typeface="Cambria Math"/>
                      </a:rPr>
                      <m:t>≠</m:t>
                    </m:r>
                    <m:r>
                      <a:rPr lang="cs-CZ" sz="1400" b="0" i="1">
                        <a:latin typeface="Cambria Math"/>
                      </a:rPr>
                      <m:t>0</m:t>
                    </m:r>
                  </m:oMath>
                </m:oMathPara>
              </a14:m>
              <a:endParaRPr lang="cs-CZ" sz="1400" b="0"/>
            </a:p>
            <a:p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r>
                      <a:rPr lang="cs-CZ" sz="1400" b="0" i="1">
                        <a:latin typeface="Cambria Math"/>
                      </a:rPr>
                      <m:t>𝑦</m:t>
                    </m:r>
                    <m:r>
                      <a:rPr lang="cs-CZ" sz="1400" b="0" i="1">
                        <a:solidFill>
                          <a:srgbClr val="FF0000"/>
                        </a:solidFill>
                        <a:latin typeface="Cambria Math"/>
                        <a:ea typeface="Cambria Math"/>
                      </a:rPr>
                      <m:t>≠</m:t>
                    </m:r>
                    <m:r>
                      <a:rPr lang="cs-CZ" sz="1400" b="0" i="1">
                        <a:solidFill>
                          <a:srgbClr val="FF0000"/>
                        </a:solidFill>
                        <a:latin typeface="Cambria Math"/>
                      </a:rPr>
                      <m:t>0</m:t>
                    </m:r>
                  </m:oMath>
                </m:oMathPara>
              </a14:m>
              <a:endParaRPr lang="cs-CZ" sz="1400"/>
            </a:p>
          </dgm:t>
        </dgm:pt>
      </mc:Choice>
      <mc:Fallback xmlns="">
        <dgm:pt modelId="{06737A26-B8F1-451C-83CB-B7E9E49B9F3C}">
          <dgm:prSet phldrT="[Text]" custT="1"/>
          <dgm:spPr/>
          <dgm:t>
            <a:bodyPr/>
            <a:lstStyle/>
            <a:p>
              <a:r>
                <a:rPr lang="cs-CZ" sz="1400" b="0" i="0">
                  <a:solidFill>
                    <a:srgbClr val="FF0000"/>
                  </a:solidFill>
                  <a:latin typeface="Cambria Math"/>
                </a:rPr>
                <a:t>8𝑦</a:t>
              </a:r>
              <a:r>
                <a:rPr lang="cs-CZ" sz="1400" b="0" i="0">
                  <a:latin typeface="Cambria Math"/>
                  <a:ea typeface="Cambria Math"/>
                </a:rPr>
                <a:t>≠</a:t>
              </a:r>
              <a:r>
                <a:rPr lang="cs-CZ" sz="1400" b="0" i="0">
                  <a:latin typeface="Cambria Math"/>
                </a:rPr>
                <a:t>0</a:t>
              </a:r>
              <a:endParaRPr lang="cs-CZ" sz="1400" b="0"/>
            </a:p>
            <a:p>
              <a:r>
                <a:rPr lang="cs-CZ" sz="1400" b="0" i="0">
                  <a:latin typeface="Cambria Math"/>
                </a:rPr>
                <a:t>𝑦</a:t>
              </a:r>
              <a:r>
                <a:rPr lang="cs-CZ" sz="1400" b="0" i="0">
                  <a:solidFill>
                    <a:srgbClr val="FF0000"/>
                  </a:solidFill>
                  <a:latin typeface="Cambria Math"/>
                  <a:ea typeface="Cambria Math"/>
                </a:rPr>
                <a:t>≠</a:t>
              </a:r>
              <a:r>
                <a:rPr lang="cs-CZ" sz="1400" b="0" i="0">
                  <a:solidFill>
                    <a:srgbClr val="FF0000"/>
                  </a:solidFill>
                  <a:latin typeface="Cambria Math"/>
                </a:rPr>
                <a:t>0</a:t>
              </a:r>
              <a:endParaRPr lang="cs-CZ" sz="1400"/>
            </a:p>
          </dgm:t>
        </dgm:pt>
      </mc:Fallback>
    </mc:AlternateContent>
    <dgm:pt modelId="{BD16336B-D65D-4B8D-919E-0905F81E8987}" type="parTrans" cxnId="{659649C9-6A90-4DC0-8FFF-D36BDCE57B13}">
      <dgm:prSet/>
      <dgm:spPr/>
      <dgm:t>
        <a:bodyPr/>
        <a:lstStyle/>
        <a:p>
          <a:endParaRPr lang="cs-CZ"/>
        </a:p>
      </dgm:t>
    </dgm:pt>
    <dgm:pt modelId="{68DB1EAA-0832-4737-9EB9-BF087383E610}" type="sibTrans" cxnId="{659649C9-6A90-4DC0-8FFF-D36BDCE57B13}">
      <dgm:prSet/>
      <dgm:spPr/>
      <dgm:t>
        <a:bodyPr/>
        <a:lstStyle/>
        <a:p>
          <a:endParaRPr lang="cs-CZ"/>
        </a:p>
      </dgm:t>
    </dgm:pt>
    <mc:AlternateContent xmlns:mc="http://schemas.openxmlformats.org/markup-compatibility/2006" xmlns:a14="http://schemas.microsoft.com/office/drawing/2010/main">
      <mc:Choice Requires="a14">
        <dgm:pt modelId="{C7C6B7AF-5DFE-4F72-8CD8-58FC7DA903FA}">
          <dgm:prSet phldrT="[Text]" custT="1"/>
          <dgm:spPr/>
          <dgm:t>
            <a:bodyPr/>
            <a:lstStyle/>
            <a:p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r>
                      <a:rPr lang="cs-CZ" sz="1400" b="0" i="1">
                        <a:solidFill>
                          <a:srgbClr val="FF0000"/>
                        </a:solidFill>
                        <a:latin typeface="Cambria Math"/>
                      </a:rPr>
                      <m:t>3</m:t>
                    </m:r>
                    <m:r>
                      <a:rPr lang="cs-CZ" sz="1400" b="0" i="1">
                        <a:solidFill>
                          <a:srgbClr val="FF0000"/>
                        </a:solidFill>
                        <a:latin typeface="Cambria Math"/>
                      </a:rPr>
                      <m:t>𝑦</m:t>
                    </m:r>
                    <m:r>
                      <a:rPr lang="cs-CZ" sz="1400" b="0" i="1">
                        <a:solidFill>
                          <a:srgbClr val="FF0000"/>
                        </a:solidFill>
                        <a:latin typeface="Cambria Math"/>
                      </a:rPr>
                      <m:t>−9≠0</m:t>
                    </m:r>
                  </m:oMath>
                </m:oMathPara>
              </a14:m>
              <a:endParaRPr lang="cs-CZ" sz="1400" b="0"/>
            </a:p>
            <a:p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r>
                      <a:rPr lang="cs-CZ" sz="1400" b="0" i="1">
                        <a:latin typeface="Cambria Math"/>
                      </a:rPr>
                      <m:t>𝑦</m:t>
                    </m:r>
                    <m:r>
                      <a:rPr lang="cs-CZ" sz="1400" b="0" i="1">
                        <a:solidFill>
                          <a:srgbClr val="FF0000"/>
                        </a:solidFill>
                        <a:latin typeface="Cambria Math"/>
                        <a:ea typeface="Cambria Math"/>
                      </a:rPr>
                      <m:t>≠</m:t>
                    </m:r>
                    <m:r>
                      <a:rPr lang="cs-CZ" sz="1400" b="0" i="1">
                        <a:solidFill>
                          <a:srgbClr val="FF0000"/>
                        </a:solidFill>
                        <a:latin typeface="Cambria Math"/>
                      </a:rPr>
                      <m:t>3</m:t>
                    </m:r>
                  </m:oMath>
                </m:oMathPara>
              </a14:m>
              <a:endParaRPr lang="cs-CZ" sz="1400"/>
            </a:p>
          </dgm:t>
        </dgm:pt>
      </mc:Choice>
      <mc:Fallback xmlns="">
        <dgm:pt modelId="{C7C6B7AF-5DFE-4F72-8CD8-58FC7DA903FA}">
          <dgm:prSet phldrT="[Text]" custT="1"/>
          <dgm:spPr/>
          <dgm:t>
            <a:bodyPr/>
            <a:lstStyle/>
            <a:p>
              <a:pPr/>
              <a:r>
                <a:rPr lang="cs-CZ" sz="1400" b="0" i="0">
                  <a:solidFill>
                    <a:srgbClr val="FF0000"/>
                  </a:solidFill>
                  <a:latin typeface="Cambria Math"/>
                </a:rPr>
                <a:t>3𝑦−9</a:t>
              </a:r>
              <a:r>
                <a:rPr lang="cs-CZ" sz="1400" b="0" i="0">
                  <a:solidFill>
                    <a:sysClr val="windowText" lastClr="000000"/>
                  </a:solidFill>
                  <a:latin typeface="Cambria Math"/>
                </a:rPr>
                <a:t>≠0</a:t>
              </a:r>
              <a:endParaRPr lang="cs-CZ" sz="1400" b="0"/>
            </a:p>
            <a:p>
              <a:pPr/>
              <a:r>
                <a:rPr lang="cs-CZ" sz="1400" b="0" i="0">
                  <a:latin typeface="Cambria Math"/>
                </a:rPr>
                <a:t>𝑦</a:t>
              </a:r>
              <a:r>
                <a:rPr lang="cs-CZ" sz="1400" b="0" i="0">
                  <a:solidFill>
                    <a:srgbClr val="FF0000"/>
                  </a:solidFill>
                  <a:latin typeface="Cambria Math"/>
                  <a:ea typeface="Cambria Math"/>
                </a:rPr>
                <a:t>≠</a:t>
              </a:r>
              <a:r>
                <a:rPr lang="cs-CZ" sz="1400" b="0" i="0">
                  <a:solidFill>
                    <a:srgbClr val="FF0000"/>
                  </a:solidFill>
                  <a:latin typeface="Cambria Math"/>
                </a:rPr>
                <a:t>3</a:t>
              </a:r>
              <a:endParaRPr lang="cs-CZ" sz="1400"/>
            </a:p>
          </dgm:t>
        </dgm:pt>
      </mc:Fallback>
    </mc:AlternateContent>
    <dgm:pt modelId="{0C0E50A2-3641-44B8-9E09-0673CC326117}" type="parTrans" cxnId="{1F402957-301D-4897-B01F-7F7189A62488}">
      <dgm:prSet/>
      <dgm:spPr/>
      <dgm:t>
        <a:bodyPr/>
        <a:lstStyle/>
        <a:p>
          <a:endParaRPr lang="cs-CZ"/>
        </a:p>
      </dgm:t>
    </dgm:pt>
    <dgm:pt modelId="{94825E69-3EC0-4747-9E79-05600EDAE98E}" type="sibTrans" cxnId="{1F402957-301D-4897-B01F-7F7189A62488}">
      <dgm:prSet/>
      <dgm:spPr/>
      <dgm:t>
        <a:bodyPr/>
        <a:lstStyle/>
        <a:p>
          <a:endParaRPr lang="cs-CZ"/>
        </a:p>
      </dgm:t>
    </dgm:pt>
    <dgm:pt modelId="{739B2985-6168-4269-9921-78B493FD245B}" type="pres">
      <dgm:prSet presAssocID="{377F7D68-5337-431B-9811-CE513DBAD189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cs-CZ"/>
        </a:p>
      </dgm:t>
    </dgm:pt>
    <dgm:pt modelId="{BD3DAA65-CF9D-4C42-9919-C2C90B49AB67}" type="pres">
      <dgm:prSet presAssocID="{5E69538D-08DD-4F5B-BB31-3E7AD0413194}" presName="hierRoot1" presStyleCnt="0">
        <dgm:presLayoutVars>
          <dgm:hierBranch val="init"/>
        </dgm:presLayoutVars>
      </dgm:prSet>
      <dgm:spPr/>
    </dgm:pt>
    <dgm:pt modelId="{D35BDA45-9C9A-4AE9-B6F9-172E9B92B760}" type="pres">
      <dgm:prSet presAssocID="{5E69538D-08DD-4F5B-BB31-3E7AD0413194}" presName="rootComposite1" presStyleCnt="0"/>
      <dgm:spPr/>
    </dgm:pt>
    <dgm:pt modelId="{403F688C-960C-4D1A-97FD-3491C63D92A4}" type="pres">
      <dgm:prSet presAssocID="{5E69538D-08DD-4F5B-BB31-3E7AD0413194}" presName="rootText1" presStyleLbl="node0" presStyleIdx="0" presStyleCnt="1" custScaleX="207841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7CEA73E3-8336-4065-AFBB-4738F431E942}" type="pres">
      <dgm:prSet presAssocID="{5E69538D-08DD-4F5B-BB31-3E7AD0413194}" presName="rootConnector1" presStyleLbl="node1" presStyleIdx="0" presStyleCnt="0"/>
      <dgm:spPr/>
      <dgm:t>
        <a:bodyPr/>
        <a:lstStyle/>
        <a:p>
          <a:endParaRPr lang="cs-CZ"/>
        </a:p>
      </dgm:t>
    </dgm:pt>
    <dgm:pt modelId="{8521602A-F930-4E6F-97B3-78D1E6224C9A}" type="pres">
      <dgm:prSet presAssocID="{5E69538D-08DD-4F5B-BB31-3E7AD0413194}" presName="hierChild2" presStyleCnt="0"/>
      <dgm:spPr/>
    </dgm:pt>
    <dgm:pt modelId="{32BCB372-609F-4D64-87E8-6F637A0A28BB}" type="pres">
      <dgm:prSet presAssocID="{BD16336B-D65D-4B8D-919E-0905F81E8987}" presName="Name37" presStyleLbl="parChTrans1D2" presStyleIdx="0" presStyleCnt="2"/>
      <dgm:spPr/>
      <dgm:t>
        <a:bodyPr/>
        <a:lstStyle/>
        <a:p>
          <a:endParaRPr lang="cs-CZ"/>
        </a:p>
      </dgm:t>
    </dgm:pt>
    <dgm:pt modelId="{8052B33D-3D51-4A95-9C4D-B9947DBCCAE8}" type="pres">
      <dgm:prSet presAssocID="{06737A26-B8F1-451C-83CB-B7E9E49B9F3C}" presName="hierRoot2" presStyleCnt="0">
        <dgm:presLayoutVars>
          <dgm:hierBranch val="init"/>
        </dgm:presLayoutVars>
      </dgm:prSet>
      <dgm:spPr/>
    </dgm:pt>
    <dgm:pt modelId="{B38AE523-A79F-4F2B-9825-EAA001CD37F0}" type="pres">
      <dgm:prSet presAssocID="{06737A26-B8F1-451C-83CB-B7E9E49B9F3C}" presName="rootComposite" presStyleCnt="0"/>
      <dgm:spPr/>
    </dgm:pt>
    <dgm:pt modelId="{37BAEBAE-2FA9-4070-81FE-E80DC8A7BC1E}" type="pres">
      <dgm:prSet presAssocID="{06737A26-B8F1-451C-83CB-B7E9E49B9F3C}" presName="rootText" presStyleLbl="node2" presStyleIdx="0" presStyleCnt="2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FDE7AE01-210B-44AF-A469-FCE5E641CB96}" type="pres">
      <dgm:prSet presAssocID="{06737A26-B8F1-451C-83CB-B7E9E49B9F3C}" presName="rootConnector" presStyleLbl="node2" presStyleIdx="0" presStyleCnt="2"/>
      <dgm:spPr/>
      <dgm:t>
        <a:bodyPr/>
        <a:lstStyle/>
        <a:p>
          <a:endParaRPr lang="cs-CZ"/>
        </a:p>
      </dgm:t>
    </dgm:pt>
    <dgm:pt modelId="{52E711EE-86DF-4CC6-983E-FA28FCB8E4EB}" type="pres">
      <dgm:prSet presAssocID="{06737A26-B8F1-451C-83CB-B7E9E49B9F3C}" presName="hierChild4" presStyleCnt="0"/>
      <dgm:spPr/>
    </dgm:pt>
    <dgm:pt modelId="{71B9B9C3-58D4-4CC8-95F4-17958D6F8206}" type="pres">
      <dgm:prSet presAssocID="{06737A26-B8F1-451C-83CB-B7E9E49B9F3C}" presName="hierChild5" presStyleCnt="0"/>
      <dgm:spPr/>
    </dgm:pt>
    <dgm:pt modelId="{E6E879D3-36B7-4784-B92E-3C62223BDEA7}" type="pres">
      <dgm:prSet presAssocID="{0C0E50A2-3641-44B8-9E09-0673CC326117}" presName="Name37" presStyleLbl="parChTrans1D2" presStyleIdx="1" presStyleCnt="2"/>
      <dgm:spPr/>
      <dgm:t>
        <a:bodyPr/>
        <a:lstStyle/>
        <a:p>
          <a:endParaRPr lang="cs-CZ"/>
        </a:p>
      </dgm:t>
    </dgm:pt>
    <dgm:pt modelId="{A20C4B1C-7E8E-42A4-927E-5A1E53076AC7}" type="pres">
      <dgm:prSet presAssocID="{C7C6B7AF-5DFE-4F72-8CD8-58FC7DA903FA}" presName="hierRoot2" presStyleCnt="0">
        <dgm:presLayoutVars>
          <dgm:hierBranch val="init"/>
        </dgm:presLayoutVars>
      </dgm:prSet>
      <dgm:spPr/>
    </dgm:pt>
    <dgm:pt modelId="{548EE338-7DF9-4910-A2B4-C4989887E142}" type="pres">
      <dgm:prSet presAssocID="{C7C6B7AF-5DFE-4F72-8CD8-58FC7DA903FA}" presName="rootComposite" presStyleCnt="0"/>
      <dgm:spPr/>
    </dgm:pt>
    <dgm:pt modelId="{1734DABD-56BF-4A62-B730-216999001DC8}" type="pres">
      <dgm:prSet presAssocID="{C7C6B7AF-5DFE-4F72-8CD8-58FC7DA903FA}" presName="rootText" presStyleLbl="node2" presStyleIdx="1" presStyleCnt="2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C6057A86-7557-4582-92EF-43465F50E0B1}" type="pres">
      <dgm:prSet presAssocID="{C7C6B7AF-5DFE-4F72-8CD8-58FC7DA903FA}" presName="rootConnector" presStyleLbl="node2" presStyleIdx="1" presStyleCnt="2"/>
      <dgm:spPr/>
      <dgm:t>
        <a:bodyPr/>
        <a:lstStyle/>
        <a:p>
          <a:endParaRPr lang="cs-CZ"/>
        </a:p>
      </dgm:t>
    </dgm:pt>
    <dgm:pt modelId="{6DCF7ED7-7DF0-4694-93A4-28BBFA264394}" type="pres">
      <dgm:prSet presAssocID="{C7C6B7AF-5DFE-4F72-8CD8-58FC7DA903FA}" presName="hierChild4" presStyleCnt="0"/>
      <dgm:spPr/>
    </dgm:pt>
    <dgm:pt modelId="{0BAC0289-FEE3-451F-A117-777698E4709A}" type="pres">
      <dgm:prSet presAssocID="{C7C6B7AF-5DFE-4F72-8CD8-58FC7DA903FA}" presName="hierChild5" presStyleCnt="0"/>
      <dgm:spPr/>
    </dgm:pt>
    <dgm:pt modelId="{2E26154A-EBCC-4475-81B4-6B11715FDA52}" type="pres">
      <dgm:prSet presAssocID="{5E69538D-08DD-4F5B-BB31-3E7AD0413194}" presName="hierChild3" presStyleCnt="0"/>
      <dgm:spPr/>
    </dgm:pt>
  </dgm:ptLst>
  <dgm:cxnLst>
    <dgm:cxn modelId="{00F59992-07EC-416B-A940-4AF0902AA260}" type="presOf" srcId="{06737A26-B8F1-451C-83CB-B7E9E49B9F3C}" destId="{37BAEBAE-2FA9-4070-81FE-E80DC8A7BC1E}" srcOrd="0" destOrd="0" presId="urn:microsoft.com/office/officeart/2005/8/layout/orgChart1"/>
    <dgm:cxn modelId="{36521A77-777B-4CC3-B53E-AEDA9198936D}" type="presOf" srcId="{06737A26-B8F1-451C-83CB-B7E9E49B9F3C}" destId="{FDE7AE01-210B-44AF-A469-FCE5E641CB96}" srcOrd="1" destOrd="0" presId="urn:microsoft.com/office/officeart/2005/8/layout/orgChart1"/>
    <dgm:cxn modelId="{D6B49812-4F97-47F2-BB53-D4076521CFE2}" type="presOf" srcId="{C7C6B7AF-5DFE-4F72-8CD8-58FC7DA903FA}" destId="{1734DABD-56BF-4A62-B730-216999001DC8}" srcOrd="0" destOrd="0" presId="urn:microsoft.com/office/officeart/2005/8/layout/orgChart1"/>
    <dgm:cxn modelId="{1F402957-301D-4897-B01F-7F7189A62488}" srcId="{5E69538D-08DD-4F5B-BB31-3E7AD0413194}" destId="{C7C6B7AF-5DFE-4F72-8CD8-58FC7DA903FA}" srcOrd="1" destOrd="0" parTransId="{0C0E50A2-3641-44B8-9E09-0673CC326117}" sibTransId="{94825E69-3EC0-4747-9E79-05600EDAE98E}"/>
    <dgm:cxn modelId="{DEA0EF26-E11B-4E0B-B27F-E69D39A1B4F1}" type="presOf" srcId="{C7C6B7AF-5DFE-4F72-8CD8-58FC7DA903FA}" destId="{C6057A86-7557-4582-92EF-43465F50E0B1}" srcOrd="1" destOrd="0" presId="urn:microsoft.com/office/officeart/2005/8/layout/orgChart1"/>
    <dgm:cxn modelId="{DC70D147-9A57-47A8-814D-51402984F25B}" type="presOf" srcId="{5E69538D-08DD-4F5B-BB31-3E7AD0413194}" destId="{7CEA73E3-8336-4065-AFBB-4738F431E942}" srcOrd="1" destOrd="0" presId="urn:microsoft.com/office/officeart/2005/8/layout/orgChart1"/>
    <dgm:cxn modelId="{659649C9-6A90-4DC0-8FFF-D36BDCE57B13}" srcId="{5E69538D-08DD-4F5B-BB31-3E7AD0413194}" destId="{06737A26-B8F1-451C-83CB-B7E9E49B9F3C}" srcOrd="0" destOrd="0" parTransId="{BD16336B-D65D-4B8D-919E-0905F81E8987}" sibTransId="{68DB1EAA-0832-4737-9EB9-BF087383E610}"/>
    <dgm:cxn modelId="{FE18B5FF-C57D-4963-A1D7-433819FC3383}" type="presOf" srcId="{377F7D68-5337-431B-9811-CE513DBAD189}" destId="{739B2985-6168-4269-9921-78B493FD245B}" srcOrd="0" destOrd="0" presId="urn:microsoft.com/office/officeart/2005/8/layout/orgChart1"/>
    <dgm:cxn modelId="{E41B372F-EB3F-4982-86C2-67FA9E8486A5}" type="presOf" srcId="{0C0E50A2-3641-44B8-9E09-0673CC326117}" destId="{E6E879D3-36B7-4784-B92E-3C62223BDEA7}" srcOrd="0" destOrd="0" presId="urn:microsoft.com/office/officeart/2005/8/layout/orgChart1"/>
    <dgm:cxn modelId="{4A3A5358-B4BB-4BD1-ACC6-5727AC74CB28}" type="presOf" srcId="{5E69538D-08DD-4F5B-BB31-3E7AD0413194}" destId="{403F688C-960C-4D1A-97FD-3491C63D92A4}" srcOrd="0" destOrd="0" presId="urn:microsoft.com/office/officeart/2005/8/layout/orgChart1"/>
    <dgm:cxn modelId="{A8CCEB2F-A838-4B44-95A3-0984C8D6DB5D}" srcId="{377F7D68-5337-431B-9811-CE513DBAD189}" destId="{5E69538D-08DD-4F5B-BB31-3E7AD0413194}" srcOrd="0" destOrd="0" parTransId="{4C24F881-0F84-4589-A949-067DFCA41964}" sibTransId="{F5D98B7D-8C49-4963-A0CA-E8A9F0A4646C}"/>
    <dgm:cxn modelId="{85CD24B7-722B-46C9-B23E-4EDE1B9BA2C3}" type="presOf" srcId="{BD16336B-D65D-4B8D-919E-0905F81E8987}" destId="{32BCB372-609F-4D64-87E8-6F637A0A28BB}" srcOrd="0" destOrd="0" presId="urn:microsoft.com/office/officeart/2005/8/layout/orgChart1"/>
    <dgm:cxn modelId="{9E535643-5616-4268-9E93-5DF772918D39}" type="presParOf" srcId="{739B2985-6168-4269-9921-78B493FD245B}" destId="{BD3DAA65-CF9D-4C42-9919-C2C90B49AB67}" srcOrd="0" destOrd="0" presId="urn:microsoft.com/office/officeart/2005/8/layout/orgChart1"/>
    <dgm:cxn modelId="{636FC7A1-1CF1-44F3-84BB-B4A97904F96A}" type="presParOf" srcId="{BD3DAA65-CF9D-4C42-9919-C2C90B49AB67}" destId="{D35BDA45-9C9A-4AE9-B6F9-172E9B92B760}" srcOrd="0" destOrd="0" presId="urn:microsoft.com/office/officeart/2005/8/layout/orgChart1"/>
    <dgm:cxn modelId="{8D3EF09F-B7E4-46C6-9A27-6C7EFE321201}" type="presParOf" srcId="{D35BDA45-9C9A-4AE9-B6F9-172E9B92B760}" destId="{403F688C-960C-4D1A-97FD-3491C63D92A4}" srcOrd="0" destOrd="0" presId="urn:microsoft.com/office/officeart/2005/8/layout/orgChart1"/>
    <dgm:cxn modelId="{B9F76F90-9AEE-487D-BCF0-08ADD64811A2}" type="presParOf" srcId="{D35BDA45-9C9A-4AE9-B6F9-172E9B92B760}" destId="{7CEA73E3-8336-4065-AFBB-4738F431E942}" srcOrd="1" destOrd="0" presId="urn:microsoft.com/office/officeart/2005/8/layout/orgChart1"/>
    <dgm:cxn modelId="{7BBB6B4B-4BF3-4C73-90C3-2044790BE42E}" type="presParOf" srcId="{BD3DAA65-CF9D-4C42-9919-C2C90B49AB67}" destId="{8521602A-F930-4E6F-97B3-78D1E6224C9A}" srcOrd="1" destOrd="0" presId="urn:microsoft.com/office/officeart/2005/8/layout/orgChart1"/>
    <dgm:cxn modelId="{7CDF1639-A7AC-4E5F-B017-114F8F4E52A2}" type="presParOf" srcId="{8521602A-F930-4E6F-97B3-78D1E6224C9A}" destId="{32BCB372-609F-4D64-87E8-6F637A0A28BB}" srcOrd="0" destOrd="0" presId="urn:microsoft.com/office/officeart/2005/8/layout/orgChart1"/>
    <dgm:cxn modelId="{1A86F5A0-8FFB-4CFE-8B2A-A33475B08740}" type="presParOf" srcId="{8521602A-F930-4E6F-97B3-78D1E6224C9A}" destId="{8052B33D-3D51-4A95-9C4D-B9947DBCCAE8}" srcOrd="1" destOrd="0" presId="urn:microsoft.com/office/officeart/2005/8/layout/orgChart1"/>
    <dgm:cxn modelId="{FA4D50F3-2012-4421-8C2B-E773A9E6A902}" type="presParOf" srcId="{8052B33D-3D51-4A95-9C4D-B9947DBCCAE8}" destId="{B38AE523-A79F-4F2B-9825-EAA001CD37F0}" srcOrd="0" destOrd="0" presId="urn:microsoft.com/office/officeart/2005/8/layout/orgChart1"/>
    <dgm:cxn modelId="{DD41ED44-92F0-4BFD-A2C1-2E7EC34352BE}" type="presParOf" srcId="{B38AE523-A79F-4F2B-9825-EAA001CD37F0}" destId="{37BAEBAE-2FA9-4070-81FE-E80DC8A7BC1E}" srcOrd="0" destOrd="0" presId="urn:microsoft.com/office/officeart/2005/8/layout/orgChart1"/>
    <dgm:cxn modelId="{4ABD65A8-09F7-4528-A110-878D1A597ACF}" type="presParOf" srcId="{B38AE523-A79F-4F2B-9825-EAA001CD37F0}" destId="{FDE7AE01-210B-44AF-A469-FCE5E641CB96}" srcOrd="1" destOrd="0" presId="urn:microsoft.com/office/officeart/2005/8/layout/orgChart1"/>
    <dgm:cxn modelId="{81FD325C-427B-4B83-9FC8-9863DC8476AF}" type="presParOf" srcId="{8052B33D-3D51-4A95-9C4D-B9947DBCCAE8}" destId="{52E711EE-86DF-4CC6-983E-FA28FCB8E4EB}" srcOrd="1" destOrd="0" presId="urn:microsoft.com/office/officeart/2005/8/layout/orgChart1"/>
    <dgm:cxn modelId="{C353E184-DC7B-4D45-AF0C-947FB72D971A}" type="presParOf" srcId="{8052B33D-3D51-4A95-9C4D-B9947DBCCAE8}" destId="{71B9B9C3-58D4-4CC8-95F4-17958D6F8206}" srcOrd="2" destOrd="0" presId="urn:microsoft.com/office/officeart/2005/8/layout/orgChart1"/>
    <dgm:cxn modelId="{757423AA-F88F-48EE-A2C1-816C6864B5CE}" type="presParOf" srcId="{8521602A-F930-4E6F-97B3-78D1E6224C9A}" destId="{E6E879D3-36B7-4784-B92E-3C62223BDEA7}" srcOrd="2" destOrd="0" presId="urn:microsoft.com/office/officeart/2005/8/layout/orgChart1"/>
    <dgm:cxn modelId="{BA9C9950-5D8F-4F62-AA44-ECDF3583483B}" type="presParOf" srcId="{8521602A-F930-4E6F-97B3-78D1E6224C9A}" destId="{A20C4B1C-7E8E-42A4-927E-5A1E53076AC7}" srcOrd="3" destOrd="0" presId="urn:microsoft.com/office/officeart/2005/8/layout/orgChart1"/>
    <dgm:cxn modelId="{1CABC845-6754-42BB-A7FF-5BE4B491754E}" type="presParOf" srcId="{A20C4B1C-7E8E-42A4-927E-5A1E53076AC7}" destId="{548EE338-7DF9-4910-A2B4-C4989887E142}" srcOrd="0" destOrd="0" presId="urn:microsoft.com/office/officeart/2005/8/layout/orgChart1"/>
    <dgm:cxn modelId="{5F565D20-47AC-4B66-988C-FDB8F714BBEC}" type="presParOf" srcId="{548EE338-7DF9-4910-A2B4-C4989887E142}" destId="{1734DABD-56BF-4A62-B730-216999001DC8}" srcOrd="0" destOrd="0" presId="urn:microsoft.com/office/officeart/2005/8/layout/orgChart1"/>
    <dgm:cxn modelId="{C11BAE7E-5D0E-4AB8-B1C3-B697BA350610}" type="presParOf" srcId="{548EE338-7DF9-4910-A2B4-C4989887E142}" destId="{C6057A86-7557-4582-92EF-43465F50E0B1}" srcOrd="1" destOrd="0" presId="urn:microsoft.com/office/officeart/2005/8/layout/orgChart1"/>
    <dgm:cxn modelId="{B8F14983-794B-4165-92E5-27CEA88FCB2E}" type="presParOf" srcId="{A20C4B1C-7E8E-42A4-927E-5A1E53076AC7}" destId="{6DCF7ED7-7DF0-4694-93A4-28BBFA264394}" srcOrd="1" destOrd="0" presId="urn:microsoft.com/office/officeart/2005/8/layout/orgChart1"/>
    <dgm:cxn modelId="{6FCAC818-BE46-491B-B9E5-28392171C914}" type="presParOf" srcId="{A20C4B1C-7E8E-42A4-927E-5A1E53076AC7}" destId="{0BAC0289-FEE3-451F-A117-777698E4709A}" srcOrd="2" destOrd="0" presId="urn:microsoft.com/office/officeart/2005/8/layout/orgChart1"/>
    <dgm:cxn modelId="{18A47DCC-92F7-4535-9C4B-AC4BF8F63475}" type="presParOf" srcId="{BD3DAA65-CF9D-4C42-9919-C2C90B49AB67}" destId="{2E26154A-EBCC-4475-81B4-6B11715FDA52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8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6E879D3-36B7-4784-B92E-3C62223BDEA7}">
      <dsp:nvSpPr>
        <dsp:cNvPr id="0" name=""/>
        <dsp:cNvSpPr/>
      </dsp:nvSpPr>
      <dsp:spPr>
        <a:xfrm>
          <a:off x="1385887" y="590563"/>
          <a:ext cx="713388" cy="24762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3811"/>
              </a:lnTo>
              <a:lnTo>
                <a:pt x="713388" y="123811"/>
              </a:lnTo>
              <a:lnTo>
                <a:pt x="713388" y="247622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2BCB372-609F-4D64-87E8-6F637A0A28BB}">
      <dsp:nvSpPr>
        <dsp:cNvPr id="0" name=""/>
        <dsp:cNvSpPr/>
      </dsp:nvSpPr>
      <dsp:spPr>
        <a:xfrm>
          <a:off x="672498" y="590563"/>
          <a:ext cx="713388" cy="247622"/>
        </a:xfrm>
        <a:custGeom>
          <a:avLst/>
          <a:gdLst/>
          <a:ahLst/>
          <a:cxnLst/>
          <a:rect l="0" t="0" r="0" b="0"/>
          <a:pathLst>
            <a:path>
              <a:moveTo>
                <a:pt x="713388" y="0"/>
              </a:moveTo>
              <a:lnTo>
                <a:pt x="713388" y="123811"/>
              </a:lnTo>
              <a:lnTo>
                <a:pt x="0" y="123811"/>
              </a:lnTo>
              <a:lnTo>
                <a:pt x="0" y="247622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03F688C-960C-4D1A-97FD-3491C63D92A4}">
      <dsp:nvSpPr>
        <dsp:cNvPr id="0" name=""/>
        <dsp:cNvSpPr/>
      </dsp:nvSpPr>
      <dsp:spPr>
        <a:xfrm>
          <a:off x="160503" y="986"/>
          <a:ext cx="2450767" cy="58957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14:m xmlns:a14="http://schemas.microsoft.com/office/drawing/2010/main">
            <m:oMathPara xmlns:m="http://schemas.openxmlformats.org/officeDocument/2006/math">
              <m:oMathParaPr>
                <m:jc m:val="centerGroup"/>
              </m:oMathParaPr>
              <m:oMath xmlns:m="http://schemas.openxmlformats.org/officeDocument/2006/math">
                <m:d>
                  <m:dPr>
                    <m:ctrlPr>
                      <a:rPr lang="cs-CZ" sz="1400" i="1" kern="1200">
                        <a:latin typeface="Cambria Math"/>
                      </a:rPr>
                    </m:ctrlPr>
                  </m:dPr>
                  <m:e>
                    <m:r>
                      <a:rPr lang="cs-CZ" sz="1400" b="0" i="1" kern="1200">
                        <a:latin typeface="Cambria Math"/>
                      </a:rPr>
                      <m:t>𝑥</m:t>
                    </m:r>
                    <m:r>
                      <a:rPr lang="cs-CZ" sz="1400" b="0" i="1" kern="1200">
                        <a:latin typeface="Cambria Math"/>
                      </a:rPr>
                      <m:t>+3</m:t>
                    </m:r>
                  </m:e>
                </m:d>
                <m:d>
                  <m:dPr>
                    <m:ctrlPr>
                      <a:rPr lang="cs-CZ" sz="1400" i="1" kern="1200">
                        <a:latin typeface="Cambria Math"/>
                      </a:rPr>
                    </m:ctrlPr>
                  </m:dPr>
                  <m:e>
                    <m:r>
                      <a:rPr lang="cs-CZ" sz="1400" b="0" i="1" kern="1200">
                        <a:latin typeface="Cambria Math"/>
                      </a:rPr>
                      <m:t>𝑦</m:t>
                    </m:r>
                    <m:r>
                      <a:rPr lang="cs-CZ" sz="1400" b="0" i="1" kern="1200">
                        <a:latin typeface="Cambria Math"/>
                      </a:rPr>
                      <m:t>−2</m:t>
                    </m:r>
                  </m:e>
                </m:d>
                <m:r>
                  <a:rPr lang="cs-CZ" sz="1400" b="0" i="1" kern="1200">
                    <a:latin typeface="Cambria Math"/>
                  </a:rPr>
                  <m:t>=</m:t>
                </m:r>
                <m:r>
                  <a:rPr lang="cs-CZ" sz="1400" b="0" i="1" kern="1200">
                    <a:latin typeface="Cambria Math"/>
                    <a:ea typeface="Cambria Math"/>
                  </a:rPr>
                  <m:t>0</m:t>
                </m:r>
              </m:oMath>
            </m:oMathPara>
          </a14:m>
          <a:endParaRPr lang="cs-CZ" sz="1400" kern="1200"/>
        </a:p>
      </dsp:txBody>
      <dsp:txXfrm>
        <a:off x="160503" y="986"/>
        <a:ext cx="2450767" cy="589577"/>
      </dsp:txXfrm>
    </dsp:sp>
    <dsp:sp modelId="{37BAEBAE-2FA9-4070-81FE-E80DC8A7BC1E}">
      <dsp:nvSpPr>
        <dsp:cNvPr id="0" name=""/>
        <dsp:cNvSpPr/>
      </dsp:nvSpPr>
      <dsp:spPr>
        <a:xfrm>
          <a:off x="82921" y="838186"/>
          <a:ext cx="1179154" cy="58957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14:m xmlns:a14="http://schemas.microsoft.com/office/drawing/2010/main">
            <m:oMathPara xmlns:m="http://schemas.openxmlformats.org/officeDocument/2006/math">
              <m:oMathParaPr>
                <m:jc m:val="centerGroup"/>
              </m:oMathParaPr>
              <m:oMath xmlns:m="http://schemas.openxmlformats.org/officeDocument/2006/math">
                <m:r>
                  <a:rPr lang="cs-CZ" sz="1400" b="0" i="1" kern="1200">
                    <a:latin typeface="Cambria Math"/>
                  </a:rPr>
                  <m:t>𝑥</m:t>
                </m:r>
                <m:r>
                  <a:rPr lang="cs-CZ" sz="1400" b="0" i="1" kern="1200">
                    <a:latin typeface="Cambria Math"/>
                  </a:rPr>
                  <m:t>+3……</m:t>
                </m:r>
              </m:oMath>
            </m:oMathPara>
          </a14:m>
          <a:endParaRPr lang="cs-CZ" sz="1400" b="0" kern="1200"/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14:m xmlns:a14="http://schemas.microsoft.com/office/drawing/2010/main">
            <m:oMathPara xmlns:m="http://schemas.openxmlformats.org/officeDocument/2006/math">
              <m:oMathParaPr>
                <m:jc m:val="centerGroup"/>
              </m:oMathParaPr>
              <m:oMath xmlns:m="http://schemas.openxmlformats.org/officeDocument/2006/math">
                <m:r>
                  <a:rPr lang="cs-CZ" sz="1400" b="0" i="1" kern="1200">
                    <a:latin typeface="Cambria Math"/>
                  </a:rPr>
                  <m:t>𝑥</m:t>
                </m:r>
                <m:r>
                  <a:rPr lang="cs-CZ" sz="1400" b="0" i="1" kern="1200">
                    <a:latin typeface="Cambria Math"/>
                  </a:rPr>
                  <m:t>………</m:t>
                </m:r>
              </m:oMath>
            </m:oMathPara>
          </a14:m>
          <a:endParaRPr lang="cs-CZ" sz="1400" kern="1200"/>
        </a:p>
      </dsp:txBody>
      <dsp:txXfrm>
        <a:off x="82921" y="838186"/>
        <a:ext cx="1179154" cy="589577"/>
      </dsp:txXfrm>
    </dsp:sp>
    <dsp:sp modelId="{1734DABD-56BF-4A62-B730-216999001DC8}">
      <dsp:nvSpPr>
        <dsp:cNvPr id="0" name=""/>
        <dsp:cNvSpPr/>
      </dsp:nvSpPr>
      <dsp:spPr>
        <a:xfrm>
          <a:off x="1509698" y="838186"/>
          <a:ext cx="1179154" cy="58957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14:m xmlns:a14="http://schemas.microsoft.com/office/drawing/2010/main">
            <m:oMathPara xmlns:m="http://schemas.openxmlformats.org/officeDocument/2006/math">
              <m:oMathParaPr>
                <m:jc m:val="centerGroup"/>
              </m:oMathParaPr>
              <m:oMath xmlns:m="http://schemas.openxmlformats.org/officeDocument/2006/math">
                <m:r>
                  <a:rPr lang="cs-CZ" sz="1400" b="0" i="1" kern="1200">
                    <a:latin typeface="Cambria Math"/>
                  </a:rPr>
                  <m:t>𝑦</m:t>
                </m:r>
                <m:r>
                  <a:rPr lang="cs-CZ" sz="1400" b="0" i="1" kern="1200">
                    <a:latin typeface="Cambria Math"/>
                  </a:rPr>
                  <m:t>……=0</m:t>
                </m:r>
              </m:oMath>
            </m:oMathPara>
          </a14:m>
          <a:endParaRPr lang="cs-CZ" sz="1400" b="0" kern="1200"/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14:m xmlns:a14="http://schemas.microsoft.com/office/drawing/2010/main">
            <m:oMathPara xmlns:m="http://schemas.openxmlformats.org/officeDocument/2006/math">
              <m:oMathParaPr>
                <m:jc m:val="centerGroup"/>
              </m:oMathParaPr>
              <m:oMath xmlns:m="http://schemas.openxmlformats.org/officeDocument/2006/math">
                <m:r>
                  <a:rPr lang="cs-CZ" sz="1400" b="0" i="1" kern="1200">
                    <a:latin typeface="Cambria Math"/>
                  </a:rPr>
                  <m:t>…=2</m:t>
                </m:r>
              </m:oMath>
            </m:oMathPara>
          </a14:m>
          <a:endParaRPr lang="cs-CZ" sz="1400" kern="1200"/>
        </a:p>
      </dsp:txBody>
      <dsp:txXfrm>
        <a:off x="1509698" y="838186"/>
        <a:ext cx="1179154" cy="589577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6E879D3-36B7-4784-B92E-3C62223BDEA7}">
      <dsp:nvSpPr>
        <dsp:cNvPr id="0" name=""/>
        <dsp:cNvSpPr/>
      </dsp:nvSpPr>
      <dsp:spPr>
        <a:xfrm>
          <a:off x="1385887" y="590563"/>
          <a:ext cx="713388" cy="24762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3811"/>
              </a:lnTo>
              <a:lnTo>
                <a:pt x="713388" y="123811"/>
              </a:lnTo>
              <a:lnTo>
                <a:pt x="713388" y="247622"/>
              </a:lnTo>
            </a:path>
          </a:pathLst>
        </a:custGeom>
        <a:noFill/>
        <a:ln w="25400" cap="flat" cmpd="sng" algn="ctr">
          <a:solidFill>
            <a:schemeClr val="accent2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2BCB372-609F-4D64-87E8-6F637A0A28BB}">
      <dsp:nvSpPr>
        <dsp:cNvPr id="0" name=""/>
        <dsp:cNvSpPr/>
      </dsp:nvSpPr>
      <dsp:spPr>
        <a:xfrm>
          <a:off x="672498" y="590563"/>
          <a:ext cx="713388" cy="247622"/>
        </a:xfrm>
        <a:custGeom>
          <a:avLst/>
          <a:gdLst/>
          <a:ahLst/>
          <a:cxnLst/>
          <a:rect l="0" t="0" r="0" b="0"/>
          <a:pathLst>
            <a:path>
              <a:moveTo>
                <a:pt x="713388" y="0"/>
              </a:moveTo>
              <a:lnTo>
                <a:pt x="713388" y="123811"/>
              </a:lnTo>
              <a:lnTo>
                <a:pt x="0" y="123811"/>
              </a:lnTo>
              <a:lnTo>
                <a:pt x="0" y="247622"/>
              </a:lnTo>
            </a:path>
          </a:pathLst>
        </a:custGeom>
        <a:noFill/>
        <a:ln w="25400" cap="flat" cmpd="sng" algn="ctr">
          <a:solidFill>
            <a:schemeClr val="accent2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03F688C-960C-4D1A-97FD-3491C63D92A4}">
      <dsp:nvSpPr>
        <dsp:cNvPr id="0" name=""/>
        <dsp:cNvSpPr/>
      </dsp:nvSpPr>
      <dsp:spPr>
        <a:xfrm>
          <a:off x="160503" y="986"/>
          <a:ext cx="2450767" cy="58957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14:m xmlns:a14="http://schemas.microsoft.com/office/drawing/2010/main">
            <m:oMathPara xmlns:m="http://schemas.openxmlformats.org/officeDocument/2006/math">
              <m:oMathParaPr>
                <m:jc m:val="centerGroup"/>
              </m:oMathParaPr>
              <m:oMath xmlns:m="http://schemas.openxmlformats.org/officeDocument/2006/math">
                <m:d>
                  <m:dPr>
                    <m:ctrlPr>
                      <a:rPr lang="cs-CZ" sz="1400" i="1" kern="1200">
                        <a:latin typeface="Cambria Math"/>
                      </a:rPr>
                    </m:ctrlPr>
                  </m:dPr>
                  <m:e>
                    <m:r>
                      <a:rPr lang="cs-CZ" sz="1400" b="0" i="1" kern="1200">
                        <a:latin typeface="Cambria Math"/>
                      </a:rPr>
                      <m:t>𝑥</m:t>
                    </m:r>
                    <m:r>
                      <a:rPr lang="cs-CZ" sz="1400" b="0" i="1" kern="1200">
                        <a:latin typeface="Cambria Math"/>
                      </a:rPr>
                      <m:t>− …</m:t>
                    </m:r>
                  </m:e>
                </m:d>
                <m:d>
                  <m:dPr>
                    <m:ctrlPr>
                      <a:rPr lang="cs-CZ" sz="1400" i="1" kern="1200">
                        <a:latin typeface="Cambria Math"/>
                      </a:rPr>
                    </m:ctrlPr>
                  </m:dPr>
                  <m:e>
                    <m:r>
                      <a:rPr lang="cs-CZ" sz="1400" b="0" i="1" kern="1200">
                        <a:latin typeface="Cambria Math"/>
                      </a:rPr>
                      <m:t>… +2</m:t>
                    </m:r>
                  </m:e>
                </m:d>
                <m:r>
                  <a:rPr lang="cs-CZ" sz="1400" b="0" i="1" kern="1200">
                    <a:latin typeface="Cambria Math"/>
                    <a:ea typeface="Cambria Math"/>
                  </a:rPr>
                  <m:t>≠0</m:t>
                </m:r>
              </m:oMath>
            </m:oMathPara>
          </a14:m>
          <a:endParaRPr lang="cs-CZ" sz="1400" kern="1200"/>
        </a:p>
      </dsp:txBody>
      <dsp:txXfrm>
        <a:off x="160503" y="986"/>
        <a:ext cx="2450767" cy="589577"/>
      </dsp:txXfrm>
    </dsp:sp>
    <dsp:sp modelId="{37BAEBAE-2FA9-4070-81FE-E80DC8A7BC1E}">
      <dsp:nvSpPr>
        <dsp:cNvPr id="0" name=""/>
        <dsp:cNvSpPr/>
      </dsp:nvSpPr>
      <dsp:spPr>
        <a:xfrm>
          <a:off x="82921" y="838186"/>
          <a:ext cx="1179154" cy="58957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14:m xmlns:a14="http://schemas.microsoft.com/office/drawing/2010/main">
            <m:oMathPara xmlns:m="http://schemas.openxmlformats.org/officeDocument/2006/math">
              <m:oMathParaPr>
                <m:jc m:val="centerGroup"/>
              </m:oMathParaPr>
              <m:oMath xmlns:m="http://schemas.openxmlformats.org/officeDocument/2006/math">
                <m:r>
                  <a:rPr lang="cs-CZ" sz="1400" b="0" i="1" kern="1200">
                    <a:latin typeface="Cambria Math"/>
                  </a:rPr>
                  <m:t>……3</m:t>
                </m:r>
                <m:r>
                  <a:rPr lang="cs-CZ" sz="1400" b="0" i="1" kern="1200">
                    <a:latin typeface="Cambria Math"/>
                    <a:ea typeface="Cambria Math"/>
                  </a:rPr>
                  <m:t>≠</m:t>
                </m:r>
                <m:r>
                  <a:rPr lang="cs-CZ" sz="1400" b="0" i="1" kern="1200">
                    <a:latin typeface="Cambria Math"/>
                  </a:rPr>
                  <m:t>0</m:t>
                </m:r>
              </m:oMath>
            </m:oMathPara>
          </a14:m>
          <a:endParaRPr lang="cs-CZ" sz="1400" b="0" kern="1200"/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14:m xmlns:a14="http://schemas.microsoft.com/office/drawing/2010/main">
            <m:oMathPara xmlns:m="http://schemas.openxmlformats.org/officeDocument/2006/math">
              <m:oMathParaPr>
                <m:jc m:val="centerGroup"/>
              </m:oMathParaPr>
              <m:oMath xmlns:m="http://schemas.openxmlformats.org/officeDocument/2006/math">
                <m:r>
                  <a:rPr lang="cs-CZ" sz="1400" b="0" i="1" kern="1200">
                    <a:latin typeface="Cambria Math"/>
                  </a:rPr>
                  <m:t>𝑥</m:t>
                </m:r>
                <m:r>
                  <a:rPr lang="cs-CZ" sz="1400" b="0" i="1" kern="1200">
                    <a:latin typeface="Cambria Math"/>
                    <a:ea typeface="Cambria Math"/>
                  </a:rPr>
                  <m:t>≠ …</m:t>
                </m:r>
              </m:oMath>
            </m:oMathPara>
          </a14:m>
          <a:endParaRPr lang="cs-CZ" sz="1400" kern="1200"/>
        </a:p>
      </dsp:txBody>
      <dsp:txXfrm>
        <a:off x="82921" y="838186"/>
        <a:ext cx="1179154" cy="589577"/>
      </dsp:txXfrm>
    </dsp:sp>
    <dsp:sp modelId="{1734DABD-56BF-4A62-B730-216999001DC8}">
      <dsp:nvSpPr>
        <dsp:cNvPr id="0" name=""/>
        <dsp:cNvSpPr/>
      </dsp:nvSpPr>
      <dsp:spPr>
        <a:xfrm>
          <a:off x="1509698" y="838186"/>
          <a:ext cx="1179154" cy="58957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14:m xmlns:a14="http://schemas.microsoft.com/office/drawing/2010/main">
            <m:oMathPara xmlns:m="http://schemas.openxmlformats.org/officeDocument/2006/math">
              <m:oMathParaPr>
                <m:jc m:val="centerGroup"/>
              </m:oMathParaPr>
              <m:oMath xmlns:m="http://schemas.openxmlformats.org/officeDocument/2006/math">
                <m:r>
                  <a:rPr lang="cs-CZ" sz="1400" b="0" i="1" kern="1200">
                    <a:latin typeface="Cambria Math"/>
                  </a:rPr>
                  <m:t>𝑦</m:t>
                </m:r>
                <m:r>
                  <a:rPr lang="cs-CZ" sz="1400" b="0" i="1" kern="1200">
                    <a:latin typeface="Cambria Math"/>
                  </a:rPr>
                  <m:t>……≠ …</m:t>
                </m:r>
              </m:oMath>
            </m:oMathPara>
          </a14:m>
          <a:endParaRPr lang="cs-CZ" sz="1400" b="0" kern="1200"/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14:m xmlns:a14="http://schemas.microsoft.com/office/drawing/2010/main">
            <m:oMathPara xmlns:m="http://schemas.openxmlformats.org/officeDocument/2006/math">
              <m:oMathParaPr>
                <m:jc m:val="centerGroup"/>
              </m:oMathParaPr>
              <m:oMath xmlns:m="http://schemas.openxmlformats.org/officeDocument/2006/math">
                <m:r>
                  <a:rPr lang="cs-CZ" sz="1400" b="0" i="1" kern="1200">
                    <a:latin typeface="Cambria Math"/>
                  </a:rPr>
                  <m:t>𝑦</m:t>
                </m:r>
                <m:r>
                  <a:rPr lang="cs-CZ" sz="1400" b="0" i="1" kern="1200">
                    <a:latin typeface="Cambria Math"/>
                    <a:ea typeface="Cambria Math"/>
                  </a:rPr>
                  <m:t>≠</m:t>
                </m:r>
                <m:r>
                  <a:rPr lang="cs-CZ" sz="1400" b="0" i="1" kern="1200">
                    <a:latin typeface="Cambria Math"/>
                  </a:rPr>
                  <m:t>−2</m:t>
                </m:r>
              </m:oMath>
            </m:oMathPara>
          </a14:m>
          <a:endParaRPr lang="cs-CZ" sz="1400" kern="1200"/>
        </a:p>
      </dsp:txBody>
      <dsp:txXfrm>
        <a:off x="1509698" y="838186"/>
        <a:ext cx="1179154" cy="589577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6E879D3-36B7-4784-B92E-3C62223BDEA7}">
      <dsp:nvSpPr>
        <dsp:cNvPr id="0" name=""/>
        <dsp:cNvSpPr/>
      </dsp:nvSpPr>
      <dsp:spPr>
        <a:xfrm>
          <a:off x="1385887" y="590563"/>
          <a:ext cx="713388" cy="24762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3811"/>
              </a:lnTo>
              <a:lnTo>
                <a:pt x="713388" y="123811"/>
              </a:lnTo>
              <a:lnTo>
                <a:pt x="713388" y="247622"/>
              </a:lnTo>
            </a:path>
          </a:pathLst>
        </a:custGeom>
        <a:noFill/>
        <a:ln w="25400" cap="flat" cmpd="sng" algn="ctr">
          <a:solidFill>
            <a:schemeClr val="accent3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2BCB372-609F-4D64-87E8-6F637A0A28BB}">
      <dsp:nvSpPr>
        <dsp:cNvPr id="0" name=""/>
        <dsp:cNvSpPr/>
      </dsp:nvSpPr>
      <dsp:spPr>
        <a:xfrm>
          <a:off x="672498" y="590563"/>
          <a:ext cx="713388" cy="247622"/>
        </a:xfrm>
        <a:custGeom>
          <a:avLst/>
          <a:gdLst/>
          <a:ahLst/>
          <a:cxnLst/>
          <a:rect l="0" t="0" r="0" b="0"/>
          <a:pathLst>
            <a:path>
              <a:moveTo>
                <a:pt x="713388" y="0"/>
              </a:moveTo>
              <a:lnTo>
                <a:pt x="713388" y="123811"/>
              </a:lnTo>
              <a:lnTo>
                <a:pt x="0" y="123811"/>
              </a:lnTo>
              <a:lnTo>
                <a:pt x="0" y="247622"/>
              </a:lnTo>
            </a:path>
          </a:pathLst>
        </a:custGeom>
        <a:noFill/>
        <a:ln w="25400" cap="flat" cmpd="sng" algn="ctr">
          <a:solidFill>
            <a:schemeClr val="accent3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03F688C-960C-4D1A-97FD-3491C63D92A4}">
      <dsp:nvSpPr>
        <dsp:cNvPr id="0" name=""/>
        <dsp:cNvSpPr/>
      </dsp:nvSpPr>
      <dsp:spPr>
        <a:xfrm>
          <a:off x="160503" y="986"/>
          <a:ext cx="2450767" cy="58957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14:m xmlns:a14="http://schemas.microsoft.com/office/drawing/2010/main">
            <m:oMathPara xmlns:m="http://schemas.openxmlformats.org/officeDocument/2006/math">
              <m:oMathParaPr>
                <m:jc m:val="centerGroup"/>
              </m:oMathParaPr>
              <m:oMath xmlns:m="http://schemas.openxmlformats.org/officeDocument/2006/math">
                <m:sSup>
                  <m:sSupPr>
                    <m:ctrlPr>
                      <a:rPr lang="cs-CZ" sz="1400" i="1" kern="1200">
                        <a:latin typeface="Cambria Math"/>
                      </a:rPr>
                    </m:ctrlPr>
                  </m:sSupPr>
                  <m:e>
                    <m:r>
                      <a:rPr lang="cs-CZ" sz="1400" b="0" i="1" kern="1200">
                        <a:latin typeface="Cambria Math"/>
                      </a:rPr>
                      <m:t>𝑥</m:t>
                    </m:r>
                  </m:e>
                  <m:sup>
                    <m:r>
                      <a:rPr lang="cs-CZ" sz="1400" b="0" i="1" kern="1200">
                        <a:latin typeface="Cambria Math"/>
                      </a:rPr>
                      <m:t>2</m:t>
                    </m:r>
                  </m:sup>
                </m:sSup>
                <m:d>
                  <m:dPr>
                    <m:ctrlPr>
                      <a:rPr lang="cs-CZ" sz="1400" i="1" kern="1200">
                        <a:latin typeface="Cambria Math"/>
                      </a:rPr>
                    </m:ctrlPr>
                  </m:dPr>
                  <m:e>
                    <m:r>
                      <a:rPr lang="cs-CZ" sz="1400" b="0" i="1" kern="1200">
                        <a:latin typeface="Cambria Math"/>
                      </a:rPr>
                      <m:t>𝑥</m:t>
                    </m:r>
                    <m:r>
                      <a:rPr lang="cs-CZ" sz="1400" b="0" i="1" kern="1200">
                        <a:latin typeface="Cambria Math"/>
                      </a:rPr>
                      <m:t>−5</m:t>
                    </m:r>
                  </m:e>
                </m:d>
                <m:r>
                  <a:rPr lang="cs-CZ" sz="1400" i="1" kern="1200">
                    <a:latin typeface="Cambria Math"/>
                    <a:ea typeface="Cambria Math"/>
                  </a:rPr>
                  <m:t>=</m:t>
                </m:r>
                <m:r>
                  <a:rPr lang="cs-CZ" sz="1400" b="0" i="1" kern="1200">
                    <a:latin typeface="Cambria Math"/>
                    <a:ea typeface="Cambria Math"/>
                  </a:rPr>
                  <m:t>0</m:t>
                </m:r>
              </m:oMath>
            </m:oMathPara>
          </a14:m>
          <a:endParaRPr lang="cs-CZ" sz="1400" kern="1200"/>
        </a:p>
      </dsp:txBody>
      <dsp:txXfrm>
        <a:off x="160503" y="986"/>
        <a:ext cx="2450767" cy="589577"/>
      </dsp:txXfrm>
    </dsp:sp>
    <dsp:sp modelId="{37BAEBAE-2FA9-4070-81FE-E80DC8A7BC1E}">
      <dsp:nvSpPr>
        <dsp:cNvPr id="0" name=""/>
        <dsp:cNvSpPr/>
      </dsp:nvSpPr>
      <dsp:spPr>
        <a:xfrm>
          <a:off x="82921" y="838186"/>
          <a:ext cx="1179154" cy="58957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b="0" kern="1200"/>
            <a:t>... ... ...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14:m xmlns:a14="http://schemas.microsoft.com/office/drawing/2010/main">
            <m:oMathPara xmlns:m="http://schemas.openxmlformats.org/officeDocument/2006/math">
              <m:oMathParaPr>
                <m:jc m:val="centerGroup"/>
              </m:oMathParaPr>
              <m:oMath xmlns:m="http://schemas.openxmlformats.org/officeDocument/2006/math">
                <m:r>
                  <a:rPr lang="cs-CZ" sz="1400" b="0" i="1" kern="1200">
                    <a:latin typeface="Cambria Math"/>
                  </a:rPr>
                  <m:t>…= …</m:t>
                </m:r>
              </m:oMath>
            </m:oMathPara>
          </a14:m>
          <a:endParaRPr lang="cs-CZ" sz="1400" kern="1200"/>
        </a:p>
      </dsp:txBody>
      <dsp:txXfrm>
        <a:off x="82921" y="838186"/>
        <a:ext cx="1179154" cy="589577"/>
      </dsp:txXfrm>
    </dsp:sp>
    <dsp:sp modelId="{1734DABD-56BF-4A62-B730-216999001DC8}">
      <dsp:nvSpPr>
        <dsp:cNvPr id="0" name=""/>
        <dsp:cNvSpPr/>
      </dsp:nvSpPr>
      <dsp:spPr>
        <a:xfrm>
          <a:off x="1509698" y="838186"/>
          <a:ext cx="1179154" cy="58957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14:m xmlns:a14="http://schemas.microsoft.com/office/drawing/2010/main">
            <m:oMathPara xmlns:m="http://schemas.openxmlformats.org/officeDocument/2006/math">
              <m:oMathParaPr>
                <m:jc m:val="centerGroup"/>
              </m:oMathParaPr>
              <m:oMath xmlns:m="http://schemas.openxmlformats.org/officeDocument/2006/math">
                <m:r>
                  <a:rPr lang="cs-CZ" sz="1400" b="0" i="1" kern="1200">
                    <a:latin typeface="Cambria Math"/>
                  </a:rPr>
                  <m:t>…− …=  …</m:t>
                </m:r>
              </m:oMath>
            </m:oMathPara>
          </a14:m>
          <a:endParaRPr lang="cs-CZ" sz="1400" b="0" kern="1200"/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14:m xmlns:a14="http://schemas.microsoft.com/office/drawing/2010/main">
            <m:oMathPara xmlns:m="http://schemas.openxmlformats.org/officeDocument/2006/math">
              <m:oMathParaPr>
                <m:jc m:val="centerGroup"/>
              </m:oMathParaPr>
              <m:oMath xmlns:m="http://schemas.openxmlformats.org/officeDocument/2006/math">
                <m:r>
                  <a:rPr lang="cs-CZ" sz="1400" b="0" i="1" kern="1200">
                    <a:latin typeface="Cambria Math"/>
                  </a:rPr>
                  <m:t>𝑥</m:t>
                </m:r>
                <m:r>
                  <a:rPr lang="cs-CZ" sz="1400" b="0" i="1" kern="1200">
                    <a:latin typeface="Cambria Math"/>
                  </a:rPr>
                  <m:t>……</m:t>
                </m:r>
              </m:oMath>
            </m:oMathPara>
          </a14:m>
          <a:endParaRPr lang="cs-CZ" sz="1400" kern="1200"/>
        </a:p>
      </dsp:txBody>
      <dsp:txXfrm>
        <a:off x="1509698" y="838186"/>
        <a:ext cx="1179154" cy="589577"/>
      </dsp:txXfrm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6E879D3-36B7-4784-B92E-3C62223BDEA7}">
      <dsp:nvSpPr>
        <dsp:cNvPr id="0" name=""/>
        <dsp:cNvSpPr/>
      </dsp:nvSpPr>
      <dsp:spPr>
        <a:xfrm>
          <a:off x="1385887" y="590563"/>
          <a:ext cx="713388" cy="24762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3811"/>
              </a:lnTo>
              <a:lnTo>
                <a:pt x="713388" y="123811"/>
              </a:lnTo>
              <a:lnTo>
                <a:pt x="713388" y="247622"/>
              </a:lnTo>
            </a:path>
          </a:pathLst>
        </a:custGeom>
        <a:noFill/>
        <a:ln w="25400" cap="flat" cmpd="sng" algn="ctr">
          <a:solidFill>
            <a:srgbClr val="FF0000"/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2BCB372-609F-4D64-87E8-6F637A0A28BB}">
      <dsp:nvSpPr>
        <dsp:cNvPr id="0" name=""/>
        <dsp:cNvSpPr/>
      </dsp:nvSpPr>
      <dsp:spPr>
        <a:xfrm>
          <a:off x="672498" y="590563"/>
          <a:ext cx="713388" cy="247622"/>
        </a:xfrm>
        <a:custGeom>
          <a:avLst/>
          <a:gdLst/>
          <a:ahLst/>
          <a:cxnLst/>
          <a:rect l="0" t="0" r="0" b="0"/>
          <a:pathLst>
            <a:path>
              <a:moveTo>
                <a:pt x="713388" y="0"/>
              </a:moveTo>
              <a:lnTo>
                <a:pt x="713388" y="123811"/>
              </a:lnTo>
              <a:lnTo>
                <a:pt x="0" y="123811"/>
              </a:lnTo>
              <a:lnTo>
                <a:pt x="0" y="247622"/>
              </a:lnTo>
            </a:path>
          </a:pathLst>
        </a:custGeom>
        <a:noFill/>
        <a:ln w="25400" cap="flat" cmpd="sng" algn="ctr">
          <a:solidFill>
            <a:srgbClr val="FF0000"/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03F688C-960C-4D1A-97FD-3491C63D92A4}">
      <dsp:nvSpPr>
        <dsp:cNvPr id="0" name=""/>
        <dsp:cNvSpPr/>
      </dsp:nvSpPr>
      <dsp:spPr>
        <a:xfrm>
          <a:off x="160503" y="986"/>
          <a:ext cx="2450767" cy="58957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rgbClr val="FF000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14:m xmlns:a14="http://schemas.microsoft.com/office/drawing/2010/main">
            <m:oMathPara xmlns:m="http://schemas.openxmlformats.org/officeDocument/2006/math">
              <m:oMathParaPr>
                <m:jc m:val="centerGroup"/>
              </m:oMathParaPr>
              <m:oMath xmlns:m="http://schemas.openxmlformats.org/officeDocument/2006/math">
                <m:sSup>
                  <m:sSupPr>
                    <m:ctrlPr>
                      <a:rPr lang="cs-CZ" sz="1400" i="1" kern="1200">
                        <a:solidFill>
                          <a:sysClr val="windowText" lastClr="000000"/>
                        </a:solidFill>
                        <a:latin typeface="Cambria Math"/>
                      </a:rPr>
                    </m:ctrlPr>
                  </m:sSupPr>
                  <m:e>
                    <m:r>
                      <a:rPr lang="cs-CZ" sz="1400" b="0" i="1" kern="1200">
                        <a:solidFill>
                          <a:sysClr val="windowText" lastClr="000000"/>
                        </a:solidFill>
                        <a:latin typeface="Cambria Math"/>
                      </a:rPr>
                      <m:t>𝑥</m:t>
                    </m:r>
                  </m:e>
                  <m:sup>
                    <m:r>
                      <a:rPr lang="cs-CZ" sz="1400" b="0" i="1" kern="1200">
                        <a:solidFill>
                          <a:sysClr val="windowText" lastClr="000000"/>
                        </a:solidFill>
                        <a:latin typeface="Cambria Math"/>
                      </a:rPr>
                      <m:t>2</m:t>
                    </m:r>
                  </m:sup>
                </m:sSup>
                <m:r>
                  <a:rPr lang="cs-CZ" sz="1400" b="0" i="1" kern="1200">
                    <a:solidFill>
                      <a:sysClr val="windowText" lastClr="000000"/>
                    </a:solidFill>
                    <a:latin typeface="Cambria Math"/>
                  </a:rPr>
                  <m:t>− …</m:t>
                </m:r>
                <m:r>
                  <a:rPr lang="cs-CZ" sz="1400" b="0" i="1" kern="1200">
                    <a:solidFill>
                      <a:sysClr val="windowText" lastClr="000000"/>
                    </a:solidFill>
                    <a:latin typeface="Cambria Math"/>
                    <a:ea typeface="Cambria Math"/>
                  </a:rPr>
                  <m:t>≠0</m:t>
                </m:r>
              </m:oMath>
            </m:oMathPara>
          </a14:m>
          <a:endParaRPr lang="cs-CZ" sz="1400" i="1" kern="1200">
            <a:solidFill>
              <a:sysClr val="windowText" lastClr="000000"/>
            </a:solidFill>
            <a:latin typeface="Cambria Math"/>
          </a:endParaRP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14:m xmlns:a14="http://schemas.microsoft.com/office/drawing/2010/main">
            <m:oMathPara xmlns:m="http://schemas.openxmlformats.org/officeDocument/2006/math">
              <m:oMathParaPr>
                <m:jc m:val="centerGroup"/>
              </m:oMathParaPr>
              <m:oMath xmlns:m="http://schemas.openxmlformats.org/officeDocument/2006/math">
                <m:d>
                  <m:dPr>
                    <m:ctrlPr>
                      <a:rPr lang="cs-CZ" sz="1400" i="1" kern="1200">
                        <a:solidFill>
                          <a:sysClr val="windowText" lastClr="000000"/>
                        </a:solidFill>
                        <a:latin typeface="Cambria Math"/>
                      </a:rPr>
                    </m:ctrlPr>
                  </m:dPr>
                  <m:e>
                    <m:r>
                      <a:rPr lang="cs-CZ" sz="1400" b="0" i="1" kern="1200">
                        <a:solidFill>
                          <a:sysClr val="windowText" lastClr="000000"/>
                        </a:solidFill>
                        <a:latin typeface="Cambria Math"/>
                      </a:rPr>
                      <m:t>…+6</m:t>
                    </m:r>
                  </m:e>
                </m:d>
                <m:d>
                  <m:dPr>
                    <m:ctrlPr>
                      <a:rPr lang="cs-CZ" sz="1400" i="1" kern="1200">
                        <a:solidFill>
                          <a:sysClr val="windowText" lastClr="000000"/>
                        </a:solidFill>
                        <a:latin typeface="Cambria Math"/>
                      </a:rPr>
                    </m:ctrlPr>
                  </m:dPr>
                  <m:e>
                    <m:r>
                      <a:rPr lang="cs-CZ" sz="1400" b="0" i="1" kern="1200">
                        <a:solidFill>
                          <a:sysClr val="windowText" lastClr="000000"/>
                        </a:solidFill>
                        <a:latin typeface="Cambria Math"/>
                      </a:rPr>
                      <m:t>𝑥</m:t>
                    </m:r>
                    <m:r>
                      <a:rPr lang="cs-CZ" sz="1400" b="0" i="1" kern="1200">
                        <a:solidFill>
                          <a:sysClr val="windowText" lastClr="000000"/>
                        </a:solidFill>
                        <a:latin typeface="Cambria Math"/>
                      </a:rPr>
                      <m:t>− …</m:t>
                    </m:r>
                  </m:e>
                </m:d>
                <m:r>
                  <a:rPr lang="cs-CZ" sz="1400" i="1" kern="1200">
                    <a:solidFill>
                      <a:sysClr val="windowText" lastClr="000000"/>
                    </a:solidFill>
                    <a:latin typeface="Cambria Math"/>
                    <a:ea typeface="Cambria Math"/>
                  </a:rPr>
                  <m:t>≠</m:t>
                </m:r>
                <m:r>
                  <a:rPr lang="cs-CZ" sz="1400" b="0" i="1" kern="1200">
                    <a:solidFill>
                      <a:sysClr val="windowText" lastClr="000000"/>
                    </a:solidFill>
                    <a:latin typeface="Cambria Math"/>
                    <a:ea typeface="Cambria Math"/>
                  </a:rPr>
                  <m:t>0</m:t>
                </m:r>
              </m:oMath>
            </m:oMathPara>
          </a14:m>
          <a:endParaRPr lang="cs-CZ" sz="1400" kern="1200">
            <a:solidFill>
              <a:sysClr val="windowText" lastClr="000000"/>
            </a:solidFill>
          </a:endParaRPr>
        </a:p>
      </dsp:txBody>
      <dsp:txXfrm>
        <a:off x="160503" y="986"/>
        <a:ext cx="2450767" cy="589577"/>
      </dsp:txXfrm>
    </dsp:sp>
    <dsp:sp modelId="{37BAEBAE-2FA9-4070-81FE-E80DC8A7BC1E}">
      <dsp:nvSpPr>
        <dsp:cNvPr id="0" name=""/>
        <dsp:cNvSpPr/>
      </dsp:nvSpPr>
      <dsp:spPr>
        <a:xfrm>
          <a:off x="82921" y="838186"/>
          <a:ext cx="1179154" cy="58957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rgbClr val="FF000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14:m xmlns:a14="http://schemas.microsoft.com/office/drawing/2010/main">
            <m:oMathPara xmlns:m="http://schemas.openxmlformats.org/officeDocument/2006/math">
              <m:oMathParaPr>
                <m:jc m:val="centerGroup"/>
              </m:oMathParaPr>
              <m:oMath xmlns:m="http://schemas.openxmlformats.org/officeDocument/2006/math">
                <m:r>
                  <a:rPr lang="cs-CZ" sz="1400" b="0" i="1" kern="1200">
                    <a:solidFill>
                      <a:sysClr val="windowText" lastClr="000000"/>
                    </a:solidFill>
                    <a:latin typeface="Cambria Math"/>
                  </a:rPr>
                  <m:t>………</m:t>
                </m:r>
                <m:r>
                  <a:rPr lang="cs-CZ" sz="1400" b="0" i="1" kern="1200">
                    <a:solidFill>
                      <a:sysClr val="windowText" lastClr="000000"/>
                    </a:solidFill>
                    <a:latin typeface="Cambria Math"/>
                    <a:ea typeface="Cambria Math"/>
                  </a:rPr>
                  <m:t>…</m:t>
                </m:r>
                <m:r>
                  <a:rPr lang="cs-CZ" sz="1400" b="0" i="1" kern="1200">
                    <a:solidFill>
                      <a:sysClr val="windowText" lastClr="000000"/>
                    </a:solidFill>
                    <a:latin typeface="Cambria Math"/>
                  </a:rPr>
                  <m:t>0</m:t>
                </m:r>
              </m:oMath>
            </m:oMathPara>
          </a14:m>
          <a:endParaRPr lang="cs-CZ" sz="1400" b="0" kern="1200">
            <a:solidFill>
              <a:sysClr val="windowText" lastClr="000000"/>
            </a:solidFill>
          </a:endParaRP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14:m xmlns:a14="http://schemas.microsoft.com/office/drawing/2010/main">
            <m:oMathPara xmlns:m="http://schemas.openxmlformats.org/officeDocument/2006/math">
              <m:oMathParaPr>
                <m:jc m:val="centerGroup"/>
              </m:oMathParaPr>
              <m:oMath xmlns:m="http://schemas.openxmlformats.org/officeDocument/2006/math">
                <m:r>
                  <a:rPr lang="cs-CZ" sz="1400" b="0" i="1" kern="1200">
                    <a:solidFill>
                      <a:sysClr val="windowText" lastClr="000000"/>
                    </a:solidFill>
                    <a:latin typeface="Cambria Math"/>
                  </a:rPr>
                  <m:t>…</m:t>
                </m:r>
                <m:r>
                  <a:rPr lang="cs-CZ" sz="1400" b="0" i="1" kern="1200">
                    <a:solidFill>
                      <a:sysClr val="windowText" lastClr="000000"/>
                    </a:solidFill>
                    <a:latin typeface="Cambria Math"/>
                    <a:ea typeface="Cambria Math"/>
                  </a:rPr>
                  <m:t>…</m:t>
                </m:r>
                <m:r>
                  <a:rPr lang="cs-CZ" sz="1400" b="0" i="1" kern="1200">
                    <a:solidFill>
                      <a:sysClr val="windowText" lastClr="000000"/>
                    </a:solidFill>
                    <a:latin typeface="Cambria Math"/>
                  </a:rPr>
                  <m:t>……</m:t>
                </m:r>
              </m:oMath>
            </m:oMathPara>
          </a14:m>
          <a:endParaRPr lang="cs-CZ" sz="1400" kern="1200">
            <a:solidFill>
              <a:sysClr val="windowText" lastClr="000000"/>
            </a:solidFill>
          </a:endParaRPr>
        </a:p>
      </dsp:txBody>
      <dsp:txXfrm>
        <a:off x="82921" y="838186"/>
        <a:ext cx="1179154" cy="589577"/>
      </dsp:txXfrm>
    </dsp:sp>
    <dsp:sp modelId="{1734DABD-56BF-4A62-B730-216999001DC8}">
      <dsp:nvSpPr>
        <dsp:cNvPr id="0" name=""/>
        <dsp:cNvSpPr/>
      </dsp:nvSpPr>
      <dsp:spPr>
        <a:xfrm>
          <a:off x="1509698" y="838186"/>
          <a:ext cx="1179154" cy="58957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rgbClr val="FF000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14:m xmlns:a14="http://schemas.microsoft.com/office/drawing/2010/main">
            <m:oMathPara xmlns:m="http://schemas.openxmlformats.org/officeDocument/2006/math">
              <m:oMathParaPr>
                <m:jc m:val="centerGroup"/>
              </m:oMathParaPr>
              <m:oMath xmlns:m="http://schemas.openxmlformats.org/officeDocument/2006/math">
                <m:r>
                  <a:rPr lang="cs-CZ" sz="1400" b="0" i="1" kern="1200">
                    <a:solidFill>
                      <a:sysClr val="windowText" lastClr="000000"/>
                    </a:solidFill>
                    <a:latin typeface="Cambria Math"/>
                  </a:rPr>
                  <m:t>………</m:t>
                </m:r>
                <m:r>
                  <a:rPr lang="cs-CZ" sz="1400" b="0" i="1" kern="1200">
                    <a:solidFill>
                      <a:sysClr val="windowText" lastClr="000000"/>
                    </a:solidFill>
                    <a:latin typeface="Cambria Math"/>
                    <a:ea typeface="Cambria Math"/>
                  </a:rPr>
                  <m:t>≠ </m:t>
                </m:r>
                <m:r>
                  <a:rPr lang="cs-CZ" sz="1400" b="0" i="1" kern="1200">
                    <a:solidFill>
                      <a:sysClr val="windowText" lastClr="000000"/>
                    </a:solidFill>
                    <a:latin typeface="Cambria Math"/>
                  </a:rPr>
                  <m:t>…</m:t>
                </m:r>
              </m:oMath>
            </m:oMathPara>
          </a14:m>
          <a:endParaRPr lang="cs-CZ" sz="1400" b="0" kern="1200">
            <a:solidFill>
              <a:sysClr val="windowText" lastClr="000000"/>
            </a:solidFill>
          </a:endParaRP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14:m xmlns:a14="http://schemas.microsoft.com/office/drawing/2010/main">
            <m:oMathPara xmlns:m="http://schemas.openxmlformats.org/officeDocument/2006/math">
              <m:oMathParaPr>
                <m:jc m:val="centerGroup"/>
              </m:oMathParaPr>
              <m:oMath xmlns:m="http://schemas.openxmlformats.org/officeDocument/2006/math">
                <m:r>
                  <a:rPr lang="cs-CZ" sz="1400" b="0" i="1" kern="1200">
                    <a:solidFill>
                      <a:sysClr val="windowText" lastClr="000000"/>
                    </a:solidFill>
                    <a:latin typeface="Cambria Math"/>
                  </a:rPr>
                  <m:t>…</m:t>
                </m:r>
                <m:r>
                  <a:rPr lang="cs-CZ" sz="1400" b="0" i="1" kern="1200">
                    <a:solidFill>
                      <a:sysClr val="windowText" lastClr="000000"/>
                    </a:solidFill>
                    <a:latin typeface="Cambria Math"/>
                    <a:ea typeface="Cambria Math"/>
                  </a:rPr>
                  <m:t>…</m:t>
                </m:r>
                <m:r>
                  <a:rPr lang="cs-CZ" sz="1400" b="0" i="1" kern="1200">
                    <a:solidFill>
                      <a:sysClr val="windowText" lastClr="000000"/>
                    </a:solidFill>
                    <a:latin typeface="Cambria Math"/>
                  </a:rPr>
                  <m:t>…</m:t>
                </m:r>
              </m:oMath>
            </m:oMathPara>
          </a14:m>
          <a:endParaRPr lang="cs-CZ" sz="1400" kern="1200">
            <a:solidFill>
              <a:sysClr val="windowText" lastClr="000000"/>
            </a:solidFill>
          </a:endParaRPr>
        </a:p>
      </dsp:txBody>
      <dsp:txXfrm>
        <a:off x="1509698" y="838186"/>
        <a:ext cx="1179154" cy="589577"/>
      </dsp:txXfrm>
    </dsp:sp>
  </dsp:spTree>
</dsp:drawing>
</file>

<file path=word/diagrams/drawing5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6E879D3-36B7-4784-B92E-3C62223BDEA7}">
      <dsp:nvSpPr>
        <dsp:cNvPr id="0" name=""/>
        <dsp:cNvSpPr/>
      </dsp:nvSpPr>
      <dsp:spPr>
        <a:xfrm>
          <a:off x="1385887" y="589579"/>
          <a:ext cx="713388" cy="24860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4795"/>
              </a:lnTo>
              <a:lnTo>
                <a:pt x="713388" y="124795"/>
              </a:lnTo>
              <a:lnTo>
                <a:pt x="713388" y="248607"/>
              </a:lnTo>
            </a:path>
          </a:pathLst>
        </a:custGeom>
        <a:noFill/>
        <a:ln w="25400" cap="flat" cmpd="sng" algn="ctr">
          <a:solidFill>
            <a:schemeClr val="accent4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2BCB372-609F-4D64-87E8-6F637A0A28BB}">
      <dsp:nvSpPr>
        <dsp:cNvPr id="0" name=""/>
        <dsp:cNvSpPr/>
      </dsp:nvSpPr>
      <dsp:spPr>
        <a:xfrm>
          <a:off x="672498" y="589579"/>
          <a:ext cx="713388" cy="248607"/>
        </a:xfrm>
        <a:custGeom>
          <a:avLst/>
          <a:gdLst/>
          <a:ahLst/>
          <a:cxnLst/>
          <a:rect l="0" t="0" r="0" b="0"/>
          <a:pathLst>
            <a:path>
              <a:moveTo>
                <a:pt x="713388" y="0"/>
              </a:moveTo>
              <a:lnTo>
                <a:pt x="713388" y="124795"/>
              </a:lnTo>
              <a:lnTo>
                <a:pt x="0" y="124795"/>
              </a:lnTo>
              <a:lnTo>
                <a:pt x="0" y="248607"/>
              </a:lnTo>
            </a:path>
          </a:pathLst>
        </a:custGeom>
        <a:noFill/>
        <a:ln w="25400" cap="flat" cmpd="sng" algn="ctr">
          <a:solidFill>
            <a:schemeClr val="accent4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03F688C-960C-4D1A-97FD-3491C63D92A4}">
      <dsp:nvSpPr>
        <dsp:cNvPr id="0" name=""/>
        <dsp:cNvSpPr/>
      </dsp:nvSpPr>
      <dsp:spPr>
        <a:xfrm>
          <a:off x="160503" y="1"/>
          <a:ext cx="2450767" cy="58957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4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14:m xmlns:a14="http://schemas.microsoft.com/office/drawing/2010/main">
            <m:oMathPara xmlns:m="http://schemas.openxmlformats.org/officeDocument/2006/math">
              <m:oMathParaPr>
                <m:jc m:val="centerGroup"/>
              </m:oMathParaPr>
              <m:oMath xmlns:m="http://schemas.openxmlformats.org/officeDocument/2006/math">
                <m:d>
                  <m:dPr>
                    <m:ctrlPr>
                      <a:rPr lang="cs-CZ" sz="1400" i="1" kern="1200">
                        <a:latin typeface="Cambria Math"/>
                      </a:rPr>
                    </m:ctrlPr>
                  </m:dPr>
                  <m:e>
                    <m:r>
                      <a:rPr lang="cs-CZ" sz="1400" b="0" i="1" kern="1200">
                        <a:latin typeface="Cambria Math"/>
                      </a:rPr>
                      <m:t>……+ …</m:t>
                    </m:r>
                  </m:e>
                </m:d>
                <m:d>
                  <m:dPr>
                    <m:ctrlPr>
                      <a:rPr lang="cs-CZ" sz="1400" i="1" kern="1200">
                        <a:latin typeface="Cambria Math"/>
                      </a:rPr>
                    </m:ctrlPr>
                  </m:dPr>
                  <m:e>
                    <m:r>
                      <a:rPr lang="cs-CZ" sz="1400" b="0" i="1" kern="1200">
                        <a:latin typeface="Cambria Math"/>
                      </a:rPr>
                      <m:t>………− …</m:t>
                    </m:r>
                  </m:e>
                </m:d>
                <m:r>
                  <a:rPr lang="cs-CZ" sz="1400" b="0" i="1" kern="1200">
                    <a:latin typeface="Cambria Math"/>
                    <a:ea typeface="Cambria Math"/>
                  </a:rPr>
                  <m:t>…0</m:t>
                </m:r>
              </m:oMath>
            </m:oMathPara>
          </a14:m>
          <a:endParaRPr lang="cs-CZ" sz="1400" kern="1200"/>
        </a:p>
      </dsp:txBody>
      <dsp:txXfrm>
        <a:off x="160503" y="1"/>
        <a:ext cx="2450767" cy="589577"/>
      </dsp:txXfrm>
    </dsp:sp>
    <dsp:sp modelId="{37BAEBAE-2FA9-4070-81FE-E80DC8A7BC1E}">
      <dsp:nvSpPr>
        <dsp:cNvPr id="0" name=""/>
        <dsp:cNvSpPr/>
      </dsp:nvSpPr>
      <dsp:spPr>
        <a:xfrm>
          <a:off x="82921" y="838186"/>
          <a:ext cx="1179154" cy="58957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4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14:m xmlns:a14="http://schemas.microsoft.com/office/drawing/2010/main">
            <m:oMathPara xmlns:m="http://schemas.openxmlformats.org/officeDocument/2006/math">
              <m:oMathParaPr>
                <m:jc m:val="centerGroup"/>
              </m:oMathParaPr>
              <m:oMath xmlns:m="http://schemas.openxmlformats.org/officeDocument/2006/math">
                <m:r>
                  <a:rPr lang="cs-CZ" sz="1400" b="0" i="1" kern="1200">
                    <a:latin typeface="Cambria Math"/>
                  </a:rPr>
                  <m:t>5</m:t>
                </m:r>
                <m:r>
                  <a:rPr lang="cs-CZ" sz="1400" b="0" i="1" kern="1200">
                    <a:latin typeface="Cambria Math"/>
                  </a:rPr>
                  <m:t>𝑥</m:t>
                </m:r>
                <m:r>
                  <a:rPr lang="cs-CZ" sz="1400" b="0" i="1" kern="1200">
                    <a:latin typeface="Cambria Math"/>
                  </a:rPr>
                  <m:t>+4= …</m:t>
                </m:r>
              </m:oMath>
            </m:oMathPara>
          </a14:m>
          <a:endParaRPr lang="cs-CZ" sz="1400" b="0" i="1" kern="1200">
            <a:latin typeface="Cambria Math"/>
          </a:endParaRP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14:m xmlns:a14="http://schemas.microsoft.com/office/drawing/2010/main">
            <m:oMathPara xmlns:m="http://schemas.openxmlformats.org/officeDocument/2006/math">
              <m:oMathParaPr>
                <m:jc m:val="centerGroup"/>
              </m:oMathParaPr>
              <m:oMath xmlns:m="http://schemas.openxmlformats.org/officeDocument/2006/math">
                <m:r>
                  <a:rPr lang="cs-CZ" sz="1400" b="0" i="1" kern="1200">
                    <a:latin typeface="Cambria Math"/>
                  </a:rPr>
                  <m:t>…= ……</m:t>
                </m:r>
              </m:oMath>
            </m:oMathPara>
          </a14:m>
          <a:endParaRPr lang="cs-CZ" sz="1400" kern="1200"/>
        </a:p>
      </dsp:txBody>
      <dsp:txXfrm>
        <a:off x="82921" y="838186"/>
        <a:ext cx="1179154" cy="589577"/>
      </dsp:txXfrm>
    </dsp:sp>
    <dsp:sp modelId="{1734DABD-56BF-4A62-B730-216999001DC8}">
      <dsp:nvSpPr>
        <dsp:cNvPr id="0" name=""/>
        <dsp:cNvSpPr/>
      </dsp:nvSpPr>
      <dsp:spPr>
        <a:xfrm>
          <a:off x="1509698" y="838186"/>
          <a:ext cx="1179154" cy="58957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4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14:m xmlns:a14="http://schemas.microsoft.com/office/drawing/2010/main">
            <m:oMathPara xmlns:m="http://schemas.openxmlformats.org/officeDocument/2006/math">
              <m:oMathParaPr>
                <m:jc m:val="centerGroup"/>
              </m:oMathParaPr>
              <m:oMath xmlns:m="http://schemas.openxmlformats.org/officeDocument/2006/math">
                <m:r>
                  <a:rPr lang="cs-CZ" sz="1400" b="0" i="1" kern="1200">
                    <a:latin typeface="Cambria Math"/>
                  </a:rPr>
                  <m:t>−2</m:t>
                </m:r>
                <m:r>
                  <a:rPr lang="cs-CZ" sz="1400" b="0" i="1" kern="1200">
                    <a:latin typeface="Cambria Math"/>
                  </a:rPr>
                  <m:t>𝑥</m:t>
                </m:r>
                <m:r>
                  <a:rPr lang="cs-CZ" sz="1400" b="0" i="1" kern="1200">
                    <a:latin typeface="Cambria Math"/>
                  </a:rPr>
                  <m:t>−7…0</m:t>
                </m:r>
              </m:oMath>
            </m:oMathPara>
          </a14:m>
          <a:endParaRPr lang="cs-CZ" sz="1400" b="0" kern="1200"/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14:m xmlns:a14="http://schemas.microsoft.com/office/drawing/2010/main">
            <m:oMathPara xmlns:m="http://schemas.openxmlformats.org/officeDocument/2006/math">
              <m:oMathParaPr>
                <m:jc m:val="centerGroup"/>
              </m:oMathParaPr>
              <m:oMath xmlns:m="http://schemas.openxmlformats.org/officeDocument/2006/math">
                <m:r>
                  <a:rPr lang="cs-CZ" sz="1400" b="0" i="1" kern="1200">
                    <a:latin typeface="Cambria Math"/>
                  </a:rPr>
                  <m:t>𝑥</m:t>
                </m:r>
                <m:r>
                  <a:rPr lang="cs-CZ" sz="1400" b="0" i="1" kern="1200">
                    <a:latin typeface="Cambria Math"/>
                  </a:rPr>
                  <m:t>………</m:t>
                </m:r>
              </m:oMath>
            </m:oMathPara>
          </a14:m>
          <a:endParaRPr lang="cs-CZ" sz="1400" kern="1200"/>
        </a:p>
      </dsp:txBody>
      <dsp:txXfrm>
        <a:off x="1509698" y="838186"/>
        <a:ext cx="1179154" cy="589577"/>
      </dsp:txXfrm>
    </dsp:sp>
  </dsp:spTree>
</dsp:drawing>
</file>

<file path=word/diagrams/drawing6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6E879D3-36B7-4784-B92E-3C62223BDEA7}">
      <dsp:nvSpPr>
        <dsp:cNvPr id="0" name=""/>
        <dsp:cNvSpPr/>
      </dsp:nvSpPr>
      <dsp:spPr>
        <a:xfrm>
          <a:off x="1385887" y="590563"/>
          <a:ext cx="713388" cy="24762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3811"/>
              </a:lnTo>
              <a:lnTo>
                <a:pt x="713388" y="123811"/>
              </a:lnTo>
              <a:lnTo>
                <a:pt x="713388" y="247622"/>
              </a:lnTo>
            </a:path>
          </a:pathLst>
        </a:custGeom>
        <a:noFill/>
        <a:ln w="25400" cap="flat" cmpd="sng" algn="ctr">
          <a:solidFill>
            <a:schemeClr val="accent5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2BCB372-609F-4D64-87E8-6F637A0A28BB}">
      <dsp:nvSpPr>
        <dsp:cNvPr id="0" name=""/>
        <dsp:cNvSpPr/>
      </dsp:nvSpPr>
      <dsp:spPr>
        <a:xfrm>
          <a:off x="672498" y="590563"/>
          <a:ext cx="713388" cy="247622"/>
        </a:xfrm>
        <a:custGeom>
          <a:avLst/>
          <a:gdLst/>
          <a:ahLst/>
          <a:cxnLst/>
          <a:rect l="0" t="0" r="0" b="0"/>
          <a:pathLst>
            <a:path>
              <a:moveTo>
                <a:pt x="713388" y="0"/>
              </a:moveTo>
              <a:lnTo>
                <a:pt x="713388" y="123811"/>
              </a:lnTo>
              <a:lnTo>
                <a:pt x="0" y="123811"/>
              </a:lnTo>
              <a:lnTo>
                <a:pt x="0" y="247622"/>
              </a:lnTo>
            </a:path>
          </a:pathLst>
        </a:custGeom>
        <a:noFill/>
        <a:ln w="25400" cap="flat" cmpd="sng" algn="ctr">
          <a:solidFill>
            <a:schemeClr val="accent5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03F688C-960C-4D1A-97FD-3491C63D92A4}">
      <dsp:nvSpPr>
        <dsp:cNvPr id="0" name=""/>
        <dsp:cNvSpPr/>
      </dsp:nvSpPr>
      <dsp:spPr>
        <a:xfrm>
          <a:off x="160503" y="986"/>
          <a:ext cx="2450767" cy="58957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5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14:m xmlns:a14="http://schemas.microsoft.com/office/drawing/2010/main">
            <m:oMathPara xmlns:m="http://schemas.openxmlformats.org/officeDocument/2006/math">
              <m:oMathParaPr>
                <m:jc m:val="centerGroup"/>
              </m:oMathParaPr>
              <m:oMath xmlns:m="http://schemas.openxmlformats.org/officeDocument/2006/math">
                <m:sSup>
                  <m:sSupPr>
                    <m:ctrlPr>
                      <a:rPr lang="cs-CZ" sz="1400" i="1" kern="1200">
                        <a:latin typeface="Cambria Math"/>
                      </a:rPr>
                    </m:ctrlPr>
                  </m:sSupPr>
                  <m:e>
                    <m:d>
                      <m:dPr>
                        <m:ctrlPr>
                          <a:rPr lang="cs-CZ" sz="1400" i="1" kern="1200">
                            <a:latin typeface="Cambria Math"/>
                          </a:rPr>
                        </m:ctrlPr>
                      </m:dPr>
                      <m:e>
                        <m:r>
                          <a:rPr lang="cs-CZ" sz="1400" b="0" i="1" kern="1200">
                            <a:latin typeface="Cambria Math"/>
                          </a:rPr>
                          <m:t>4</m:t>
                        </m:r>
                        <m:r>
                          <a:rPr lang="cs-CZ" sz="1400" b="0" i="1" kern="1200">
                            <a:latin typeface="Cambria Math"/>
                          </a:rPr>
                          <m:t>𝑥</m:t>
                        </m:r>
                        <m:r>
                          <a:rPr lang="cs-CZ" sz="1400" b="0" i="1" kern="1200">
                            <a:latin typeface="Cambria Math"/>
                          </a:rPr>
                          <m:t>+12</m:t>
                        </m:r>
                      </m:e>
                    </m:d>
                  </m:e>
                  <m:sup>
                    <m:r>
                      <a:rPr lang="cs-CZ" sz="1400" b="0" i="1" kern="1200">
                        <a:latin typeface="Cambria Math"/>
                      </a:rPr>
                      <m:t>2</m:t>
                    </m:r>
                  </m:sup>
                </m:sSup>
                <m:r>
                  <a:rPr lang="cs-CZ" sz="1400" i="1" kern="1200">
                    <a:latin typeface="Cambria Math"/>
                    <a:ea typeface="Cambria Math"/>
                  </a:rPr>
                  <m:t>≠</m:t>
                </m:r>
                <m:r>
                  <a:rPr lang="cs-CZ" sz="1400" b="0" i="1" kern="1200">
                    <a:latin typeface="Cambria Math"/>
                    <a:ea typeface="Cambria Math"/>
                  </a:rPr>
                  <m:t>0</m:t>
                </m:r>
              </m:oMath>
            </m:oMathPara>
          </a14:m>
          <a:endParaRPr lang="cs-CZ" sz="1400" i="1" kern="1200">
            <a:latin typeface="Cambria Math"/>
          </a:endParaRP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14:m xmlns:a14="http://schemas.microsoft.com/office/drawing/2010/main">
            <m:oMathPara xmlns:m="http://schemas.openxmlformats.org/officeDocument/2006/math">
              <m:oMathParaPr>
                <m:jc m:val="centerGroup"/>
              </m:oMathParaPr>
              <m:oMath xmlns:m="http://schemas.openxmlformats.org/officeDocument/2006/math">
                <m:d>
                  <m:dPr>
                    <m:ctrlPr>
                      <a:rPr lang="cs-CZ" sz="1400" i="1" kern="1200">
                        <a:latin typeface="Cambria Math"/>
                      </a:rPr>
                    </m:ctrlPr>
                  </m:dPr>
                  <m:e>
                    <m:r>
                      <a:rPr lang="cs-CZ" sz="1400" b="0" i="1" kern="1200">
                        <a:latin typeface="Cambria Math"/>
                      </a:rPr>
                      <m:t>…………</m:t>
                    </m:r>
                  </m:e>
                </m:d>
                <m:d>
                  <m:dPr>
                    <m:ctrlPr>
                      <a:rPr lang="cs-CZ" sz="1400" i="1" kern="1200">
                        <a:latin typeface="Cambria Math"/>
                      </a:rPr>
                    </m:ctrlPr>
                  </m:dPr>
                  <m:e>
                    <m:r>
                      <a:rPr lang="cs-CZ" sz="1400" b="0" i="1" kern="1200">
                        <a:latin typeface="Cambria Math"/>
                      </a:rPr>
                      <m:t>…………</m:t>
                    </m:r>
                  </m:e>
                </m:d>
                <m:r>
                  <a:rPr lang="cs-CZ" sz="1400" b="0" i="1" kern="1200">
                    <a:latin typeface="Cambria Math"/>
                    <a:ea typeface="Cambria Math"/>
                  </a:rPr>
                  <m:t>……</m:t>
                </m:r>
              </m:oMath>
            </m:oMathPara>
          </a14:m>
          <a:endParaRPr lang="cs-CZ" sz="1400" kern="1200"/>
        </a:p>
      </dsp:txBody>
      <dsp:txXfrm>
        <a:off x="160503" y="986"/>
        <a:ext cx="2450767" cy="589577"/>
      </dsp:txXfrm>
    </dsp:sp>
    <dsp:sp modelId="{37BAEBAE-2FA9-4070-81FE-E80DC8A7BC1E}">
      <dsp:nvSpPr>
        <dsp:cNvPr id="0" name=""/>
        <dsp:cNvSpPr/>
      </dsp:nvSpPr>
      <dsp:spPr>
        <a:xfrm>
          <a:off x="82921" y="838186"/>
          <a:ext cx="1179154" cy="58957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5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14:m xmlns:a14="http://schemas.microsoft.com/office/drawing/2010/main">
            <m:oMathPara xmlns:m="http://schemas.openxmlformats.org/officeDocument/2006/math">
              <m:oMathParaPr>
                <m:jc m:val="centerGroup"/>
              </m:oMathParaPr>
              <m:oMath xmlns:m="http://schemas.openxmlformats.org/officeDocument/2006/math">
                <m:r>
                  <a:rPr lang="cs-CZ" sz="1400" b="0" i="1" kern="1200">
                    <a:latin typeface="Cambria Math"/>
                  </a:rPr>
                  <m:t>…………</m:t>
                </m:r>
                <m:r>
                  <a:rPr lang="cs-CZ" sz="1400" b="0" i="1" kern="1200">
                    <a:latin typeface="Cambria Math"/>
                    <a:ea typeface="Cambria Math"/>
                  </a:rPr>
                  <m:t>…</m:t>
                </m:r>
                <m:r>
                  <a:rPr lang="cs-CZ" sz="1400" b="0" i="1" kern="1200">
                    <a:latin typeface="Cambria Math"/>
                  </a:rPr>
                  <m:t>…</m:t>
                </m:r>
              </m:oMath>
            </m:oMathPara>
          </a14:m>
          <a:endParaRPr lang="cs-CZ" sz="1400" b="0" kern="1200"/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14:m xmlns:a14="http://schemas.microsoft.com/office/drawing/2010/main">
            <m:oMathPara xmlns:m="http://schemas.openxmlformats.org/officeDocument/2006/math">
              <m:oMathParaPr>
                <m:jc m:val="centerGroup"/>
              </m:oMathParaPr>
              <m:oMath xmlns:m="http://schemas.openxmlformats.org/officeDocument/2006/math">
                <m:r>
                  <a:rPr lang="cs-CZ" sz="1400" b="0" i="1" kern="1200">
                    <a:latin typeface="Cambria Math"/>
                  </a:rPr>
                  <m:t>…</m:t>
                </m:r>
                <m:r>
                  <a:rPr lang="cs-CZ" sz="1400" b="0" i="1" kern="1200">
                    <a:latin typeface="Cambria Math"/>
                    <a:ea typeface="Cambria Math"/>
                  </a:rPr>
                  <m:t>…</m:t>
                </m:r>
                <m:r>
                  <a:rPr lang="cs-CZ" sz="1400" b="0" i="1" kern="1200">
                    <a:latin typeface="Cambria Math"/>
                  </a:rPr>
                  <m:t>……</m:t>
                </m:r>
              </m:oMath>
            </m:oMathPara>
          </a14:m>
          <a:endParaRPr lang="cs-CZ" sz="1400" kern="1200"/>
        </a:p>
      </dsp:txBody>
      <dsp:txXfrm>
        <a:off x="82921" y="838186"/>
        <a:ext cx="1179154" cy="589577"/>
      </dsp:txXfrm>
    </dsp:sp>
    <dsp:sp modelId="{1734DABD-56BF-4A62-B730-216999001DC8}">
      <dsp:nvSpPr>
        <dsp:cNvPr id="0" name=""/>
        <dsp:cNvSpPr/>
      </dsp:nvSpPr>
      <dsp:spPr>
        <a:xfrm>
          <a:off x="1509698" y="838186"/>
          <a:ext cx="1179154" cy="58957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5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14:m xmlns:a14="http://schemas.microsoft.com/office/drawing/2010/main">
            <m:oMathPara xmlns:m="http://schemas.openxmlformats.org/officeDocument/2006/math">
              <m:oMathParaPr>
                <m:jc m:val="centerGroup"/>
              </m:oMathParaPr>
              <m:oMath xmlns:m="http://schemas.openxmlformats.org/officeDocument/2006/math">
                <m:r>
                  <a:rPr lang="cs-CZ" sz="1400" b="0" i="1" kern="1200">
                    <a:latin typeface="Cambria Math"/>
                  </a:rPr>
                  <m:t>…………</m:t>
                </m:r>
                <m:r>
                  <a:rPr lang="cs-CZ" sz="1400" b="0" i="1" kern="1200">
                    <a:latin typeface="Cambria Math"/>
                    <a:ea typeface="Cambria Math"/>
                  </a:rPr>
                  <m:t>…</m:t>
                </m:r>
                <m:r>
                  <a:rPr lang="cs-CZ" sz="1400" b="0" i="1" kern="1200">
                    <a:latin typeface="Cambria Math"/>
                  </a:rPr>
                  <m:t>…</m:t>
                </m:r>
              </m:oMath>
            </m:oMathPara>
          </a14:m>
          <a:endParaRPr lang="cs-CZ" sz="1400" b="0" kern="1200"/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14:m xmlns:a14="http://schemas.microsoft.com/office/drawing/2010/main">
            <m:oMathPara xmlns:m="http://schemas.openxmlformats.org/officeDocument/2006/math">
              <m:oMathParaPr>
                <m:jc m:val="centerGroup"/>
              </m:oMathParaPr>
              <m:oMath xmlns:m="http://schemas.openxmlformats.org/officeDocument/2006/math">
                <m:r>
                  <a:rPr lang="cs-CZ" sz="1400" b="0" i="1" kern="1200">
                    <a:latin typeface="Cambria Math"/>
                  </a:rPr>
                  <m:t>…</m:t>
                </m:r>
                <m:r>
                  <a:rPr lang="cs-CZ" sz="1400" b="0" i="1" kern="1200">
                    <a:latin typeface="Cambria Math"/>
                    <a:ea typeface="Cambria Math"/>
                  </a:rPr>
                  <m:t>…</m:t>
                </m:r>
                <m:r>
                  <a:rPr lang="cs-CZ" sz="1400" b="0" i="1" kern="1200">
                    <a:latin typeface="Cambria Math"/>
                  </a:rPr>
                  <m:t>……</m:t>
                </m:r>
              </m:oMath>
            </m:oMathPara>
          </a14:m>
          <a:endParaRPr lang="cs-CZ" sz="1400" kern="1200"/>
        </a:p>
      </dsp:txBody>
      <dsp:txXfrm>
        <a:off x="1509698" y="838186"/>
        <a:ext cx="1179154" cy="589577"/>
      </dsp:txXfrm>
    </dsp:sp>
  </dsp:spTree>
</dsp:drawing>
</file>

<file path=word/diagrams/drawing7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6E879D3-36B7-4784-B92E-3C62223BDEA7}">
      <dsp:nvSpPr>
        <dsp:cNvPr id="0" name=""/>
        <dsp:cNvSpPr/>
      </dsp:nvSpPr>
      <dsp:spPr>
        <a:xfrm>
          <a:off x="1376359" y="589579"/>
          <a:ext cx="722916" cy="24860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4795"/>
              </a:lnTo>
              <a:lnTo>
                <a:pt x="722916" y="124795"/>
              </a:lnTo>
              <a:lnTo>
                <a:pt x="722916" y="248607"/>
              </a:lnTo>
            </a:path>
          </a:pathLst>
        </a:custGeom>
        <a:noFill/>
        <a:ln w="25400" cap="flat" cmpd="sng" algn="ctr">
          <a:solidFill>
            <a:schemeClr val="accent6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2BCB372-609F-4D64-87E8-6F637A0A28BB}">
      <dsp:nvSpPr>
        <dsp:cNvPr id="0" name=""/>
        <dsp:cNvSpPr/>
      </dsp:nvSpPr>
      <dsp:spPr>
        <a:xfrm>
          <a:off x="662971" y="589579"/>
          <a:ext cx="713388" cy="249591"/>
        </a:xfrm>
        <a:custGeom>
          <a:avLst/>
          <a:gdLst/>
          <a:ahLst/>
          <a:cxnLst/>
          <a:rect l="0" t="0" r="0" b="0"/>
          <a:pathLst>
            <a:path>
              <a:moveTo>
                <a:pt x="713388" y="0"/>
              </a:moveTo>
              <a:lnTo>
                <a:pt x="713388" y="125780"/>
              </a:lnTo>
              <a:lnTo>
                <a:pt x="0" y="125780"/>
              </a:lnTo>
              <a:lnTo>
                <a:pt x="0" y="249591"/>
              </a:lnTo>
            </a:path>
          </a:pathLst>
        </a:custGeom>
        <a:noFill/>
        <a:ln w="25400" cap="flat" cmpd="sng" algn="ctr">
          <a:solidFill>
            <a:schemeClr val="accent6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03F688C-960C-4D1A-97FD-3491C63D92A4}">
      <dsp:nvSpPr>
        <dsp:cNvPr id="0" name=""/>
        <dsp:cNvSpPr/>
      </dsp:nvSpPr>
      <dsp:spPr>
        <a:xfrm>
          <a:off x="150976" y="1"/>
          <a:ext cx="2450767" cy="58957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b="0" kern="1200"/>
            <a:t>… </a:t>
          </a:r>
          <a14:m xmlns:a14="http://schemas.microsoft.com/office/drawing/2010/main">
            <m:oMath xmlns:m="http://schemas.openxmlformats.org/officeDocument/2006/math">
              <m:sSup>
                <m:sSupPr>
                  <m:ctrlPr>
                    <a:rPr lang="cs-CZ" sz="1400" b="0" i="1" kern="1200">
                      <a:latin typeface="Cambria Math"/>
                    </a:rPr>
                  </m:ctrlPr>
                </m:sSupPr>
                <m:e>
                  <m:r>
                    <a:rPr lang="cs-CZ" sz="1400" b="0" i="1" kern="1200">
                      <a:latin typeface="Cambria Math"/>
                    </a:rPr>
                    <m:t>𝑦</m:t>
                  </m:r>
                </m:e>
                <m:sup>
                  <m:r>
                    <a:rPr lang="cs-CZ" sz="1400" b="0" i="1" kern="1200">
                      <a:latin typeface="Cambria Math"/>
                    </a:rPr>
                    <m:t>2</m:t>
                  </m:r>
                </m:sup>
              </m:sSup>
              <m:r>
                <a:rPr lang="cs-CZ" sz="1400" b="0" i="1" kern="1200">
                  <a:latin typeface="Cambria Math"/>
                </a:rPr>
                <m:t>− …</m:t>
              </m:r>
              <m:r>
                <a:rPr lang="cs-CZ" sz="1400" b="0" i="1" kern="1200">
                  <a:latin typeface="Cambria Math"/>
                </a:rPr>
                <m:t>𝑦</m:t>
              </m:r>
              <m:r>
                <a:rPr lang="cs-CZ" sz="1400" b="0" i="1" kern="1200">
                  <a:latin typeface="Cambria Math"/>
                </a:rPr>
                <m:t>+25=0</m:t>
              </m:r>
            </m:oMath>
          </a14:m>
          <a:endParaRPr lang="cs-CZ" sz="1400" i="1" kern="1200">
            <a:latin typeface="Cambria Math"/>
          </a:endParaRP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14:m xmlns:a14="http://schemas.microsoft.com/office/drawing/2010/main">
            <m:oMathPara xmlns:m="http://schemas.openxmlformats.org/officeDocument/2006/math">
              <m:oMathParaPr>
                <m:jc m:val="centerGroup"/>
              </m:oMathParaPr>
              <m:oMath xmlns:m="http://schemas.openxmlformats.org/officeDocument/2006/math">
                <m:d>
                  <m:dPr>
                    <m:ctrlPr>
                      <a:rPr lang="cs-CZ" sz="1400" i="1" kern="1200">
                        <a:latin typeface="Cambria Math"/>
                      </a:rPr>
                    </m:ctrlPr>
                  </m:dPr>
                  <m:e>
                    <m:r>
                      <a:rPr lang="cs-CZ" sz="1400" b="0" i="1" kern="1200">
                        <a:latin typeface="Cambria Math"/>
                      </a:rPr>
                      <m:t>…………</m:t>
                    </m:r>
                  </m:e>
                </m:d>
                <m:d>
                  <m:dPr>
                    <m:ctrlPr>
                      <a:rPr lang="cs-CZ" sz="1400" i="1" kern="1200">
                        <a:latin typeface="Cambria Math"/>
                      </a:rPr>
                    </m:ctrlPr>
                  </m:dPr>
                  <m:e>
                    <m:r>
                      <a:rPr lang="cs-CZ" sz="1400" b="0" i="1" kern="1200">
                        <a:latin typeface="Cambria Math"/>
                      </a:rPr>
                      <m:t>…………</m:t>
                    </m:r>
                  </m:e>
                </m:d>
                <m:r>
                  <a:rPr lang="cs-CZ" sz="1400" b="0" i="1" kern="1200">
                    <a:latin typeface="Cambria Math"/>
                    <a:ea typeface="Cambria Math"/>
                  </a:rPr>
                  <m:t>……</m:t>
                </m:r>
              </m:oMath>
            </m:oMathPara>
          </a14:m>
          <a:endParaRPr lang="cs-CZ" sz="1400" kern="1200"/>
        </a:p>
      </dsp:txBody>
      <dsp:txXfrm>
        <a:off x="150976" y="1"/>
        <a:ext cx="2450767" cy="589577"/>
      </dsp:txXfrm>
    </dsp:sp>
    <dsp:sp modelId="{37BAEBAE-2FA9-4070-81FE-E80DC8A7BC1E}">
      <dsp:nvSpPr>
        <dsp:cNvPr id="0" name=""/>
        <dsp:cNvSpPr/>
      </dsp:nvSpPr>
      <dsp:spPr>
        <a:xfrm>
          <a:off x="73393" y="839170"/>
          <a:ext cx="1179154" cy="58957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000" b="0" i="1" kern="1200">
            <a:latin typeface="Cambria Math"/>
          </a:endParaRP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14:m xmlns:a14="http://schemas.microsoft.com/office/drawing/2010/main">
            <m:oMathPara xmlns:m="http://schemas.openxmlformats.org/officeDocument/2006/math">
              <m:oMathParaPr>
                <m:jc m:val="centerGroup"/>
              </m:oMathParaPr>
              <m:oMath xmlns:m="http://schemas.openxmlformats.org/officeDocument/2006/math">
                <m:r>
                  <a:rPr lang="cs-CZ" sz="1000" b="0" i="1" kern="1200">
                    <a:latin typeface="Cambria Math"/>
                  </a:rPr>
                  <m:t>………………</m:t>
                </m:r>
              </m:oMath>
            </m:oMathPara>
          </a14:m>
          <a:endParaRPr lang="cs-CZ" sz="1000" b="0" kern="1200"/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14:m xmlns:a14="http://schemas.microsoft.com/office/drawing/2010/main">
            <m:oMathPara xmlns:m="http://schemas.openxmlformats.org/officeDocument/2006/math">
              <m:oMathParaPr>
                <m:jc m:val="centerGroup"/>
              </m:oMathParaPr>
              <m:oMath xmlns:m="http://schemas.openxmlformats.org/officeDocument/2006/math">
                <m:r>
                  <a:rPr lang="cs-CZ" sz="1000" b="0" i="1" kern="1200">
                    <a:latin typeface="Cambria Math"/>
                  </a:rPr>
                  <m:t>𝑦</m:t>
                </m:r>
                <m:r>
                  <a:rPr lang="cs-CZ" sz="1000" b="0" i="1" kern="1200">
                    <a:latin typeface="Cambria Math"/>
                  </a:rPr>
                  <m:t>=</m:t>
                </m:r>
                <m:f>
                  <m:fPr>
                    <m:ctrlPr>
                      <a:rPr lang="cs-CZ" sz="1000" b="0" i="1" kern="1200">
                        <a:latin typeface="Cambria Math"/>
                      </a:rPr>
                    </m:ctrlPr>
                  </m:fPr>
                  <m:num>
                    <m:r>
                      <a:rPr lang="cs-CZ" sz="1000" b="0" i="1" kern="1200">
                        <a:latin typeface="Cambria Math"/>
                      </a:rPr>
                      <m:t>5</m:t>
                    </m:r>
                  </m:num>
                  <m:den>
                    <m:r>
                      <a:rPr lang="cs-CZ" sz="1000" b="0" i="1" kern="1200">
                        <a:latin typeface="Cambria Math"/>
                      </a:rPr>
                      <m:t>9</m:t>
                    </m:r>
                  </m:den>
                </m:f>
              </m:oMath>
            </m:oMathPara>
          </a14:m>
          <a:endParaRPr lang="cs-CZ" sz="1000" kern="1200"/>
        </a:p>
      </dsp:txBody>
      <dsp:txXfrm>
        <a:off x="73393" y="839170"/>
        <a:ext cx="1179154" cy="589577"/>
      </dsp:txXfrm>
    </dsp:sp>
    <dsp:sp modelId="{1734DABD-56BF-4A62-B730-216999001DC8}">
      <dsp:nvSpPr>
        <dsp:cNvPr id="0" name=""/>
        <dsp:cNvSpPr/>
      </dsp:nvSpPr>
      <dsp:spPr>
        <a:xfrm>
          <a:off x="1509698" y="838186"/>
          <a:ext cx="1179154" cy="58957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000" b="0" i="1" kern="1200">
            <a:latin typeface="Cambria Math"/>
          </a:endParaRP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14:m xmlns:a14="http://schemas.microsoft.com/office/drawing/2010/main">
            <m:oMathPara xmlns:m="http://schemas.openxmlformats.org/officeDocument/2006/math">
              <m:oMathParaPr>
                <m:jc m:val="centerGroup"/>
              </m:oMathParaPr>
              <m:oMath xmlns:m="http://schemas.openxmlformats.org/officeDocument/2006/math">
                <m:r>
                  <a:rPr lang="cs-CZ" sz="1000" b="0" i="1" kern="1200">
                    <a:latin typeface="Cambria Math"/>
                  </a:rPr>
                  <m:t>………………</m:t>
                </m:r>
              </m:oMath>
            </m:oMathPara>
          </a14:m>
          <a:endParaRPr lang="cs-CZ" sz="1000" b="0" kern="1200"/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14:m xmlns:a14="http://schemas.microsoft.com/office/drawing/2010/main">
            <m:oMathPara xmlns:m="http://schemas.openxmlformats.org/officeDocument/2006/math">
              <m:oMathParaPr>
                <m:jc m:val="centerGroup"/>
              </m:oMathParaPr>
              <m:oMath xmlns:m="http://schemas.openxmlformats.org/officeDocument/2006/math">
                <m:r>
                  <a:rPr lang="cs-CZ" sz="1000" b="0" i="1" kern="1200">
                    <a:latin typeface="Cambria Math"/>
                  </a:rPr>
                  <m:t>………</m:t>
                </m:r>
              </m:oMath>
            </m:oMathPara>
          </a14:m>
          <a:endParaRPr lang="cs-CZ" sz="1000" kern="1200"/>
        </a:p>
      </dsp:txBody>
      <dsp:txXfrm>
        <a:off x="1509698" y="838186"/>
        <a:ext cx="1179154" cy="589577"/>
      </dsp:txXfrm>
    </dsp:sp>
  </dsp:spTree>
</dsp:drawing>
</file>

<file path=word/diagrams/drawing8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6E879D3-36B7-4784-B92E-3C62223BDEA7}">
      <dsp:nvSpPr>
        <dsp:cNvPr id="0" name=""/>
        <dsp:cNvSpPr/>
      </dsp:nvSpPr>
      <dsp:spPr>
        <a:xfrm>
          <a:off x="1385887" y="590563"/>
          <a:ext cx="713388" cy="24762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3811"/>
              </a:lnTo>
              <a:lnTo>
                <a:pt x="713388" y="123811"/>
              </a:lnTo>
              <a:lnTo>
                <a:pt x="713388" y="247622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2BCB372-609F-4D64-87E8-6F637A0A28BB}">
      <dsp:nvSpPr>
        <dsp:cNvPr id="0" name=""/>
        <dsp:cNvSpPr/>
      </dsp:nvSpPr>
      <dsp:spPr>
        <a:xfrm>
          <a:off x="672498" y="590563"/>
          <a:ext cx="713388" cy="247622"/>
        </a:xfrm>
        <a:custGeom>
          <a:avLst/>
          <a:gdLst/>
          <a:ahLst/>
          <a:cxnLst/>
          <a:rect l="0" t="0" r="0" b="0"/>
          <a:pathLst>
            <a:path>
              <a:moveTo>
                <a:pt x="713388" y="0"/>
              </a:moveTo>
              <a:lnTo>
                <a:pt x="713388" y="123811"/>
              </a:lnTo>
              <a:lnTo>
                <a:pt x="0" y="123811"/>
              </a:lnTo>
              <a:lnTo>
                <a:pt x="0" y="247622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03F688C-960C-4D1A-97FD-3491C63D92A4}">
      <dsp:nvSpPr>
        <dsp:cNvPr id="0" name=""/>
        <dsp:cNvSpPr/>
      </dsp:nvSpPr>
      <dsp:spPr>
        <a:xfrm>
          <a:off x="160503" y="986"/>
          <a:ext cx="2450767" cy="58957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14:m xmlns:a14="http://schemas.microsoft.com/office/drawing/2010/main">
            <m:oMathPara xmlns:m="http://schemas.openxmlformats.org/officeDocument/2006/math">
              <m:oMathParaPr>
                <m:jc m:val="centerGroup"/>
              </m:oMathParaPr>
              <m:oMath xmlns:m="http://schemas.openxmlformats.org/officeDocument/2006/math">
                <m:r>
                  <a:rPr lang="cs-CZ" sz="1400" b="0" i="1" kern="1200">
                    <a:latin typeface="Cambria Math"/>
                  </a:rPr>
                  <m:t>24</m:t>
                </m:r>
                <m:sSup>
                  <m:sSupPr>
                    <m:ctrlPr>
                      <a:rPr lang="cs-CZ" sz="1400" b="0" i="1" kern="1200">
                        <a:latin typeface="Cambria Math"/>
                      </a:rPr>
                    </m:ctrlPr>
                  </m:sSupPr>
                  <m:e>
                    <m:r>
                      <a:rPr lang="cs-CZ" sz="1400" b="0" i="1" kern="1200">
                        <a:latin typeface="Cambria Math"/>
                      </a:rPr>
                      <m:t>𝑦</m:t>
                    </m:r>
                  </m:e>
                  <m:sup>
                    <m:r>
                      <a:rPr lang="cs-CZ" sz="1400" b="0" i="1" kern="1200">
                        <a:latin typeface="Cambria Math"/>
                      </a:rPr>
                      <m:t>2</m:t>
                    </m:r>
                  </m:sup>
                </m:sSup>
                <m:r>
                  <a:rPr lang="cs-CZ" sz="1400" b="0" i="1" kern="1200">
                    <a:latin typeface="Cambria Math"/>
                  </a:rPr>
                  <m:t>−72</m:t>
                </m:r>
                <m:r>
                  <a:rPr lang="cs-CZ" sz="1400" b="0" i="1" kern="1200">
                    <a:latin typeface="Cambria Math"/>
                  </a:rPr>
                  <m:t>𝑦</m:t>
                </m:r>
                <m:r>
                  <a:rPr lang="cs-CZ" sz="1400" b="0" i="1" kern="1200">
                    <a:latin typeface="Cambria Math"/>
                    <a:ea typeface="Cambria Math"/>
                  </a:rPr>
                  <m:t>≠ …</m:t>
                </m:r>
              </m:oMath>
            </m:oMathPara>
          </a14:m>
          <a:endParaRPr lang="cs-CZ" sz="1400" b="0" i="1" kern="1200">
            <a:latin typeface="Cambria Math"/>
          </a:endParaRP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14:m xmlns:a14="http://schemas.microsoft.com/office/drawing/2010/main">
            <m:oMathPara xmlns:m="http://schemas.openxmlformats.org/officeDocument/2006/math">
              <m:oMathParaPr>
                <m:jc m:val="centerGroup"/>
              </m:oMathParaPr>
              <m:oMath xmlns:m="http://schemas.openxmlformats.org/officeDocument/2006/math">
                <m:r>
                  <a:rPr lang="cs-CZ" sz="1400" b="0" i="1" kern="1200">
                    <a:latin typeface="Cambria Math"/>
                  </a:rPr>
                  <m:t>…… </m:t>
                </m:r>
                <m:d>
                  <m:dPr>
                    <m:ctrlPr>
                      <a:rPr lang="cs-CZ" sz="1400" i="1" kern="1200">
                        <a:latin typeface="Cambria Math"/>
                      </a:rPr>
                    </m:ctrlPr>
                  </m:dPr>
                  <m:e>
                    <m:r>
                      <a:rPr lang="cs-CZ" sz="1400" b="0" i="1" kern="1200">
                        <a:latin typeface="Cambria Math"/>
                      </a:rPr>
                      <m:t>…………</m:t>
                    </m:r>
                  </m:e>
                </m:d>
                <m:r>
                  <a:rPr lang="cs-CZ" sz="1400" i="1" kern="1200">
                    <a:latin typeface="Cambria Math"/>
                    <a:ea typeface="Cambria Math"/>
                  </a:rPr>
                  <m:t>≠</m:t>
                </m:r>
                <m:r>
                  <a:rPr lang="cs-CZ" sz="1400" b="0" i="1" kern="1200">
                    <a:latin typeface="Cambria Math"/>
                    <a:ea typeface="Cambria Math"/>
                  </a:rPr>
                  <m:t>0</m:t>
                </m:r>
              </m:oMath>
            </m:oMathPara>
          </a14:m>
          <a:endParaRPr lang="cs-CZ" sz="1400" kern="1200"/>
        </a:p>
      </dsp:txBody>
      <dsp:txXfrm>
        <a:off x="160503" y="986"/>
        <a:ext cx="2450767" cy="589577"/>
      </dsp:txXfrm>
    </dsp:sp>
    <dsp:sp modelId="{37BAEBAE-2FA9-4070-81FE-E80DC8A7BC1E}">
      <dsp:nvSpPr>
        <dsp:cNvPr id="0" name=""/>
        <dsp:cNvSpPr/>
      </dsp:nvSpPr>
      <dsp:spPr>
        <a:xfrm>
          <a:off x="82921" y="838186"/>
          <a:ext cx="1179154" cy="58957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14:m xmlns:a14="http://schemas.microsoft.com/office/drawing/2010/main">
            <m:oMathPara xmlns:m="http://schemas.openxmlformats.org/officeDocument/2006/math">
              <m:oMathParaPr>
                <m:jc m:val="centerGroup"/>
              </m:oMathParaPr>
              <m:oMath xmlns:m="http://schemas.openxmlformats.org/officeDocument/2006/math">
                <m:r>
                  <a:rPr lang="cs-CZ" sz="1400" b="0" i="1" kern="1200">
                    <a:latin typeface="Cambria Math"/>
                  </a:rPr>
                  <m:t>……</m:t>
                </m:r>
                <m:r>
                  <a:rPr lang="cs-CZ" sz="1400" b="0" i="1" kern="1200">
                    <a:latin typeface="Cambria Math"/>
                    <a:ea typeface="Cambria Math"/>
                  </a:rPr>
                  <m:t>≠</m:t>
                </m:r>
                <m:r>
                  <a:rPr lang="cs-CZ" sz="1400" b="0" i="1" kern="1200">
                    <a:latin typeface="Cambria Math"/>
                  </a:rPr>
                  <m:t>0</m:t>
                </m:r>
              </m:oMath>
            </m:oMathPara>
          </a14:m>
          <a:endParaRPr lang="cs-CZ" sz="1400" b="0" kern="1200"/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14:m xmlns:a14="http://schemas.microsoft.com/office/drawing/2010/main">
            <m:oMathPara xmlns:m="http://schemas.openxmlformats.org/officeDocument/2006/math">
              <m:oMathParaPr>
                <m:jc m:val="centerGroup"/>
              </m:oMathParaPr>
              <m:oMath xmlns:m="http://schemas.openxmlformats.org/officeDocument/2006/math">
                <m:r>
                  <a:rPr lang="cs-CZ" sz="1400" b="0" i="1" kern="1200">
                    <a:latin typeface="Cambria Math"/>
                  </a:rPr>
                  <m:t>𝑦</m:t>
                </m:r>
                <m:r>
                  <a:rPr lang="cs-CZ" sz="1400" b="0" i="1" kern="1200">
                    <a:latin typeface="Cambria Math"/>
                  </a:rPr>
                  <m:t>……</m:t>
                </m:r>
              </m:oMath>
            </m:oMathPara>
          </a14:m>
          <a:endParaRPr lang="cs-CZ" sz="1400" kern="1200"/>
        </a:p>
      </dsp:txBody>
      <dsp:txXfrm>
        <a:off x="82921" y="838186"/>
        <a:ext cx="1179154" cy="589577"/>
      </dsp:txXfrm>
    </dsp:sp>
    <dsp:sp modelId="{1734DABD-56BF-4A62-B730-216999001DC8}">
      <dsp:nvSpPr>
        <dsp:cNvPr id="0" name=""/>
        <dsp:cNvSpPr/>
      </dsp:nvSpPr>
      <dsp:spPr>
        <a:xfrm>
          <a:off x="1509698" y="838186"/>
          <a:ext cx="1179154" cy="58957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14:m xmlns:a14="http://schemas.microsoft.com/office/drawing/2010/main">
            <m:oMathPara xmlns:m="http://schemas.openxmlformats.org/officeDocument/2006/math">
              <m:oMathParaPr>
                <m:jc m:val="centerGroup"/>
              </m:oMathParaPr>
              <m:oMath xmlns:m="http://schemas.openxmlformats.org/officeDocument/2006/math">
                <m:r>
                  <a:rPr lang="cs-CZ" sz="1400" b="0" i="1" kern="1200">
                    <a:latin typeface="Cambria Math"/>
                  </a:rPr>
                  <m:t>…………</m:t>
                </m:r>
                <m:r>
                  <a:rPr lang="cs-CZ" sz="1400" b="0" i="1" kern="1200">
                    <a:latin typeface="Cambria Math"/>
                    <a:ea typeface="Cambria Math"/>
                  </a:rPr>
                  <m:t>≠</m:t>
                </m:r>
                <m:r>
                  <a:rPr lang="cs-CZ" sz="1400" b="0" i="1" kern="1200">
                    <a:latin typeface="Cambria Math"/>
                  </a:rPr>
                  <m:t>0</m:t>
                </m:r>
              </m:oMath>
            </m:oMathPara>
          </a14:m>
          <a:endParaRPr lang="cs-CZ" sz="1400" b="0" kern="1200"/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14:m xmlns:a14="http://schemas.microsoft.com/office/drawing/2010/main">
            <m:oMathPara xmlns:m="http://schemas.openxmlformats.org/officeDocument/2006/math">
              <m:oMathParaPr>
                <m:jc m:val="centerGroup"/>
              </m:oMathParaPr>
              <m:oMath xmlns:m="http://schemas.openxmlformats.org/officeDocument/2006/math">
                <m:r>
                  <a:rPr lang="cs-CZ" sz="1400" b="0" i="1" kern="1200">
                    <a:latin typeface="Cambria Math"/>
                  </a:rPr>
                  <m:t>𝑦</m:t>
                </m:r>
                <m:r>
                  <a:rPr lang="cs-CZ" sz="1400" b="0" i="1" kern="1200">
                    <a:latin typeface="Cambria Math"/>
                  </a:rPr>
                  <m:t>……</m:t>
                </m:r>
              </m:oMath>
            </m:oMathPara>
          </a14:m>
          <a:endParaRPr lang="cs-CZ" sz="1400" kern="1200"/>
        </a:p>
      </dsp:txBody>
      <dsp:txXfrm>
        <a:off x="1509698" y="838186"/>
        <a:ext cx="1179154" cy="589577"/>
      </dsp:txXfrm>
    </dsp:sp>
  </dsp:spTree>
</dsp:drawing>
</file>

<file path=word/diagrams/drawing9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6E879D3-36B7-4784-B92E-3C62223BDEA7}">
      <dsp:nvSpPr>
        <dsp:cNvPr id="0" name=""/>
        <dsp:cNvSpPr/>
      </dsp:nvSpPr>
      <dsp:spPr>
        <a:xfrm>
          <a:off x="1385887" y="590563"/>
          <a:ext cx="713388" cy="24762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3811"/>
              </a:lnTo>
              <a:lnTo>
                <a:pt x="713388" y="123811"/>
              </a:lnTo>
              <a:lnTo>
                <a:pt x="713388" y="247622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2BCB372-609F-4D64-87E8-6F637A0A28BB}">
      <dsp:nvSpPr>
        <dsp:cNvPr id="0" name=""/>
        <dsp:cNvSpPr/>
      </dsp:nvSpPr>
      <dsp:spPr>
        <a:xfrm>
          <a:off x="672498" y="590563"/>
          <a:ext cx="713388" cy="247622"/>
        </a:xfrm>
        <a:custGeom>
          <a:avLst/>
          <a:gdLst/>
          <a:ahLst/>
          <a:cxnLst/>
          <a:rect l="0" t="0" r="0" b="0"/>
          <a:pathLst>
            <a:path>
              <a:moveTo>
                <a:pt x="713388" y="0"/>
              </a:moveTo>
              <a:lnTo>
                <a:pt x="713388" y="123811"/>
              </a:lnTo>
              <a:lnTo>
                <a:pt x="0" y="123811"/>
              </a:lnTo>
              <a:lnTo>
                <a:pt x="0" y="247622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03F688C-960C-4D1A-97FD-3491C63D92A4}">
      <dsp:nvSpPr>
        <dsp:cNvPr id="0" name=""/>
        <dsp:cNvSpPr/>
      </dsp:nvSpPr>
      <dsp:spPr>
        <a:xfrm>
          <a:off x="160503" y="986"/>
          <a:ext cx="2450767" cy="58957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14:m xmlns:a14="http://schemas.microsoft.com/office/drawing/2010/main">
            <m:oMathPara xmlns:m="http://schemas.openxmlformats.org/officeDocument/2006/math">
              <m:oMathParaPr>
                <m:jc m:val="centerGroup"/>
              </m:oMathParaPr>
              <m:oMath xmlns:m="http://schemas.openxmlformats.org/officeDocument/2006/math">
                <m:d>
                  <m:dPr>
                    <m:ctrlPr>
                      <a:rPr lang="cs-CZ" sz="1400" i="1" kern="1200">
                        <a:latin typeface="Cambria Math"/>
                      </a:rPr>
                    </m:ctrlPr>
                  </m:dPr>
                  <m:e>
                    <m:r>
                      <a:rPr lang="cs-CZ" sz="1400" b="0" i="1" kern="1200">
                        <a:latin typeface="Cambria Math"/>
                      </a:rPr>
                      <m:t>𝑥</m:t>
                    </m:r>
                    <m:r>
                      <a:rPr lang="cs-CZ" sz="1400" b="0" i="1" kern="1200">
                        <a:latin typeface="Cambria Math"/>
                      </a:rPr>
                      <m:t>+3</m:t>
                    </m:r>
                  </m:e>
                </m:d>
                <m:d>
                  <m:dPr>
                    <m:ctrlPr>
                      <a:rPr lang="cs-CZ" sz="1400" i="1" kern="1200">
                        <a:latin typeface="Cambria Math"/>
                      </a:rPr>
                    </m:ctrlPr>
                  </m:dPr>
                  <m:e>
                    <m:r>
                      <a:rPr lang="cs-CZ" sz="1400" b="0" i="1" kern="1200">
                        <a:latin typeface="Cambria Math"/>
                      </a:rPr>
                      <m:t>𝑦</m:t>
                    </m:r>
                    <m:r>
                      <a:rPr lang="cs-CZ" sz="1400" b="0" i="1" kern="1200">
                        <a:latin typeface="Cambria Math"/>
                      </a:rPr>
                      <m:t>−2</m:t>
                    </m:r>
                  </m:e>
                </m:d>
                <m:r>
                  <a:rPr lang="cs-CZ" sz="1400" b="0" i="1" kern="1200">
                    <a:latin typeface="Cambria Math"/>
                    <a:ea typeface="Cambria Math"/>
                  </a:rPr>
                  <m:t>=0</m:t>
                </m:r>
              </m:oMath>
            </m:oMathPara>
          </a14:m>
          <a:endParaRPr lang="cs-CZ" sz="1400" kern="1200"/>
        </a:p>
      </dsp:txBody>
      <dsp:txXfrm>
        <a:off x="160503" y="986"/>
        <a:ext cx="2450767" cy="589577"/>
      </dsp:txXfrm>
    </dsp:sp>
    <dsp:sp modelId="{37BAEBAE-2FA9-4070-81FE-E80DC8A7BC1E}">
      <dsp:nvSpPr>
        <dsp:cNvPr id="0" name=""/>
        <dsp:cNvSpPr/>
      </dsp:nvSpPr>
      <dsp:spPr>
        <a:xfrm>
          <a:off x="82921" y="838186"/>
          <a:ext cx="1179154" cy="58957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14:m xmlns:a14="http://schemas.microsoft.com/office/drawing/2010/main">
            <m:oMathPara xmlns:m="http://schemas.openxmlformats.org/officeDocument/2006/math">
              <m:oMathParaPr>
                <m:jc m:val="centerGroup"/>
              </m:oMathParaPr>
              <m:oMath xmlns:m="http://schemas.openxmlformats.org/officeDocument/2006/math">
                <m:r>
                  <a:rPr lang="cs-CZ" sz="1400" b="0" i="1" kern="1200">
                    <a:latin typeface="Cambria Math"/>
                  </a:rPr>
                  <m:t>𝑥</m:t>
                </m:r>
                <m:r>
                  <a:rPr lang="cs-CZ" sz="1400" b="0" i="1" kern="1200">
                    <a:latin typeface="Cambria Math"/>
                  </a:rPr>
                  <m:t>+3=0</m:t>
                </m:r>
              </m:oMath>
            </m:oMathPara>
          </a14:m>
          <a:endParaRPr lang="cs-CZ" sz="1400" b="0" kern="1200">
            <a:solidFill>
              <a:srgbClr val="FF0000"/>
            </a:solidFill>
          </a:endParaRP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14:m xmlns:a14="http://schemas.microsoft.com/office/drawing/2010/main">
            <m:oMathPara xmlns:m="http://schemas.openxmlformats.org/officeDocument/2006/math">
              <m:oMathParaPr>
                <m:jc m:val="centerGroup"/>
              </m:oMathParaPr>
              <m:oMath xmlns:m="http://schemas.openxmlformats.org/officeDocument/2006/math">
                <m:r>
                  <a:rPr lang="cs-CZ" sz="1400" b="0" i="1" kern="1200">
                    <a:latin typeface="Cambria Math"/>
                  </a:rPr>
                  <m:t>𝑥</m:t>
                </m:r>
                <m:r>
                  <a:rPr lang="cs-CZ" sz="1400" b="0" i="1" kern="1200">
                    <a:solidFill>
                      <a:srgbClr val="FF0000"/>
                    </a:solidFill>
                    <a:latin typeface="Cambria Math"/>
                    <a:ea typeface="Cambria Math"/>
                  </a:rPr>
                  <m:t>=−</m:t>
                </m:r>
                <m:r>
                  <a:rPr lang="cs-CZ" sz="1400" b="0" i="1" kern="1200">
                    <a:solidFill>
                      <a:srgbClr val="FF0000"/>
                    </a:solidFill>
                    <a:latin typeface="Cambria Math"/>
                  </a:rPr>
                  <m:t>3</m:t>
                </m:r>
              </m:oMath>
            </m:oMathPara>
          </a14:m>
          <a:endParaRPr lang="cs-CZ" sz="1400" kern="1200"/>
        </a:p>
      </dsp:txBody>
      <dsp:txXfrm>
        <a:off x="82921" y="838186"/>
        <a:ext cx="1179154" cy="589577"/>
      </dsp:txXfrm>
    </dsp:sp>
    <dsp:sp modelId="{1734DABD-56BF-4A62-B730-216999001DC8}">
      <dsp:nvSpPr>
        <dsp:cNvPr id="0" name=""/>
        <dsp:cNvSpPr/>
      </dsp:nvSpPr>
      <dsp:spPr>
        <a:xfrm>
          <a:off x="1509698" y="838186"/>
          <a:ext cx="1179154" cy="58957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14:m xmlns:a14="http://schemas.microsoft.com/office/drawing/2010/main">
            <m:oMathPara xmlns:m="http://schemas.openxmlformats.org/officeDocument/2006/math">
              <m:oMathParaPr>
                <m:jc m:val="centerGroup"/>
              </m:oMathParaPr>
              <m:oMath xmlns:m="http://schemas.openxmlformats.org/officeDocument/2006/math">
                <m:r>
                  <a:rPr lang="cs-CZ" sz="1400" b="0" i="1" kern="1200">
                    <a:latin typeface="Cambria Math"/>
                  </a:rPr>
                  <m:t>𝑦</m:t>
                </m:r>
                <m:r>
                  <a:rPr lang="cs-CZ" sz="1400" b="0" i="1" kern="1200">
                    <a:solidFill>
                      <a:srgbClr val="FF0000"/>
                    </a:solidFill>
                    <a:latin typeface="Cambria Math"/>
                  </a:rPr>
                  <m:t>−2</m:t>
                </m:r>
                <m:r>
                  <a:rPr lang="cs-CZ" sz="1400" b="0" i="1" kern="1200">
                    <a:latin typeface="Cambria Math"/>
                    <a:ea typeface="Cambria Math"/>
                  </a:rPr>
                  <m:t>=</m:t>
                </m:r>
                <m:r>
                  <a:rPr lang="cs-CZ" sz="1400" b="0" i="1" kern="1200">
                    <a:latin typeface="Cambria Math"/>
                  </a:rPr>
                  <m:t>0</m:t>
                </m:r>
              </m:oMath>
            </m:oMathPara>
          </a14:m>
          <a:endParaRPr lang="cs-CZ" sz="1400" b="0" kern="1200"/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14:m xmlns:a14="http://schemas.microsoft.com/office/drawing/2010/main">
            <m:oMathPara xmlns:m="http://schemas.openxmlformats.org/officeDocument/2006/math">
              <m:oMathParaPr>
                <m:jc m:val="centerGroup"/>
              </m:oMathParaPr>
              <m:oMath xmlns:m="http://schemas.openxmlformats.org/officeDocument/2006/math">
                <m:r>
                  <a:rPr lang="cs-CZ" sz="1400" b="0" i="1" kern="1200">
                    <a:solidFill>
                      <a:srgbClr val="FF0000"/>
                    </a:solidFill>
                    <a:latin typeface="Cambria Math"/>
                  </a:rPr>
                  <m:t>𝑦</m:t>
                </m:r>
                <m:r>
                  <a:rPr lang="cs-CZ" sz="1400" b="0" i="1" kern="1200">
                    <a:latin typeface="Cambria Math"/>
                  </a:rPr>
                  <m:t>=2</m:t>
                </m:r>
              </m:oMath>
            </m:oMathPara>
          </a14:m>
          <a:endParaRPr lang="cs-CZ" sz="1400" kern="1200"/>
        </a:p>
      </dsp:txBody>
      <dsp:txXfrm>
        <a:off x="1509698" y="838186"/>
        <a:ext cx="1179154" cy="589577"/>
      </dsp:txXfrm>
    </dsp:sp>
  </dsp:spTree>
</dsp:drawing>
</file>

<file path=word/diagrams/drawing10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6E879D3-36B7-4784-B92E-3C62223BDEA7}">
      <dsp:nvSpPr>
        <dsp:cNvPr id="0" name=""/>
        <dsp:cNvSpPr/>
      </dsp:nvSpPr>
      <dsp:spPr>
        <a:xfrm>
          <a:off x="1385887" y="590563"/>
          <a:ext cx="713388" cy="24762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3811"/>
              </a:lnTo>
              <a:lnTo>
                <a:pt x="713388" y="123811"/>
              </a:lnTo>
              <a:lnTo>
                <a:pt x="713388" y="247622"/>
              </a:lnTo>
            </a:path>
          </a:pathLst>
        </a:custGeom>
        <a:noFill/>
        <a:ln w="25400" cap="flat" cmpd="sng" algn="ctr">
          <a:solidFill>
            <a:schemeClr val="accent2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2BCB372-609F-4D64-87E8-6F637A0A28BB}">
      <dsp:nvSpPr>
        <dsp:cNvPr id="0" name=""/>
        <dsp:cNvSpPr/>
      </dsp:nvSpPr>
      <dsp:spPr>
        <a:xfrm>
          <a:off x="672498" y="590563"/>
          <a:ext cx="713388" cy="247622"/>
        </a:xfrm>
        <a:custGeom>
          <a:avLst/>
          <a:gdLst/>
          <a:ahLst/>
          <a:cxnLst/>
          <a:rect l="0" t="0" r="0" b="0"/>
          <a:pathLst>
            <a:path>
              <a:moveTo>
                <a:pt x="713388" y="0"/>
              </a:moveTo>
              <a:lnTo>
                <a:pt x="713388" y="123811"/>
              </a:lnTo>
              <a:lnTo>
                <a:pt x="0" y="123811"/>
              </a:lnTo>
              <a:lnTo>
                <a:pt x="0" y="247622"/>
              </a:lnTo>
            </a:path>
          </a:pathLst>
        </a:custGeom>
        <a:noFill/>
        <a:ln w="25400" cap="flat" cmpd="sng" algn="ctr">
          <a:solidFill>
            <a:schemeClr val="accent2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03F688C-960C-4D1A-97FD-3491C63D92A4}">
      <dsp:nvSpPr>
        <dsp:cNvPr id="0" name=""/>
        <dsp:cNvSpPr/>
      </dsp:nvSpPr>
      <dsp:spPr>
        <a:xfrm>
          <a:off x="160503" y="986"/>
          <a:ext cx="2450767" cy="58957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14:m xmlns:a14="http://schemas.microsoft.com/office/drawing/2010/main">
            <m:oMathPara xmlns:m="http://schemas.openxmlformats.org/officeDocument/2006/math">
              <m:oMathParaPr>
                <m:jc m:val="centerGroup"/>
              </m:oMathParaPr>
              <m:oMath xmlns:m="http://schemas.openxmlformats.org/officeDocument/2006/math">
                <m:d>
                  <m:dPr>
                    <m:ctrlPr>
                      <a:rPr lang="cs-CZ" sz="1400" i="1" kern="1200">
                        <a:latin typeface="Cambria Math"/>
                      </a:rPr>
                    </m:ctrlPr>
                  </m:dPr>
                  <m:e>
                    <m:r>
                      <a:rPr lang="cs-CZ" sz="1400" b="0" i="1" kern="1200">
                        <a:latin typeface="Cambria Math"/>
                      </a:rPr>
                      <m:t>𝑥</m:t>
                    </m:r>
                    <m:r>
                      <a:rPr lang="cs-CZ" sz="1400" b="0" i="1" kern="1200">
                        <a:latin typeface="Cambria Math"/>
                      </a:rPr>
                      <m:t>−3</m:t>
                    </m:r>
                  </m:e>
                </m:d>
                <m:d>
                  <m:dPr>
                    <m:ctrlPr>
                      <a:rPr lang="cs-CZ" sz="1400" i="1" kern="1200">
                        <a:latin typeface="Cambria Math"/>
                      </a:rPr>
                    </m:ctrlPr>
                  </m:dPr>
                  <m:e>
                    <m:r>
                      <a:rPr lang="cs-CZ" sz="1400" b="0" i="1" kern="1200">
                        <a:solidFill>
                          <a:srgbClr val="FF0000"/>
                        </a:solidFill>
                        <a:latin typeface="Cambria Math"/>
                      </a:rPr>
                      <m:t>𝑦</m:t>
                    </m:r>
                    <m:r>
                      <a:rPr lang="cs-CZ" sz="1400" b="0" i="1" kern="1200">
                        <a:latin typeface="Cambria Math"/>
                      </a:rPr>
                      <m:t>+2</m:t>
                    </m:r>
                  </m:e>
                </m:d>
                <m:r>
                  <a:rPr lang="cs-CZ" sz="1400" b="0" i="1" kern="1200">
                    <a:latin typeface="Cambria Math"/>
                    <a:ea typeface="Cambria Math"/>
                  </a:rPr>
                  <m:t>≠0</m:t>
                </m:r>
              </m:oMath>
            </m:oMathPara>
          </a14:m>
          <a:endParaRPr lang="cs-CZ" sz="1400" kern="1200"/>
        </a:p>
      </dsp:txBody>
      <dsp:txXfrm>
        <a:off x="160503" y="986"/>
        <a:ext cx="2450767" cy="589577"/>
      </dsp:txXfrm>
    </dsp:sp>
    <dsp:sp modelId="{37BAEBAE-2FA9-4070-81FE-E80DC8A7BC1E}">
      <dsp:nvSpPr>
        <dsp:cNvPr id="0" name=""/>
        <dsp:cNvSpPr/>
      </dsp:nvSpPr>
      <dsp:spPr>
        <a:xfrm>
          <a:off x="82921" y="838186"/>
          <a:ext cx="1179154" cy="58957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14:m xmlns:a14="http://schemas.microsoft.com/office/drawing/2010/main">
            <m:oMathPara xmlns:m="http://schemas.openxmlformats.org/officeDocument/2006/math">
              <m:oMathParaPr>
                <m:jc m:val="centerGroup"/>
              </m:oMathParaPr>
              <m:oMath xmlns:m="http://schemas.openxmlformats.org/officeDocument/2006/math">
                <m:r>
                  <a:rPr lang="cs-CZ" sz="1400" b="0" i="1" kern="1200">
                    <a:solidFill>
                      <a:srgbClr val="FF0000"/>
                    </a:solidFill>
                    <a:latin typeface="Cambria Math"/>
                  </a:rPr>
                  <m:t>𝑥</m:t>
                </m:r>
                <m:r>
                  <a:rPr lang="cs-CZ" sz="1400" b="0" i="1" kern="1200">
                    <a:solidFill>
                      <a:srgbClr val="FF0000"/>
                    </a:solidFill>
                    <a:latin typeface="Cambria Math"/>
                  </a:rPr>
                  <m:t>−3≠0</m:t>
                </m:r>
              </m:oMath>
            </m:oMathPara>
          </a14:m>
          <a:endParaRPr lang="cs-CZ" sz="1400" b="0" kern="1200"/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14:m xmlns:a14="http://schemas.microsoft.com/office/drawing/2010/main">
            <m:oMathPara xmlns:m="http://schemas.openxmlformats.org/officeDocument/2006/math">
              <m:oMathParaPr>
                <m:jc m:val="centerGroup"/>
              </m:oMathParaPr>
              <m:oMath xmlns:m="http://schemas.openxmlformats.org/officeDocument/2006/math">
                <m:r>
                  <a:rPr lang="cs-CZ" sz="1400" b="0" i="1" kern="1200">
                    <a:latin typeface="Cambria Math"/>
                  </a:rPr>
                  <m:t>𝑥</m:t>
                </m:r>
                <m:r>
                  <a:rPr lang="cs-CZ" sz="1400" b="0" i="1" kern="1200">
                    <a:latin typeface="Cambria Math"/>
                    <a:ea typeface="Cambria Math"/>
                  </a:rPr>
                  <m:t>≠</m:t>
                </m:r>
                <m:r>
                  <a:rPr lang="cs-CZ" sz="1400" b="0" i="1" kern="1200">
                    <a:solidFill>
                      <a:srgbClr val="FF0000"/>
                    </a:solidFill>
                    <a:latin typeface="Cambria Math"/>
                  </a:rPr>
                  <m:t>3</m:t>
                </m:r>
              </m:oMath>
            </m:oMathPara>
          </a14:m>
          <a:endParaRPr lang="cs-CZ" sz="1400" kern="1200"/>
        </a:p>
      </dsp:txBody>
      <dsp:txXfrm>
        <a:off x="82921" y="838186"/>
        <a:ext cx="1179154" cy="589577"/>
      </dsp:txXfrm>
    </dsp:sp>
    <dsp:sp modelId="{1734DABD-56BF-4A62-B730-216999001DC8}">
      <dsp:nvSpPr>
        <dsp:cNvPr id="0" name=""/>
        <dsp:cNvSpPr/>
      </dsp:nvSpPr>
      <dsp:spPr>
        <a:xfrm>
          <a:off x="1509698" y="838186"/>
          <a:ext cx="1179154" cy="58957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14:m xmlns:a14="http://schemas.microsoft.com/office/drawing/2010/main">
            <m:oMathPara xmlns:m="http://schemas.openxmlformats.org/officeDocument/2006/math">
              <m:oMathParaPr>
                <m:jc m:val="centerGroup"/>
              </m:oMathParaPr>
              <m:oMath xmlns:m="http://schemas.openxmlformats.org/officeDocument/2006/math">
                <m:r>
                  <a:rPr lang="cs-CZ" sz="1400" b="0" i="1" kern="1200">
                    <a:latin typeface="Cambria Math"/>
                  </a:rPr>
                  <m:t>𝑦</m:t>
                </m:r>
                <m:r>
                  <a:rPr lang="cs-CZ" sz="1400" b="0" i="1" kern="1200">
                    <a:solidFill>
                      <a:srgbClr val="FF0000"/>
                    </a:solidFill>
                    <a:latin typeface="Cambria Math"/>
                  </a:rPr>
                  <m:t>+2</m:t>
                </m:r>
                <m:r>
                  <a:rPr lang="cs-CZ" sz="1400" b="0" i="1" kern="1200">
                    <a:latin typeface="Cambria Math"/>
                    <a:ea typeface="Cambria Math"/>
                  </a:rPr>
                  <m:t>≠</m:t>
                </m:r>
                <m:r>
                  <a:rPr lang="cs-CZ" sz="1400" b="0" i="1" kern="1200">
                    <a:solidFill>
                      <a:srgbClr val="FF0000"/>
                    </a:solidFill>
                    <a:latin typeface="Cambria Math"/>
                  </a:rPr>
                  <m:t>0</m:t>
                </m:r>
              </m:oMath>
            </m:oMathPara>
          </a14:m>
          <a:endParaRPr lang="cs-CZ" sz="1400" b="0" kern="1200"/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14:m xmlns:a14="http://schemas.microsoft.com/office/drawing/2010/main">
            <m:oMathPara xmlns:m="http://schemas.openxmlformats.org/officeDocument/2006/math">
              <m:oMathParaPr>
                <m:jc m:val="centerGroup"/>
              </m:oMathParaPr>
              <m:oMath xmlns:m="http://schemas.openxmlformats.org/officeDocument/2006/math">
                <m:r>
                  <a:rPr lang="cs-CZ" sz="1400" b="0" i="1" kern="1200">
                    <a:latin typeface="Cambria Math"/>
                  </a:rPr>
                  <m:t>𝑦</m:t>
                </m:r>
                <m:r>
                  <a:rPr lang="cs-CZ" sz="1400" b="0" i="1" kern="1200">
                    <a:latin typeface="Cambria Math"/>
                    <a:ea typeface="Cambria Math"/>
                  </a:rPr>
                  <m:t>≠</m:t>
                </m:r>
                <m:r>
                  <a:rPr lang="cs-CZ" sz="1400" b="0" i="1" kern="1200">
                    <a:latin typeface="Cambria Math"/>
                  </a:rPr>
                  <m:t>−2</m:t>
                </m:r>
              </m:oMath>
            </m:oMathPara>
          </a14:m>
          <a:endParaRPr lang="cs-CZ" sz="1400" kern="1200"/>
        </a:p>
      </dsp:txBody>
      <dsp:txXfrm>
        <a:off x="1509698" y="838186"/>
        <a:ext cx="1179154" cy="589577"/>
      </dsp:txXfrm>
    </dsp:sp>
  </dsp:spTree>
</dsp:drawing>
</file>

<file path=word/diagrams/drawing1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6E879D3-36B7-4784-B92E-3C62223BDEA7}">
      <dsp:nvSpPr>
        <dsp:cNvPr id="0" name=""/>
        <dsp:cNvSpPr/>
      </dsp:nvSpPr>
      <dsp:spPr>
        <a:xfrm>
          <a:off x="1385887" y="590563"/>
          <a:ext cx="713388" cy="24762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3811"/>
              </a:lnTo>
              <a:lnTo>
                <a:pt x="713388" y="123811"/>
              </a:lnTo>
              <a:lnTo>
                <a:pt x="713388" y="247622"/>
              </a:lnTo>
            </a:path>
          </a:pathLst>
        </a:custGeom>
        <a:noFill/>
        <a:ln w="25400" cap="flat" cmpd="sng" algn="ctr">
          <a:solidFill>
            <a:schemeClr val="accent3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2BCB372-609F-4D64-87E8-6F637A0A28BB}">
      <dsp:nvSpPr>
        <dsp:cNvPr id="0" name=""/>
        <dsp:cNvSpPr/>
      </dsp:nvSpPr>
      <dsp:spPr>
        <a:xfrm>
          <a:off x="672498" y="590563"/>
          <a:ext cx="713388" cy="247622"/>
        </a:xfrm>
        <a:custGeom>
          <a:avLst/>
          <a:gdLst/>
          <a:ahLst/>
          <a:cxnLst/>
          <a:rect l="0" t="0" r="0" b="0"/>
          <a:pathLst>
            <a:path>
              <a:moveTo>
                <a:pt x="713388" y="0"/>
              </a:moveTo>
              <a:lnTo>
                <a:pt x="713388" y="123811"/>
              </a:lnTo>
              <a:lnTo>
                <a:pt x="0" y="123811"/>
              </a:lnTo>
              <a:lnTo>
                <a:pt x="0" y="247622"/>
              </a:lnTo>
            </a:path>
          </a:pathLst>
        </a:custGeom>
        <a:noFill/>
        <a:ln w="25400" cap="flat" cmpd="sng" algn="ctr">
          <a:solidFill>
            <a:schemeClr val="accent3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03F688C-960C-4D1A-97FD-3491C63D92A4}">
      <dsp:nvSpPr>
        <dsp:cNvPr id="0" name=""/>
        <dsp:cNvSpPr/>
      </dsp:nvSpPr>
      <dsp:spPr>
        <a:xfrm>
          <a:off x="160503" y="986"/>
          <a:ext cx="2450767" cy="58957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14:m xmlns:a14="http://schemas.microsoft.com/office/drawing/2010/main">
            <m:oMathPara xmlns:m="http://schemas.openxmlformats.org/officeDocument/2006/math">
              <m:oMathParaPr>
                <m:jc m:val="centerGroup"/>
              </m:oMathParaPr>
              <m:oMath xmlns:m="http://schemas.openxmlformats.org/officeDocument/2006/math">
                <m:sSup>
                  <m:sSupPr>
                    <m:ctrlPr>
                      <a:rPr lang="cs-CZ" sz="1400" i="1" kern="1200">
                        <a:latin typeface="Cambria Math"/>
                      </a:rPr>
                    </m:ctrlPr>
                  </m:sSupPr>
                  <m:e>
                    <m:r>
                      <a:rPr lang="cs-CZ" sz="1400" b="0" i="1" kern="1200">
                        <a:latin typeface="Cambria Math"/>
                      </a:rPr>
                      <m:t>𝑥</m:t>
                    </m:r>
                  </m:e>
                  <m:sup>
                    <m:r>
                      <a:rPr lang="cs-CZ" sz="1400" b="0" i="1" kern="1200">
                        <a:latin typeface="Cambria Math"/>
                      </a:rPr>
                      <m:t>2</m:t>
                    </m:r>
                  </m:sup>
                </m:sSup>
                <m:d>
                  <m:dPr>
                    <m:ctrlPr>
                      <a:rPr lang="cs-CZ" sz="1400" i="1" kern="1200">
                        <a:latin typeface="Cambria Math"/>
                      </a:rPr>
                    </m:ctrlPr>
                  </m:dPr>
                  <m:e>
                    <m:r>
                      <a:rPr lang="cs-CZ" sz="1400" b="0" i="1" kern="1200">
                        <a:latin typeface="Cambria Math"/>
                      </a:rPr>
                      <m:t>𝑥</m:t>
                    </m:r>
                    <m:r>
                      <a:rPr lang="cs-CZ" sz="1400" b="0" i="1" kern="1200">
                        <a:latin typeface="Cambria Math"/>
                      </a:rPr>
                      <m:t>−5</m:t>
                    </m:r>
                  </m:e>
                </m:d>
                <m:r>
                  <a:rPr lang="cs-CZ" sz="1400" i="1" kern="1200">
                    <a:latin typeface="Cambria Math"/>
                    <a:ea typeface="Cambria Math"/>
                  </a:rPr>
                  <m:t>=</m:t>
                </m:r>
                <m:r>
                  <a:rPr lang="cs-CZ" sz="1400" b="0" i="1" kern="1200">
                    <a:latin typeface="Cambria Math"/>
                    <a:ea typeface="Cambria Math"/>
                  </a:rPr>
                  <m:t>0</m:t>
                </m:r>
              </m:oMath>
            </m:oMathPara>
          </a14:m>
          <a:endParaRPr lang="cs-CZ" sz="1400" kern="1200"/>
        </a:p>
      </dsp:txBody>
      <dsp:txXfrm>
        <a:off x="160503" y="986"/>
        <a:ext cx="2450767" cy="589577"/>
      </dsp:txXfrm>
    </dsp:sp>
    <dsp:sp modelId="{37BAEBAE-2FA9-4070-81FE-E80DC8A7BC1E}">
      <dsp:nvSpPr>
        <dsp:cNvPr id="0" name=""/>
        <dsp:cNvSpPr/>
      </dsp:nvSpPr>
      <dsp:spPr>
        <a:xfrm>
          <a:off x="82921" y="838186"/>
          <a:ext cx="1179154" cy="58957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14:m xmlns:a14="http://schemas.microsoft.com/office/drawing/2010/main">
            <m:oMathPara xmlns:m="http://schemas.openxmlformats.org/officeDocument/2006/math">
              <m:oMathParaPr>
                <m:jc m:val="centerGroup"/>
              </m:oMathParaPr>
              <m:oMath xmlns:m="http://schemas.openxmlformats.org/officeDocument/2006/math">
                <m:sSup>
                  <m:sSupPr>
                    <m:ctrlPr>
                      <a:rPr lang="cs-CZ" sz="1400" b="0" i="1" kern="1200">
                        <a:solidFill>
                          <a:srgbClr val="FF0000"/>
                        </a:solidFill>
                        <a:latin typeface="Cambria Math"/>
                      </a:rPr>
                    </m:ctrlPr>
                  </m:sSupPr>
                  <m:e>
                    <m:r>
                      <a:rPr lang="cs-CZ" sz="1400" b="0" i="1" kern="1200">
                        <a:solidFill>
                          <a:srgbClr val="FF0000"/>
                        </a:solidFill>
                        <a:latin typeface="Cambria Math"/>
                      </a:rPr>
                      <m:t>𝑥</m:t>
                    </m:r>
                  </m:e>
                  <m:sup>
                    <m:r>
                      <a:rPr lang="cs-CZ" sz="1400" b="0" i="1" kern="1200">
                        <a:solidFill>
                          <a:srgbClr val="FF0000"/>
                        </a:solidFill>
                        <a:latin typeface="Cambria Math"/>
                      </a:rPr>
                      <m:t>2</m:t>
                    </m:r>
                  </m:sup>
                </m:sSup>
                <m:r>
                  <a:rPr lang="cs-CZ" sz="1400" b="0" i="1" kern="1200">
                    <a:solidFill>
                      <a:srgbClr val="FF0000"/>
                    </a:solidFill>
                    <a:latin typeface="Cambria Math"/>
                  </a:rPr>
                  <m:t>=0</m:t>
                </m:r>
              </m:oMath>
            </m:oMathPara>
          </a14:m>
          <a:endParaRPr lang="cs-CZ" sz="1400" b="0" kern="1200">
            <a:solidFill>
              <a:srgbClr val="FF0000"/>
            </a:solidFill>
          </a:endParaRP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14:m xmlns:a14="http://schemas.microsoft.com/office/drawing/2010/main">
            <m:oMathPara xmlns:m="http://schemas.openxmlformats.org/officeDocument/2006/math">
              <m:oMathParaPr>
                <m:jc m:val="centerGroup"/>
              </m:oMathParaPr>
              <m:oMath xmlns:m="http://schemas.openxmlformats.org/officeDocument/2006/math">
                <m:r>
                  <a:rPr lang="cs-CZ" sz="1400" b="0" i="1" kern="1200">
                    <a:solidFill>
                      <a:srgbClr val="FF0000"/>
                    </a:solidFill>
                    <a:latin typeface="Cambria Math"/>
                  </a:rPr>
                  <m:t>𝑥</m:t>
                </m:r>
                <m:r>
                  <a:rPr lang="cs-CZ" sz="1400" b="0" i="1" kern="1200">
                    <a:latin typeface="Cambria Math"/>
                  </a:rPr>
                  <m:t>=</m:t>
                </m:r>
                <m:r>
                  <a:rPr lang="cs-CZ" sz="1400" b="0" i="1" kern="1200">
                    <a:solidFill>
                      <a:srgbClr val="FF0000"/>
                    </a:solidFill>
                    <a:latin typeface="Cambria Math"/>
                  </a:rPr>
                  <m:t>0</m:t>
                </m:r>
              </m:oMath>
            </m:oMathPara>
          </a14:m>
          <a:endParaRPr lang="cs-CZ" sz="1400" kern="1200"/>
        </a:p>
      </dsp:txBody>
      <dsp:txXfrm>
        <a:off x="82921" y="838186"/>
        <a:ext cx="1179154" cy="589577"/>
      </dsp:txXfrm>
    </dsp:sp>
    <dsp:sp modelId="{1734DABD-56BF-4A62-B730-216999001DC8}">
      <dsp:nvSpPr>
        <dsp:cNvPr id="0" name=""/>
        <dsp:cNvSpPr/>
      </dsp:nvSpPr>
      <dsp:spPr>
        <a:xfrm>
          <a:off x="1509698" y="838186"/>
          <a:ext cx="1179154" cy="58957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14:m xmlns:a14="http://schemas.microsoft.com/office/drawing/2010/main">
            <m:oMathPara xmlns:m="http://schemas.openxmlformats.org/officeDocument/2006/math">
              <m:oMathParaPr>
                <m:jc m:val="centerGroup"/>
              </m:oMathParaPr>
              <m:oMath xmlns:m="http://schemas.openxmlformats.org/officeDocument/2006/math">
                <m:r>
                  <a:rPr lang="cs-CZ" sz="1400" b="0" i="1" kern="1200">
                    <a:solidFill>
                      <a:srgbClr val="FF0000"/>
                    </a:solidFill>
                    <a:latin typeface="Cambria Math"/>
                  </a:rPr>
                  <m:t>𝑥</m:t>
                </m:r>
                <m:r>
                  <a:rPr lang="cs-CZ" sz="1400" b="0" i="1" kern="1200">
                    <a:latin typeface="Cambria Math"/>
                  </a:rPr>
                  <m:t>−</m:t>
                </m:r>
                <m:r>
                  <a:rPr lang="cs-CZ" sz="1400" b="0" i="1" kern="1200">
                    <a:solidFill>
                      <a:srgbClr val="FF0000"/>
                    </a:solidFill>
                    <a:latin typeface="Cambria Math"/>
                  </a:rPr>
                  <m:t>5</m:t>
                </m:r>
                <m:r>
                  <a:rPr lang="cs-CZ" sz="1400" b="0" i="1" kern="1200">
                    <a:latin typeface="Cambria Math"/>
                  </a:rPr>
                  <m:t>=</m:t>
                </m:r>
                <m:r>
                  <a:rPr lang="cs-CZ" sz="1400" b="0" i="1" kern="1200">
                    <a:solidFill>
                      <a:srgbClr val="FF0000"/>
                    </a:solidFill>
                    <a:latin typeface="Cambria Math"/>
                  </a:rPr>
                  <m:t>0</m:t>
                </m:r>
              </m:oMath>
            </m:oMathPara>
          </a14:m>
          <a:endParaRPr lang="cs-CZ" sz="1400" b="0" kern="1200">
            <a:solidFill>
              <a:srgbClr val="FF0000"/>
            </a:solidFill>
          </a:endParaRP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14:m xmlns:a14="http://schemas.microsoft.com/office/drawing/2010/main">
            <m:oMathPara xmlns:m="http://schemas.openxmlformats.org/officeDocument/2006/math">
              <m:oMathParaPr>
                <m:jc m:val="centerGroup"/>
              </m:oMathParaPr>
              <m:oMath xmlns:m="http://schemas.openxmlformats.org/officeDocument/2006/math">
                <m:r>
                  <a:rPr lang="cs-CZ" sz="1400" b="0" i="1" kern="1200">
                    <a:solidFill>
                      <a:sysClr val="windowText" lastClr="000000"/>
                    </a:solidFill>
                    <a:latin typeface="Cambria Math"/>
                  </a:rPr>
                  <m:t>𝑥</m:t>
                </m:r>
                <m:r>
                  <a:rPr lang="cs-CZ" sz="1400" b="0" i="1" kern="1200">
                    <a:solidFill>
                      <a:srgbClr val="FF0000"/>
                    </a:solidFill>
                    <a:latin typeface="Cambria Math"/>
                  </a:rPr>
                  <m:t>=5</m:t>
                </m:r>
              </m:oMath>
            </m:oMathPara>
          </a14:m>
          <a:endParaRPr lang="cs-CZ" sz="1400" kern="1200"/>
        </a:p>
      </dsp:txBody>
      <dsp:txXfrm>
        <a:off x="1509698" y="838186"/>
        <a:ext cx="1179154" cy="589577"/>
      </dsp:txXfrm>
    </dsp:sp>
  </dsp:spTree>
</dsp:drawing>
</file>

<file path=word/diagrams/drawing1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6E879D3-36B7-4784-B92E-3C62223BDEA7}">
      <dsp:nvSpPr>
        <dsp:cNvPr id="0" name=""/>
        <dsp:cNvSpPr/>
      </dsp:nvSpPr>
      <dsp:spPr>
        <a:xfrm>
          <a:off x="1385887" y="590563"/>
          <a:ext cx="713388" cy="24762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3811"/>
              </a:lnTo>
              <a:lnTo>
                <a:pt x="713388" y="123811"/>
              </a:lnTo>
              <a:lnTo>
                <a:pt x="713388" y="247622"/>
              </a:lnTo>
            </a:path>
          </a:pathLst>
        </a:custGeom>
        <a:noFill/>
        <a:ln w="25400" cap="flat" cmpd="sng" algn="ctr">
          <a:solidFill>
            <a:srgbClr val="FF0000"/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2BCB372-609F-4D64-87E8-6F637A0A28BB}">
      <dsp:nvSpPr>
        <dsp:cNvPr id="0" name=""/>
        <dsp:cNvSpPr/>
      </dsp:nvSpPr>
      <dsp:spPr>
        <a:xfrm>
          <a:off x="672498" y="590563"/>
          <a:ext cx="713388" cy="247622"/>
        </a:xfrm>
        <a:custGeom>
          <a:avLst/>
          <a:gdLst/>
          <a:ahLst/>
          <a:cxnLst/>
          <a:rect l="0" t="0" r="0" b="0"/>
          <a:pathLst>
            <a:path>
              <a:moveTo>
                <a:pt x="713388" y="0"/>
              </a:moveTo>
              <a:lnTo>
                <a:pt x="713388" y="123811"/>
              </a:lnTo>
              <a:lnTo>
                <a:pt x="0" y="123811"/>
              </a:lnTo>
              <a:lnTo>
                <a:pt x="0" y="247622"/>
              </a:lnTo>
            </a:path>
          </a:pathLst>
        </a:custGeom>
        <a:noFill/>
        <a:ln w="25400" cap="flat" cmpd="sng" algn="ctr">
          <a:solidFill>
            <a:srgbClr val="FF0000"/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03F688C-960C-4D1A-97FD-3491C63D92A4}">
      <dsp:nvSpPr>
        <dsp:cNvPr id="0" name=""/>
        <dsp:cNvSpPr/>
      </dsp:nvSpPr>
      <dsp:spPr>
        <a:xfrm>
          <a:off x="160503" y="986"/>
          <a:ext cx="2450767" cy="58957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rgbClr val="FF000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14:m xmlns:a14="http://schemas.microsoft.com/office/drawing/2010/main">
            <m:oMathPara xmlns:m="http://schemas.openxmlformats.org/officeDocument/2006/math">
              <m:oMathParaPr>
                <m:jc m:val="centerGroup"/>
              </m:oMathParaPr>
              <m:oMath xmlns:m="http://schemas.openxmlformats.org/officeDocument/2006/math">
                <m:sSup>
                  <m:sSupPr>
                    <m:ctrlPr>
                      <a:rPr lang="cs-CZ" sz="1400" i="1" kern="1200">
                        <a:solidFill>
                          <a:sysClr val="windowText" lastClr="000000"/>
                        </a:solidFill>
                        <a:latin typeface="Cambria Math"/>
                      </a:rPr>
                    </m:ctrlPr>
                  </m:sSupPr>
                  <m:e>
                    <m:r>
                      <a:rPr lang="cs-CZ" sz="1400" b="0" i="1" kern="1200">
                        <a:solidFill>
                          <a:sysClr val="windowText" lastClr="000000"/>
                        </a:solidFill>
                        <a:latin typeface="Cambria Math"/>
                      </a:rPr>
                      <m:t>𝑥</m:t>
                    </m:r>
                  </m:e>
                  <m:sup>
                    <m:r>
                      <a:rPr lang="cs-CZ" sz="1400" b="0" i="1" kern="1200">
                        <a:solidFill>
                          <a:sysClr val="windowText" lastClr="000000"/>
                        </a:solidFill>
                        <a:latin typeface="Cambria Math"/>
                      </a:rPr>
                      <m:t>2</m:t>
                    </m:r>
                  </m:sup>
                </m:sSup>
                <m:r>
                  <a:rPr lang="cs-CZ" sz="1400" b="0" i="1" kern="1200">
                    <a:solidFill>
                      <a:sysClr val="windowText" lastClr="000000"/>
                    </a:solidFill>
                    <a:latin typeface="Cambria Math"/>
                  </a:rPr>
                  <m:t>−</m:t>
                </m:r>
                <m:r>
                  <a:rPr lang="cs-CZ" sz="1400" b="0" i="1" kern="1200">
                    <a:solidFill>
                      <a:srgbClr val="FF0000"/>
                    </a:solidFill>
                    <a:latin typeface="Cambria Math"/>
                  </a:rPr>
                  <m:t>36</m:t>
                </m:r>
                <m:r>
                  <a:rPr lang="cs-CZ" sz="1400" b="0" i="1" kern="1200">
                    <a:solidFill>
                      <a:sysClr val="windowText" lastClr="000000"/>
                    </a:solidFill>
                    <a:latin typeface="Cambria Math"/>
                    <a:ea typeface="Cambria Math"/>
                  </a:rPr>
                  <m:t>≠0</m:t>
                </m:r>
              </m:oMath>
            </m:oMathPara>
          </a14:m>
          <a:endParaRPr lang="cs-CZ" sz="1400" i="1" kern="1200">
            <a:solidFill>
              <a:sysClr val="windowText" lastClr="000000"/>
            </a:solidFill>
            <a:latin typeface="Cambria Math"/>
          </a:endParaRP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14:m xmlns:a14="http://schemas.microsoft.com/office/drawing/2010/main">
            <m:oMathPara xmlns:m="http://schemas.openxmlformats.org/officeDocument/2006/math">
              <m:oMathParaPr>
                <m:jc m:val="centerGroup"/>
              </m:oMathParaPr>
              <m:oMath xmlns:m="http://schemas.openxmlformats.org/officeDocument/2006/math">
                <m:d>
                  <m:dPr>
                    <m:ctrlPr>
                      <a:rPr lang="cs-CZ" sz="1400" i="1" kern="1200">
                        <a:solidFill>
                          <a:sysClr val="windowText" lastClr="000000"/>
                        </a:solidFill>
                        <a:latin typeface="Cambria Math"/>
                      </a:rPr>
                    </m:ctrlPr>
                  </m:dPr>
                  <m:e>
                    <m:r>
                      <a:rPr lang="cs-CZ" sz="1400" b="0" i="1" kern="1200">
                        <a:solidFill>
                          <a:srgbClr val="FF0000"/>
                        </a:solidFill>
                        <a:latin typeface="Cambria Math"/>
                      </a:rPr>
                      <m:t>𝑥</m:t>
                    </m:r>
                    <m:r>
                      <a:rPr lang="cs-CZ" sz="1400" b="0" i="1" kern="1200">
                        <a:solidFill>
                          <a:sysClr val="windowText" lastClr="000000"/>
                        </a:solidFill>
                        <a:latin typeface="Cambria Math"/>
                      </a:rPr>
                      <m:t>+6</m:t>
                    </m:r>
                  </m:e>
                </m:d>
                <m:d>
                  <m:dPr>
                    <m:ctrlPr>
                      <a:rPr lang="cs-CZ" sz="1400" i="1" kern="1200">
                        <a:solidFill>
                          <a:sysClr val="windowText" lastClr="000000"/>
                        </a:solidFill>
                        <a:latin typeface="Cambria Math"/>
                      </a:rPr>
                    </m:ctrlPr>
                  </m:dPr>
                  <m:e>
                    <m:r>
                      <a:rPr lang="cs-CZ" sz="1400" b="0" i="1" kern="1200">
                        <a:solidFill>
                          <a:sysClr val="windowText" lastClr="000000"/>
                        </a:solidFill>
                        <a:latin typeface="Cambria Math"/>
                      </a:rPr>
                      <m:t>𝑥</m:t>
                    </m:r>
                    <m:r>
                      <a:rPr lang="cs-CZ" sz="1400" b="0" i="1" kern="1200">
                        <a:solidFill>
                          <a:sysClr val="windowText" lastClr="000000"/>
                        </a:solidFill>
                        <a:latin typeface="Cambria Math"/>
                      </a:rPr>
                      <m:t>−6</m:t>
                    </m:r>
                  </m:e>
                </m:d>
                <m:r>
                  <a:rPr lang="cs-CZ" sz="1400" i="1" kern="1200">
                    <a:solidFill>
                      <a:sysClr val="windowText" lastClr="000000"/>
                    </a:solidFill>
                    <a:latin typeface="Cambria Math"/>
                    <a:ea typeface="Cambria Math"/>
                  </a:rPr>
                  <m:t>≠</m:t>
                </m:r>
                <m:r>
                  <a:rPr lang="cs-CZ" sz="1400" b="0" i="1" kern="1200">
                    <a:solidFill>
                      <a:sysClr val="windowText" lastClr="000000"/>
                    </a:solidFill>
                    <a:latin typeface="Cambria Math"/>
                    <a:ea typeface="Cambria Math"/>
                  </a:rPr>
                  <m:t>0</m:t>
                </m:r>
              </m:oMath>
            </m:oMathPara>
          </a14:m>
          <a:endParaRPr lang="cs-CZ" sz="1400" kern="1200">
            <a:solidFill>
              <a:sysClr val="windowText" lastClr="000000"/>
            </a:solidFill>
          </a:endParaRPr>
        </a:p>
      </dsp:txBody>
      <dsp:txXfrm>
        <a:off x="160503" y="986"/>
        <a:ext cx="2450767" cy="589577"/>
      </dsp:txXfrm>
    </dsp:sp>
    <dsp:sp modelId="{37BAEBAE-2FA9-4070-81FE-E80DC8A7BC1E}">
      <dsp:nvSpPr>
        <dsp:cNvPr id="0" name=""/>
        <dsp:cNvSpPr/>
      </dsp:nvSpPr>
      <dsp:spPr>
        <a:xfrm>
          <a:off x="82921" y="838186"/>
          <a:ext cx="1179154" cy="58957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rgbClr val="FF000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14:m xmlns:a14="http://schemas.microsoft.com/office/drawing/2010/main">
            <m:oMathPara xmlns:m="http://schemas.openxmlformats.org/officeDocument/2006/math">
              <m:oMathParaPr>
                <m:jc m:val="centerGroup"/>
              </m:oMathParaPr>
              <m:oMath xmlns:m="http://schemas.openxmlformats.org/officeDocument/2006/math">
                <m:r>
                  <a:rPr lang="cs-CZ" sz="1400" b="0" i="1" kern="1200">
                    <a:solidFill>
                      <a:srgbClr val="FF0000"/>
                    </a:solidFill>
                    <a:latin typeface="Cambria Math"/>
                  </a:rPr>
                  <m:t>𝑥</m:t>
                </m:r>
                <m:r>
                  <a:rPr lang="cs-CZ" sz="1400" b="0" i="1" kern="1200">
                    <a:solidFill>
                      <a:srgbClr val="FF0000"/>
                    </a:solidFill>
                    <a:latin typeface="Cambria Math"/>
                  </a:rPr>
                  <m:t>+6≠0</m:t>
                </m:r>
              </m:oMath>
            </m:oMathPara>
          </a14:m>
          <a:endParaRPr lang="cs-CZ" sz="1400" b="0" kern="1200">
            <a:solidFill>
              <a:sysClr val="windowText" lastClr="000000"/>
            </a:solidFill>
          </a:endParaRP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14:m xmlns:a14="http://schemas.microsoft.com/office/drawing/2010/main">
            <m:oMathPara xmlns:m="http://schemas.openxmlformats.org/officeDocument/2006/math">
              <m:oMathParaPr>
                <m:jc m:val="centerGroup"/>
              </m:oMathParaPr>
              <m:oMath xmlns:m="http://schemas.openxmlformats.org/officeDocument/2006/math">
                <m:r>
                  <a:rPr lang="cs-CZ" sz="1400" b="0" i="1" kern="1200">
                    <a:solidFill>
                      <a:srgbClr val="FF0000"/>
                    </a:solidFill>
                    <a:latin typeface="Cambria Math"/>
                  </a:rPr>
                  <m:t>𝑥</m:t>
                </m:r>
                <m:r>
                  <a:rPr lang="cs-CZ" sz="1400" b="0" i="1" kern="1200">
                    <a:solidFill>
                      <a:srgbClr val="FF0000"/>
                    </a:solidFill>
                    <a:latin typeface="Cambria Math"/>
                    <a:ea typeface="Cambria Math"/>
                  </a:rPr>
                  <m:t>≠</m:t>
                </m:r>
                <m:r>
                  <a:rPr lang="cs-CZ" sz="1400" b="0" i="1" kern="1200">
                    <a:solidFill>
                      <a:srgbClr val="FF0000"/>
                    </a:solidFill>
                    <a:latin typeface="Cambria Math"/>
                  </a:rPr>
                  <m:t>−6</m:t>
                </m:r>
              </m:oMath>
            </m:oMathPara>
          </a14:m>
          <a:endParaRPr lang="cs-CZ" sz="1400" kern="1200">
            <a:solidFill>
              <a:srgbClr val="FF0000"/>
            </a:solidFill>
          </a:endParaRPr>
        </a:p>
      </dsp:txBody>
      <dsp:txXfrm>
        <a:off x="82921" y="838186"/>
        <a:ext cx="1179154" cy="589577"/>
      </dsp:txXfrm>
    </dsp:sp>
    <dsp:sp modelId="{1734DABD-56BF-4A62-B730-216999001DC8}">
      <dsp:nvSpPr>
        <dsp:cNvPr id="0" name=""/>
        <dsp:cNvSpPr/>
      </dsp:nvSpPr>
      <dsp:spPr>
        <a:xfrm>
          <a:off x="1509698" y="838186"/>
          <a:ext cx="1179154" cy="58957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rgbClr val="FF000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14:m xmlns:a14="http://schemas.microsoft.com/office/drawing/2010/main">
            <m:oMathPara xmlns:m="http://schemas.openxmlformats.org/officeDocument/2006/math">
              <m:oMathParaPr>
                <m:jc m:val="centerGroup"/>
              </m:oMathParaPr>
              <m:oMath xmlns:m="http://schemas.openxmlformats.org/officeDocument/2006/math">
                <m:r>
                  <a:rPr lang="cs-CZ" sz="1400" b="0" i="1" kern="1200">
                    <a:solidFill>
                      <a:srgbClr val="FF0000"/>
                    </a:solidFill>
                    <a:latin typeface="Cambria Math"/>
                  </a:rPr>
                  <m:t>𝑥</m:t>
                </m:r>
                <m:r>
                  <a:rPr lang="cs-CZ" sz="1400" b="0" i="1" kern="1200">
                    <a:solidFill>
                      <a:srgbClr val="FF0000"/>
                    </a:solidFill>
                    <a:latin typeface="Cambria Math"/>
                  </a:rPr>
                  <m:t>−6≠0</m:t>
                </m:r>
              </m:oMath>
            </m:oMathPara>
          </a14:m>
          <a:endParaRPr lang="cs-CZ" sz="1400" b="0" kern="1200">
            <a:solidFill>
              <a:sysClr val="windowText" lastClr="000000"/>
            </a:solidFill>
          </a:endParaRP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14:m xmlns:a14="http://schemas.microsoft.com/office/drawing/2010/main">
            <m:oMathPara xmlns:m="http://schemas.openxmlformats.org/officeDocument/2006/math">
              <m:oMathParaPr>
                <m:jc m:val="centerGroup"/>
              </m:oMathParaPr>
              <m:oMath xmlns:m="http://schemas.openxmlformats.org/officeDocument/2006/math">
                <m:r>
                  <a:rPr lang="cs-CZ" sz="1400" b="0" i="1" kern="1200">
                    <a:solidFill>
                      <a:srgbClr val="FF0000"/>
                    </a:solidFill>
                    <a:latin typeface="Cambria Math"/>
                  </a:rPr>
                  <m:t>𝑥</m:t>
                </m:r>
                <m:r>
                  <a:rPr lang="cs-CZ" sz="1400" b="0" i="1" kern="1200">
                    <a:solidFill>
                      <a:srgbClr val="FF0000"/>
                    </a:solidFill>
                    <a:latin typeface="Cambria Math"/>
                    <a:ea typeface="Cambria Math"/>
                  </a:rPr>
                  <m:t>≠</m:t>
                </m:r>
                <m:r>
                  <a:rPr lang="cs-CZ" sz="1400" b="0" i="1" kern="1200">
                    <a:solidFill>
                      <a:srgbClr val="FF0000"/>
                    </a:solidFill>
                    <a:latin typeface="Cambria Math"/>
                  </a:rPr>
                  <m:t>6</m:t>
                </m:r>
              </m:oMath>
            </m:oMathPara>
          </a14:m>
          <a:endParaRPr lang="cs-CZ" sz="1400" kern="1200">
            <a:solidFill>
              <a:srgbClr val="FF0000"/>
            </a:solidFill>
          </a:endParaRPr>
        </a:p>
      </dsp:txBody>
      <dsp:txXfrm>
        <a:off x="1509698" y="838186"/>
        <a:ext cx="1179154" cy="589577"/>
      </dsp:txXfrm>
    </dsp:sp>
  </dsp:spTree>
</dsp:drawing>
</file>

<file path=word/diagrams/drawing1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6E879D3-36B7-4784-B92E-3C62223BDEA7}">
      <dsp:nvSpPr>
        <dsp:cNvPr id="0" name=""/>
        <dsp:cNvSpPr/>
      </dsp:nvSpPr>
      <dsp:spPr>
        <a:xfrm>
          <a:off x="1385887" y="589579"/>
          <a:ext cx="713388" cy="24860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4795"/>
              </a:lnTo>
              <a:lnTo>
                <a:pt x="713388" y="124795"/>
              </a:lnTo>
              <a:lnTo>
                <a:pt x="713388" y="248607"/>
              </a:lnTo>
            </a:path>
          </a:pathLst>
        </a:custGeom>
        <a:noFill/>
        <a:ln w="25400" cap="flat" cmpd="sng" algn="ctr">
          <a:solidFill>
            <a:schemeClr val="accent4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2BCB372-609F-4D64-87E8-6F637A0A28BB}">
      <dsp:nvSpPr>
        <dsp:cNvPr id="0" name=""/>
        <dsp:cNvSpPr/>
      </dsp:nvSpPr>
      <dsp:spPr>
        <a:xfrm>
          <a:off x="672498" y="589579"/>
          <a:ext cx="713388" cy="248607"/>
        </a:xfrm>
        <a:custGeom>
          <a:avLst/>
          <a:gdLst/>
          <a:ahLst/>
          <a:cxnLst/>
          <a:rect l="0" t="0" r="0" b="0"/>
          <a:pathLst>
            <a:path>
              <a:moveTo>
                <a:pt x="713388" y="0"/>
              </a:moveTo>
              <a:lnTo>
                <a:pt x="713388" y="124795"/>
              </a:lnTo>
              <a:lnTo>
                <a:pt x="0" y="124795"/>
              </a:lnTo>
              <a:lnTo>
                <a:pt x="0" y="248607"/>
              </a:lnTo>
            </a:path>
          </a:pathLst>
        </a:custGeom>
        <a:noFill/>
        <a:ln w="25400" cap="flat" cmpd="sng" algn="ctr">
          <a:solidFill>
            <a:schemeClr val="accent4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03F688C-960C-4D1A-97FD-3491C63D92A4}">
      <dsp:nvSpPr>
        <dsp:cNvPr id="0" name=""/>
        <dsp:cNvSpPr/>
      </dsp:nvSpPr>
      <dsp:spPr>
        <a:xfrm>
          <a:off x="160503" y="1"/>
          <a:ext cx="2450767" cy="58957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4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14:m xmlns:a14="http://schemas.microsoft.com/office/drawing/2010/main">
            <m:oMathPara xmlns:m="http://schemas.openxmlformats.org/officeDocument/2006/math">
              <m:oMathParaPr>
                <m:jc m:val="centerGroup"/>
              </m:oMathParaPr>
              <m:oMath xmlns:m="http://schemas.openxmlformats.org/officeDocument/2006/math">
                <m:d>
                  <m:dPr>
                    <m:ctrlPr>
                      <a:rPr lang="cs-CZ" sz="1400" i="1" kern="1200">
                        <a:latin typeface="Cambria Math"/>
                      </a:rPr>
                    </m:ctrlPr>
                  </m:dPr>
                  <m:e>
                    <m:r>
                      <a:rPr lang="cs-CZ" sz="1400" b="0" i="1" kern="1200">
                        <a:solidFill>
                          <a:srgbClr val="FF0000"/>
                        </a:solidFill>
                        <a:latin typeface="Cambria Math"/>
                      </a:rPr>
                      <m:t>5</m:t>
                    </m:r>
                    <m:r>
                      <a:rPr lang="cs-CZ" sz="1400" b="0" i="1" kern="1200">
                        <a:solidFill>
                          <a:srgbClr val="FF0000"/>
                        </a:solidFill>
                        <a:latin typeface="Cambria Math"/>
                      </a:rPr>
                      <m:t>𝑥</m:t>
                    </m:r>
                    <m:r>
                      <a:rPr lang="cs-CZ" sz="1400" b="0" i="1" kern="1200">
                        <a:latin typeface="Cambria Math"/>
                      </a:rPr>
                      <m:t>+</m:t>
                    </m:r>
                    <m:r>
                      <a:rPr lang="cs-CZ" sz="1400" b="0" i="1" kern="1200">
                        <a:solidFill>
                          <a:srgbClr val="FF0000"/>
                        </a:solidFill>
                        <a:latin typeface="Cambria Math"/>
                      </a:rPr>
                      <m:t>4</m:t>
                    </m:r>
                  </m:e>
                </m:d>
                <m:d>
                  <m:dPr>
                    <m:ctrlPr>
                      <a:rPr lang="cs-CZ" sz="1400" i="1" kern="1200">
                        <a:latin typeface="Cambria Math"/>
                      </a:rPr>
                    </m:ctrlPr>
                  </m:dPr>
                  <m:e>
                    <m:r>
                      <a:rPr lang="cs-CZ" sz="1400" b="0" i="1" kern="1200">
                        <a:solidFill>
                          <a:srgbClr val="FF0000"/>
                        </a:solidFill>
                        <a:latin typeface="Cambria Math"/>
                      </a:rPr>
                      <m:t>−2</m:t>
                    </m:r>
                    <m:r>
                      <a:rPr lang="cs-CZ" sz="1400" b="0" i="1" kern="1200">
                        <a:solidFill>
                          <a:srgbClr val="FF0000"/>
                        </a:solidFill>
                        <a:latin typeface="Cambria Math"/>
                      </a:rPr>
                      <m:t>𝑥</m:t>
                    </m:r>
                    <m:r>
                      <a:rPr lang="cs-CZ" sz="1400" b="0" i="1" kern="1200">
                        <a:latin typeface="Cambria Math"/>
                      </a:rPr>
                      <m:t>−</m:t>
                    </m:r>
                    <m:r>
                      <a:rPr lang="cs-CZ" sz="1400" b="0" i="1" kern="1200">
                        <a:solidFill>
                          <a:srgbClr val="FF0000"/>
                        </a:solidFill>
                        <a:latin typeface="Cambria Math"/>
                      </a:rPr>
                      <m:t>7</m:t>
                    </m:r>
                  </m:e>
                </m:d>
                <m:r>
                  <a:rPr lang="cs-CZ" sz="1400" i="1" kern="1200">
                    <a:solidFill>
                      <a:srgbClr val="FF0000"/>
                    </a:solidFill>
                    <a:latin typeface="Cambria Math"/>
                    <a:ea typeface="Cambria Math"/>
                  </a:rPr>
                  <m:t>=</m:t>
                </m:r>
                <m:r>
                  <a:rPr lang="cs-CZ" sz="1400" b="0" i="1" kern="1200">
                    <a:latin typeface="Cambria Math"/>
                    <a:ea typeface="Cambria Math"/>
                  </a:rPr>
                  <m:t>0</m:t>
                </m:r>
              </m:oMath>
            </m:oMathPara>
          </a14:m>
          <a:endParaRPr lang="cs-CZ" sz="1400" kern="1200"/>
        </a:p>
      </dsp:txBody>
      <dsp:txXfrm>
        <a:off x="160503" y="1"/>
        <a:ext cx="2450767" cy="589577"/>
      </dsp:txXfrm>
    </dsp:sp>
    <dsp:sp modelId="{37BAEBAE-2FA9-4070-81FE-E80DC8A7BC1E}">
      <dsp:nvSpPr>
        <dsp:cNvPr id="0" name=""/>
        <dsp:cNvSpPr/>
      </dsp:nvSpPr>
      <dsp:spPr>
        <a:xfrm>
          <a:off x="82921" y="838186"/>
          <a:ext cx="1179154" cy="58957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4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14:m xmlns:a14="http://schemas.microsoft.com/office/drawing/2010/main">
            <m:oMathPara xmlns:m="http://schemas.openxmlformats.org/officeDocument/2006/math">
              <m:oMathParaPr>
                <m:jc m:val="centerGroup"/>
              </m:oMathParaPr>
              <m:oMath xmlns:m="http://schemas.openxmlformats.org/officeDocument/2006/math">
                <m:r>
                  <a:rPr lang="cs-CZ" sz="1050" b="0" i="1" kern="1200">
                    <a:latin typeface="Cambria Math"/>
                  </a:rPr>
                  <m:t>5</m:t>
                </m:r>
                <m:r>
                  <a:rPr lang="cs-CZ" sz="1050" b="0" i="1" kern="1200">
                    <a:latin typeface="Cambria Math"/>
                  </a:rPr>
                  <m:t>𝑥</m:t>
                </m:r>
                <m:r>
                  <a:rPr lang="cs-CZ" sz="1050" b="0" i="1" kern="1200">
                    <a:latin typeface="Cambria Math"/>
                  </a:rPr>
                  <m:t>+4=0</m:t>
                </m:r>
              </m:oMath>
            </m:oMathPara>
          </a14:m>
          <a:endParaRPr lang="cs-CZ" sz="1050" b="0" kern="1200">
            <a:solidFill>
              <a:srgbClr val="FF0000"/>
            </a:solidFill>
          </a:endParaRPr>
        </a:p>
        <a:p>
          <a:pPr lvl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14:m xmlns:a14="http://schemas.microsoft.com/office/drawing/2010/main">
            <m:oMathPara xmlns:m="http://schemas.openxmlformats.org/officeDocument/2006/math">
              <m:oMathParaPr>
                <m:jc m:val="centerGroup"/>
              </m:oMathParaPr>
              <m:oMath xmlns:m="http://schemas.openxmlformats.org/officeDocument/2006/math">
                <m:r>
                  <a:rPr lang="cs-CZ" sz="1050" b="0" i="1" kern="1200">
                    <a:solidFill>
                      <a:srgbClr val="FF0000"/>
                    </a:solidFill>
                    <a:latin typeface="Cambria Math"/>
                  </a:rPr>
                  <m:t>𝑥</m:t>
                </m:r>
                <m:r>
                  <a:rPr lang="cs-CZ" sz="1050" b="0" i="1" kern="1200">
                    <a:latin typeface="Cambria Math"/>
                  </a:rPr>
                  <m:t>=</m:t>
                </m:r>
                <m:r>
                  <a:rPr lang="cs-CZ" sz="1050" b="0" i="1" kern="1200">
                    <a:solidFill>
                      <a:srgbClr val="FF0000"/>
                    </a:solidFill>
                    <a:latin typeface="Cambria Math"/>
                  </a:rPr>
                  <m:t>−</m:t>
                </m:r>
                <m:f>
                  <m:fPr>
                    <m:ctrlPr>
                      <a:rPr lang="cs-CZ" sz="1050" b="0" i="1" kern="1200">
                        <a:solidFill>
                          <a:srgbClr val="FF0000"/>
                        </a:solidFill>
                        <a:latin typeface="Cambria Math"/>
                      </a:rPr>
                    </m:ctrlPr>
                  </m:fPr>
                  <m:num>
                    <m:r>
                      <a:rPr lang="cs-CZ" sz="1050" b="0" i="1" kern="1200">
                        <a:solidFill>
                          <a:srgbClr val="FF0000"/>
                        </a:solidFill>
                        <a:latin typeface="Cambria Math"/>
                      </a:rPr>
                      <m:t>4</m:t>
                    </m:r>
                  </m:num>
                  <m:den>
                    <m:r>
                      <a:rPr lang="cs-CZ" sz="1050" b="0" i="1" kern="1200">
                        <a:solidFill>
                          <a:srgbClr val="FF0000"/>
                        </a:solidFill>
                        <a:latin typeface="Cambria Math"/>
                      </a:rPr>
                      <m:t>5</m:t>
                    </m:r>
                  </m:den>
                </m:f>
              </m:oMath>
            </m:oMathPara>
          </a14:m>
          <a:endParaRPr lang="cs-CZ" sz="1050" kern="1200"/>
        </a:p>
      </dsp:txBody>
      <dsp:txXfrm>
        <a:off x="82921" y="838186"/>
        <a:ext cx="1179154" cy="589577"/>
      </dsp:txXfrm>
    </dsp:sp>
    <dsp:sp modelId="{1734DABD-56BF-4A62-B730-216999001DC8}">
      <dsp:nvSpPr>
        <dsp:cNvPr id="0" name=""/>
        <dsp:cNvSpPr/>
      </dsp:nvSpPr>
      <dsp:spPr>
        <a:xfrm>
          <a:off x="1509698" y="838186"/>
          <a:ext cx="1179154" cy="58957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4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14:m xmlns:a14="http://schemas.microsoft.com/office/drawing/2010/main">
            <m:oMathPara xmlns:m="http://schemas.openxmlformats.org/officeDocument/2006/math">
              <m:oMathParaPr>
                <m:jc m:val="centerGroup"/>
              </m:oMathParaPr>
              <m:oMath xmlns:m="http://schemas.openxmlformats.org/officeDocument/2006/math">
                <m:r>
                  <a:rPr lang="cs-CZ" sz="1000" b="0" i="1" kern="1200">
                    <a:latin typeface="Cambria Math"/>
                  </a:rPr>
                  <m:t>−2</m:t>
                </m:r>
                <m:r>
                  <a:rPr lang="cs-CZ" sz="1000" b="0" i="1" kern="1200">
                    <a:latin typeface="Cambria Math"/>
                  </a:rPr>
                  <m:t>𝑥</m:t>
                </m:r>
                <m:r>
                  <a:rPr lang="cs-CZ" sz="1000" b="0" i="1" kern="1200">
                    <a:latin typeface="Cambria Math"/>
                  </a:rPr>
                  <m:t>−7=0</m:t>
                </m:r>
              </m:oMath>
            </m:oMathPara>
          </a14:m>
          <a:endParaRPr lang="cs-CZ" sz="1000" b="0" kern="1200"/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14:m xmlns:a14="http://schemas.microsoft.com/office/drawing/2010/main">
            <m:oMathPara xmlns:m="http://schemas.openxmlformats.org/officeDocument/2006/math">
              <m:oMathParaPr>
                <m:jc m:val="centerGroup"/>
              </m:oMathParaPr>
              <m:oMath xmlns:m="http://schemas.openxmlformats.org/officeDocument/2006/math">
                <m:r>
                  <a:rPr lang="cs-CZ" sz="1000" b="0" i="1" kern="1200">
                    <a:latin typeface="Cambria Math"/>
                  </a:rPr>
                  <m:t>𝑥</m:t>
                </m:r>
                <m:r>
                  <a:rPr lang="cs-CZ" sz="1000" b="0" i="1" kern="1200">
                    <a:solidFill>
                      <a:srgbClr val="FF0000"/>
                    </a:solidFill>
                    <a:latin typeface="Cambria Math"/>
                  </a:rPr>
                  <m:t>=−</m:t>
                </m:r>
                <m:f>
                  <m:fPr>
                    <m:ctrlPr>
                      <a:rPr lang="cs-CZ" sz="1000" b="0" i="1" kern="1200">
                        <a:solidFill>
                          <a:srgbClr val="FF0000"/>
                        </a:solidFill>
                        <a:latin typeface="Cambria Math"/>
                      </a:rPr>
                    </m:ctrlPr>
                  </m:fPr>
                  <m:num>
                    <m:r>
                      <a:rPr lang="cs-CZ" sz="1000" b="0" i="1" kern="1200">
                        <a:solidFill>
                          <a:srgbClr val="FF0000"/>
                        </a:solidFill>
                        <a:latin typeface="Cambria Math"/>
                      </a:rPr>
                      <m:t>7</m:t>
                    </m:r>
                  </m:num>
                  <m:den>
                    <m:r>
                      <a:rPr lang="cs-CZ" sz="1000" b="0" i="1" kern="1200">
                        <a:solidFill>
                          <a:srgbClr val="FF0000"/>
                        </a:solidFill>
                        <a:latin typeface="Cambria Math"/>
                      </a:rPr>
                      <m:t>2</m:t>
                    </m:r>
                  </m:den>
                </m:f>
              </m:oMath>
            </m:oMathPara>
          </a14:m>
          <a:endParaRPr lang="cs-CZ" sz="1000" kern="1200"/>
        </a:p>
      </dsp:txBody>
      <dsp:txXfrm>
        <a:off x="1509698" y="838186"/>
        <a:ext cx="1179154" cy="589577"/>
      </dsp:txXfrm>
    </dsp:sp>
  </dsp:spTree>
</dsp:drawing>
</file>

<file path=word/diagrams/drawing1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6E879D3-36B7-4784-B92E-3C62223BDEA7}">
      <dsp:nvSpPr>
        <dsp:cNvPr id="0" name=""/>
        <dsp:cNvSpPr/>
      </dsp:nvSpPr>
      <dsp:spPr>
        <a:xfrm>
          <a:off x="1385887" y="590563"/>
          <a:ext cx="713388" cy="24762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3811"/>
              </a:lnTo>
              <a:lnTo>
                <a:pt x="713388" y="123811"/>
              </a:lnTo>
              <a:lnTo>
                <a:pt x="713388" y="247622"/>
              </a:lnTo>
            </a:path>
          </a:pathLst>
        </a:custGeom>
        <a:noFill/>
        <a:ln w="25400" cap="flat" cmpd="sng" algn="ctr">
          <a:solidFill>
            <a:schemeClr val="accent5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2BCB372-609F-4D64-87E8-6F637A0A28BB}">
      <dsp:nvSpPr>
        <dsp:cNvPr id="0" name=""/>
        <dsp:cNvSpPr/>
      </dsp:nvSpPr>
      <dsp:spPr>
        <a:xfrm>
          <a:off x="672498" y="590563"/>
          <a:ext cx="713388" cy="247622"/>
        </a:xfrm>
        <a:custGeom>
          <a:avLst/>
          <a:gdLst/>
          <a:ahLst/>
          <a:cxnLst/>
          <a:rect l="0" t="0" r="0" b="0"/>
          <a:pathLst>
            <a:path>
              <a:moveTo>
                <a:pt x="713388" y="0"/>
              </a:moveTo>
              <a:lnTo>
                <a:pt x="713388" y="123811"/>
              </a:lnTo>
              <a:lnTo>
                <a:pt x="0" y="123811"/>
              </a:lnTo>
              <a:lnTo>
                <a:pt x="0" y="247622"/>
              </a:lnTo>
            </a:path>
          </a:pathLst>
        </a:custGeom>
        <a:noFill/>
        <a:ln w="25400" cap="flat" cmpd="sng" algn="ctr">
          <a:solidFill>
            <a:schemeClr val="accent5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03F688C-960C-4D1A-97FD-3491C63D92A4}">
      <dsp:nvSpPr>
        <dsp:cNvPr id="0" name=""/>
        <dsp:cNvSpPr/>
      </dsp:nvSpPr>
      <dsp:spPr>
        <a:xfrm>
          <a:off x="160503" y="986"/>
          <a:ext cx="2450767" cy="58957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5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14:m xmlns:a14="http://schemas.microsoft.com/office/drawing/2010/main">
            <m:oMathPara xmlns:m="http://schemas.openxmlformats.org/officeDocument/2006/math">
              <m:oMathParaPr>
                <m:jc m:val="centerGroup"/>
              </m:oMathParaPr>
              <m:oMath xmlns:m="http://schemas.openxmlformats.org/officeDocument/2006/math">
                <m:sSup>
                  <m:sSupPr>
                    <m:ctrlPr>
                      <a:rPr lang="cs-CZ" sz="1400" i="1" kern="1200">
                        <a:latin typeface="Cambria Math"/>
                      </a:rPr>
                    </m:ctrlPr>
                  </m:sSupPr>
                  <m:e>
                    <m:d>
                      <m:dPr>
                        <m:ctrlPr>
                          <a:rPr lang="cs-CZ" sz="1400" i="1" kern="1200">
                            <a:latin typeface="Cambria Math"/>
                          </a:rPr>
                        </m:ctrlPr>
                      </m:dPr>
                      <m:e>
                        <m:r>
                          <a:rPr lang="cs-CZ" sz="1400" b="0" i="1" kern="1200">
                            <a:latin typeface="Cambria Math"/>
                          </a:rPr>
                          <m:t>4</m:t>
                        </m:r>
                        <m:r>
                          <a:rPr lang="cs-CZ" sz="1400" b="0" i="1" kern="1200">
                            <a:latin typeface="Cambria Math"/>
                          </a:rPr>
                          <m:t>𝑥</m:t>
                        </m:r>
                        <m:r>
                          <a:rPr lang="cs-CZ" sz="1400" b="0" i="1" kern="1200">
                            <a:latin typeface="Cambria Math"/>
                          </a:rPr>
                          <m:t>+12</m:t>
                        </m:r>
                      </m:e>
                    </m:d>
                  </m:e>
                  <m:sup>
                    <m:r>
                      <a:rPr lang="cs-CZ" sz="1400" b="0" i="1" kern="1200">
                        <a:latin typeface="Cambria Math"/>
                      </a:rPr>
                      <m:t>2</m:t>
                    </m:r>
                  </m:sup>
                </m:sSup>
                <m:r>
                  <a:rPr lang="cs-CZ" sz="1400" i="1" kern="1200">
                    <a:latin typeface="Cambria Math"/>
                    <a:ea typeface="Cambria Math"/>
                  </a:rPr>
                  <m:t>≠</m:t>
                </m:r>
                <m:r>
                  <a:rPr lang="cs-CZ" sz="1400" b="0" i="1" kern="1200">
                    <a:latin typeface="Cambria Math"/>
                    <a:ea typeface="Cambria Math"/>
                  </a:rPr>
                  <m:t>0</m:t>
                </m:r>
              </m:oMath>
            </m:oMathPara>
          </a14:m>
          <a:endParaRPr lang="cs-CZ" sz="1400" i="1" kern="1200">
            <a:latin typeface="Cambria Math"/>
          </a:endParaRP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14:m xmlns:a14="http://schemas.microsoft.com/office/drawing/2010/main">
            <m:oMathPara xmlns:m="http://schemas.openxmlformats.org/officeDocument/2006/math">
              <m:oMathParaPr>
                <m:jc m:val="centerGroup"/>
              </m:oMathParaPr>
              <m:oMath xmlns:m="http://schemas.openxmlformats.org/officeDocument/2006/math">
                <m:d>
                  <m:dPr>
                    <m:ctrlPr>
                      <a:rPr lang="cs-CZ" sz="1400" i="1" kern="1200">
                        <a:latin typeface="Cambria Math"/>
                      </a:rPr>
                    </m:ctrlPr>
                  </m:dPr>
                  <m:e>
                    <m:r>
                      <a:rPr lang="cs-CZ" sz="1400" b="0" i="1" kern="1200">
                        <a:solidFill>
                          <a:srgbClr val="FF0000"/>
                        </a:solidFill>
                        <a:latin typeface="Cambria Math"/>
                      </a:rPr>
                      <m:t>4</m:t>
                    </m:r>
                    <m:r>
                      <a:rPr lang="cs-CZ" sz="1400" b="0" i="1" kern="1200">
                        <a:solidFill>
                          <a:srgbClr val="FF0000"/>
                        </a:solidFill>
                        <a:latin typeface="Cambria Math"/>
                      </a:rPr>
                      <m:t>𝑥</m:t>
                    </m:r>
                    <m:r>
                      <a:rPr lang="cs-CZ" sz="1400" b="0" i="1" kern="1200">
                        <a:solidFill>
                          <a:srgbClr val="FF0000"/>
                        </a:solidFill>
                        <a:latin typeface="Cambria Math"/>
                      </a:rPr>
                      <m:t>+12</m:t>
                    </m:r>
                  </m:e>
                </m:d>
                <m:d>
                  <m:dPr>
                    <m:ctrlPr>
                      <a:rPr lang="cs-CZ" sz="1400" i="1" kern="1200">
                        <a:latin typeface="Cambria Math"/>
                      </a:rPr>
                    </m:ctrlPr>
                  </m:dPr>
                  <m:e>
                    <m:r>
                      <a:rPr lang="cs-CZ" sz="1400" b="0" i="1" kern="1200">
                        <a:solidFill>
                          <a:srgbClr val="FF0000"/>
                        </a:solidFill>
                        <a:latin typeface="Cambria Math"/>
                      </a:rPr>
                      <m:t>4</m:t>
                    </m:r>
                    <m:r>
                      <a:rPr lang="cs-CZ" sz="1400" b="0" i="1" kern="1200">
                        <a:solidFill>
                          <a:srgbClr val="FF0000"/>
                        </a:solidFill>
                        <a:latin typeface="Cambria Math"/>
                      </a:rPr>
                      <m:t>𝑥</m:t>
                    </m:r>
                    <m:r>
                      <a:rPr lang="cs-CZ" sz="1400" b="0" i="1" kern="1200">
                        <a:solidFill>
                          <a:srgbClr val="FF0000"/>
                        </a:solidFill>
                        <a:latin typeface="Cambria Math"/>
                      </a:rPr>
                      <m:t>+12</m:t>
                    </m:r>
                  </m:e>
                </m:d>
                <m:r>
                  <a:rPr lang="cs-CZ" sz="1400" i="1" kern="1200">
                    <a:solidFill>
                      <a:srgbClr val="FF0000"/>
                    </a:solidFill>
                    <a:latin typeface="Cambria Math"/>
                    <a:ea typeface="Cambria Math"/>
                  </a:rPr>
                  <m:t>≠</m:t>
                </m:r>
                <m:r>
                  <a:rPr lang="cs-CZ" sz="1400" b="0" i="1" kern="1200">
                    <a:solidFill>
                      <a:srgbClr val="FF0000"/>
                    </a:solidFill>
                    <a:latin typeface="Cambria Math"/>
                    <a:ea typeface="Cambria Math"/>
                  </a:rPr>
                  <m:t>0</m:t>
                </m:r>
              </m:oMath>
            </m:oMathPara>
          </a14:m>
          <a:endParaRPr lang="cs-CZ" sz="1400" kern="1200"/>
        </a:p>
      </dsp:txBody>
      <dsp:txXfrm>
        <a:off x="160503" y="986"/>
        <a:ext cx="2450767" cy="589577"/>
      </dsp:txXfrm>
    </dsp:sp>
    <dsp:sp modelId="{37BAEBAE-2FA9-4070-81FE-E80DC8A7BC1E}">
      <dsp:nvSpPr>
        <dsp:cNvPr id="0" name=""/>
        <dsp:cNvSpPr/>
      </dsp:nvSpPr>
      <dsp:spPr>
        <a:xfrm>
          <a:off x="82921" y="838186"/>
          <a:ext cx="1179154" cy="58957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5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14:m xmlns:a14="http://schemas.microsoft.com/office/drawing/2010/main">
            <m:oMathPara xmlns:m="http://schemas.openxmlformats.org/officeDocument/2006/math">
              <m:oMathParaPr>
                <m:jc m:val="centerGroup"/>
              </m:oMathParaPr>
              <m:oMath xmlns:m="http://schemas.openxmlformats.org/officeDocument/2006/math">
                <m:r>
                  <a:rPr lang="cs-CZ" sz="1400" b="0" i="1" kern="1200">
                    <a:solidFill>
                      <a:srgbClr val="FF0000"/>
                    </a:solidFill>
                    <a:latin typeface="Cambria Math"/>
                  </a:rPr>
                  <m:t>4</m:t>
                </m:r>
                <m:r>
                  <a:rPr lang="cs-CZ" sz="1400" b="0" i="1" kern="1200">
                    <a:solidFill>
                      <a:srgbClr val="FF0000"/>
                    </a:solidFill>
                    <a:latin typeface="Cambria Math"/>
                  </a:rPr>
                  <m:t>𝑥</m:t>
                </m:r>
                <m:r>
                  <a:rPr lang="cs-CZ" sz="1400" b="0" i="1" kern="1200">
                    <a:solidFill>
                      <a:srgbClr val="FF0000"/>
                    </a:solidFill>
                    <a:latin typeface="Cambria Math"/>
                  </a:rPr>
                  <m:t>+12≠0</m:t>
                </m:r>
              </m:oMath>
            </m:oMathPara>
          </a14:m>
          <a:endParaRPr lang="cs-CZ" sz="1400" b="0" kern="1200">
            <a:solidFill>
              <a:srgbClr val="FF0000"/>
            </a:solidFill>
          </a:endParaRP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14:m xmlns:a14="http://schemas.microsoft.com/office/drawing/2010/main">
            <m:oMathPara xmlns:m="http://schemas.openxmlformats.org/officeDocument/2006/math">
              <m:oMathParaPr>
                <m:jc m:val="centerGroup"/>
              </m:oMathParaPr>
              <m:oMath xmlns:m="http://schemas.openxmlformats.org/officeDocument/2006/math">
                <m:r>
                  <a:rPr lang="cs-CZ" sz="1400" b="0" i="1" kern="1200">
                    <a:solidFill>
                      <a:srgbClr val="FF0000"/>
                    </a:solidFill>
                    <a:latin typeface="Cambria Math"/>
                  </a:rPr>
                  <m:t>𝑥</m:t>
                </m:r>
                <m:r>
                  <a:rPr lang="cs-CZ" sz="1400" b="0" i="1" kern="1200">
                    <a:solidFill>
                      <a:srgbClr val="FF0000"/>
                    </a:solidFill>
                    <a:latin typeface="Cambria Math"/>
                    <a:ea typeface="Cambria Math"/>
                  </a:rPr>
                  <m:t>≠</m:t>
                </m:r>
                <m:r>
                  <a:rPr lang="cs-CZ" sz="1400" b="0" i="1" kern="1200">
                    <a:solidFill>
                      <a:srgbClr val="FF0000"/>
                    </a:solidFill>
                    <a:latin typeface="Cambria Math"/>
                  </a:rPr>
                  <m:t>−3</m:t>
                </m:r>
              </m:oMath>
            </m:oMathPara>
          </a14:m>
          <a:endParaRPr lang="cs-CZ" sz="1400" kern="1200">
            <a:solidFill>
              <a:srgbClr val="FF0000"/>
            </a:solidFill>
          </a:endParaRPr>
        </a:p>
      </dsp:txBody>
      <dsp:txXfrm>
        <a:off x="82921" y="838186"/>
        <a:ext cx="1179154" cy="589577"/>
      </dsp:txXfrm>
    </dsp:sp>
    <dsp:sp modelId="{1734DABD-56BF-4A62-B730-216999001DC8}">
      <dsp:nvSpPr>
        <dsp:cNvPr id="0" name=""/>
        <dsp:cNvSpPr/>
      </dsp:nvSpPr>
      <dsp:spPr>
        <a:xfrm>
          <a:off x="1509698" y="838186"/>
          <a:ext cx="1179154" cy="58957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5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14:m xmlns:a14="http://schemas.microsoft.com/office/drawing/2010/main">
            <m:oMathPara xmlns:m="http://schemas.openxmlformats.org/officeDocument/2006/math">
              <m:oMathParaPr>
                <m:jc m:val="centerGroup"/>
              </m:oMathParaPr>
              <m:oMath xmlns:m="http://schemas.openxmlformats.org/officeDocument/2006/math">
                <m:r>
                  <a:rPr lang="cs-CZ" sz="1400" b="0" i="1" kern="1200">
                    <a:solidFill>
                      <a:srgbClr val="FF0000"/>
                    </a:solidFill>
                    <a:latin typeface="Cambria Math"/>
                  </a:rPr>
                  <m:t>4</m:t>
                </m:r>
                <m:r>
                  <a:rPr lang="cs-CZ" sz="1400" b="0" i="1" kern="1200">
                    <a:solidFill>
                      <a:srgbClr val="FF0000"/>
                    </a:solidFill>
                    <a:latin typeface="Cambria Math"/>
                  </a:rPr>
                  <m:t>𝑥</m:t>
                </m:r>
                <m:r>
                  <a:rPr lang="cs-CZ" sz="1400" b="0" i="1" kern="1200">
                    <a:solidFill>
                      <a:srgbClr val="FF0000"/>
                    </a:solidFill>
                    <a:latin typeface="Cambria Math"/>
                  </a:rPr>
                  <m:t>+12≠0</m:t>
                </m:r>
              </m:oMath>
            </m:oMathPara>
          </a14:m>
          <a:endParaRPr lang="cs-CZ" sz="1400" kern="1200">
            <a:solidFill>
              <a:srgbClr val="FF0000"/>
            </a:solidFill>
          </a:endParaRP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14:m xmlns:a14="http://schemas.microsoft.com/office/drawing/2010/main">
            <m:oMathPara xmlns:m="http://schemas.openxmlformats.org/officeDocument/2006/math">
              <m:oMathParaPr>
                <m:jc m:val="centerGroup"/>
              </m:oMathParaPr>
              <m:oMath xmlns:m="http://schemas.openxmlformats.org/officeDocument/2006/math">
                <m:r>
                  <a:rPr lang="cs-CZ" sz="1400" b="0" i="1" kern="1200">
                    <a:solidFill>
                      <a:srgbClr val="FF0000"/>
                    </a:solidFill>
                    <a:latin typeface="Cambria Math"/>
                  </a:rPr>
                  <m:t>𝑥</m:t>
                </m:r>
                <m:r>
                  <a:rPr lang="cs-CZ" sz="1400" b="0" i="1" kern="1200">
                    <a:solidFill>
                      <a:srgbClr val="FF0000"/>
                    </a:solidFill>
                    <a:latin typeface="Cambria Math"/>
                    <a:ea typeface="Cambria Math"/>
                  </a:rPr>
                  <m:t>≠</m:t>
                </m:r>
                <m:r>
                  <a:rPr lang="cs-CZ" sz="1400" b="0" i="1" kern="1200">
                    <a:solidFill>
                      <a:srgbClr val="FF0000"/>
                    </a:solidFill>
                    <a:latin typeface="Cambria Math"/>
                  </a:rPr>
                  <m:t>−3</m:t>
                </m:r>
              </m:oMath>
            </m:oMathPara>
          </a14:m>
          <a:endParaRPr lang="cs-CZ" sz="1400" kern="1200">
            <a:solidFill>
              <a:srgbClr val="FF0000"/>
            </a:solidFill>
          </a:endParaRPr>
        </a:p>
      </dsp:txBody>
      <dsp:txXfrm>
        <a:off x="1509698" y="838186"/>
        <a:ext cx="1179154" cy="589577"/>
      </dsp:txXfrm>
    </dsp:sp>
  </dsp:spTree>
</dsp:drawing>
</file>

<file path=word/diagrams/drawing15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6E879D3-36B7-4784-B92E-3C62223BDEA7}">
      <dsp:nvSpPr>
        <dsp:cNvPr id="0" name=""/>
        <dsp:cNvSpPr/>
      </dsp:nvSpPr>
      <dsp:spPr>
        <a:xfrm>
          <a:off x="1376359" y="589579"/>
          <a:ext cx="722916" cy="24860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4795"/>
              </a:lnTo>
              <a:lnTo>
                <a:pt x="722916" y="124795"/>
              </a:lnTo>
              <a:lnTo>
                <a:pt x="722916" y="248607"/>
              </a:lnTo>
            </a:path>
          </a:pathLst>
        </a:custGeom>
        <a:noFill/>
        <a:ln w="25400" cap="flat" cmpd="sng" algn="ctr">
          <a:solidFill>
            <a:schemeClr val="accent6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2BCB372-609F-4D64-87E8-6F637A0A28BB}">
      <dsp:nvSpPr>
        <dsp:cNvPr id="0" name=""/>
        <dsp:cNvSpPr/>
      </dsp:nvSpPr>
      <dsp:spPr>
        <a:xfrm>
          <a:off x="662971" y="589579"/>
          <a:ext cx="713388" cy="249591"/>
        </a:xfrm>
        <a:custGeom>
          <a:avLst/>
          <a:gdLst/>
          <a:ahLst/>
          <a:cxnLst/>
          <a:rect l="0" t="0" r="0" b="0"/>
          <a:pathLst>
            <a:path>
              <a:moveTo>
                <a:pt x="713388" y="0"/>
              </a:moveTo>
              <a:lnTo>
                <a:pt x="713388" y="125780"/>
              </a:lnTo>
              <a:lnTo>
                <a:pt x="0" y="125780"/>
              </a:lnTo>
              <a:lnTo>
                <a:pt x="0" y="249591"/>
              </a:lnTo>
            </a:path>
          </a:pathLst>
        </a:custGeom>
        <a:noFill/>
        <a:ln w="25400" cap="flat" cmpd="sng" algn="ctr">
          <a:solidFill>
            <a:schemeClr val="accent6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03F688C-960C-4D1A-97FD-3491C63D92A4}">
      <dsp:nvSpPr>
        <dsp:cNvPr id="0" name=""/>
        <dsp:cNvSpPr/>
      </dsp:nvSpPr>
      <dsp:spPr>
        <a:xfrm>
          <a:off x="150976" y="1"/>
          <a:ext cx="2450767" cy="58957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14:m xmlns:a14="http://schemas.microsoft.com/office/drawing/2010/main">
            <m:oMathPara xmlns:m="http://schemas.openxmlformats.org/officeDocument/2006/math">
              <m:oMathParaPr>
                <m:jc m:val="centerGroup"/>
              </m:oMathParaPr>
              <m:oMath xmlns:m="http://schemas.openxmlformats.org/officeDocument/2006/math">
                <m:r>
                  <a:rPr lang="cs-CZ" sz="1400" b="0" i="1" kern="1200">
                    <a:solidFill>
                      <a:srgbClr val="FF0000"/>
                    </a:solidFill>
                    <a:latin typeface="Cambria Math"/>
                  </a:rPr>
                  <m:t>81</m:t>
                </m:r>
                <m:sSup>
                  <m:sSupPr>
                    <m:ctrlPr>
                      <a:rPr lang="cs-CZ" sz="1400" b="0" i="1" kern="1200">
                        <a:latin typeface="Cambria Math"/>
                      </a:rPr>
                    </m:ctrlPr>
                  </m:sSupPr>
                  <m:e>
                    <m:r>
                      <a:rPr lang="cs-CZ" sz="1400" b="0" i="1" kern="1200">
                        <a:latin typeface="Cambria Math"/>
                      </a:rPr>
                      <m:t>𝑦</m:t>
                    </m:r>
                  </m:e>
                  <m:sup>
                    <m:r>
                      <a:rPr lang="cs-CZ" sz="1400" b="0" i="1" kern="1200">
                        <a:latin typeface="Cambria Math"/>
                      </a:rPr>
                      <m:t>2</m:t>
                    </m:r>
                  </m:sup>
                </m:sSup>
                <m:r>
                  <a:rPr lang="cs-CZ" sz="1400" b="0" i="1" kern="1200">
                    <a:latin typeface="Cambria Math"/>
                  </a:rPr>
                  <m:t>−</m:t>
                </m:r>
                <m:r>
                  <a:rPr lang="cs-CZ" sz="1400" b="0" i="1" kern="1200">
                    <a:solidFill>
                      <a:srgbClr val="FF0000"/>
                    </a:solidFill>
                    <a:latin typeface="Cambria Math"/>
                  </a:rPr>
                  <m:t>90</m:t>
                </m:r>
                <m:r>
                  <a:rPr lang="cs-CZ" sz="1400" b="0" i="1" kern="1200">
                    <a:latin typeface="Cambria Math"/>
                  </a:rPr>
                  <m:t>𝑦</m:t>
                </m:r>
                <m:r>
                  <a:rPr lang="cs-CZ" sz="1400" b="0" i="1" kern="1200">
                    <a:latin typeface="Cambria Math"/>
                  </a:rPr>
                  <m:t>+25=0</m:t>
                </m:r>
              </m:oMath>
            </m:oMathPara>
          </a14:m>
          <a:endParaRPr lang="cs-CZ" sz="1400" i="1" kern="1200">
            <a:latin typeface="Cambria Math"/>
          </a:endParaRP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14:m xmlns:a14="http://schemas.microsoft.com/office/drawing/2010/main">
            <m:oMathPara xmlns:m="http://schemas.openxmlformats.org/officeDocument/2006/math">
              <m:oMathParaPr>
                <m:jc m:val="centerGroup"/>
              </m:oMathParaPr>
              <m:oMath xmlns:m="http://schemas.openxmlformats.org/officeDocument/2006/math">
                <m:d>
                  <m:dPr>
                    <m:ctrlPr>
                      <a:rPr lang="cs-CZ" sz="1400" i="1" kern="1200">
                        <a:solidFill>
                          <a:srgbClr val="FF0000"/>
                        </a:solidFill>
                        <a:latin typeface="Cambria Math"/>
                      </a:rPr>
                    </m:ctrlPr>
                  </m:dPr>
                  <m:e>
                    <m:r>
                      <a:rPr lang="cs-CZ" sz="1400" b="0" i="1" kern="1200">
                        <a:solidFill>
                          <a:srgbClr val="FF0000"/>
                        </a:solidFill>
                        <a:latin typeface="Cambria Math"/>
                      </a:rPr>
                      <m:t>9</m:t>
                    </m:r>
                    <m:r>
                      <a:rPr lang="cs-CZ" sz="1400" b="0" i="1" kern="1200">
                        <a:solidFill>
                          <a:srgbClr val="FF0000"/>
                        </a:solidFill>
                        <a:latin typeface="Cambria Math"/>
                      </a:rPr>
                      <m:t>𝑦</m:t>
                    </m:r>
                    <m:r>
                      <a:rPr lang="cs-CZ" sz="1400" b="0" i="1" kern="1200">
                        <a:solidFill>
                          <a:srgbClr val="FF0000"/>
                        </a:solidFill>
                        <a:latin typeface="Cambria Math"/>
                      </a:rPr>
                      <m:t>−5</m:t>
                    </m:r>
                  </m:e>
                </m:d>
                <m:d>
                  <m:dPr>
                    <m:ctrlPr>
                      <a:rPr lang="cs-CZ" sz="1400" i="1" kern="1200">
                        <a:latin typeface="Cambria Math"/>
                      </a:rPr>
                    </m:ctrlPr>
                  </m:dPr>
                  <m:e>
                    <m:r>
                      <a:rPr lang="cs-CZ" sz="1400" b="0" i="1" kern="1200">
                        <a:solidFill>
                          <a:srgbClr val="FF0000"/>
                        </a:solidFill>
                        <a:latin typeface="Cambria Math"/>
                      </a:rPr>
                      <m:t>9</m:t>
                    </m:r>
                    <m:r>
                      <a:rPr lang="cs-CZ" sz="1400" b="0" i="1" kern="1200">
                        <a:solidFill>
                          <a:srgbClr val="FF0000"/>
                        </a:solidFill>
                        <a:latin typeface="Cambria Math"/>
                      </a:rPr>
                      <m:t>𝑦</m:t>
                    </m:r>
                    <m:r>
                      <a:rPr lang="cs-CZ" sz="1400" b="0" i="1" kern="1200">
                        <a:solidFill>
                          <a:srgbClr val="FF0000"/>
                        </a:solidFill>
                        <a:latin typeface="Cambria Math"/>
                      </a:rPr>
                      <m:t>−5</m:t>
                    </m:r>
                  </m:e>
                </m:d>
                <m:r>
                  <a:rPr lang="cs-CZ" sz="1400" i="1" kern="1200">
                    <a:solidFill>
                      <a:srgbClr val="FF0000"/>
                    </a:solidFill>
                    <a:latin typeface="Cambria Math"/>
                    <a:ea typeface="Cambria Math"/>
                  </a:rPr>
                  <m:t>=</m:t>
                </m:r>
                <m:r>
                  <a:rPr lang="cs-CZ" sz="1400" b="0" i="1" kern="1200">
                    <a:solidFill>
                      <a:srgbClr val="FF0000"/>
                    </a:solidFill>
                    <a:latin typeface="Cambria Math"/>
                    <a:ea typeface="Cambria Math"/>
                  </a:rPr>
                  <m:t>0</m:t>
                </m:r>
              </m:oMath>
            </m:oMathPara>
          </a14:m>
          <a:endParaRPr lang="cs-CZ" sz="1400" kern="1200">
            <a:solidFill>
              <a:srgbClr val="FF0000"/>
            </a:solidFill>
          </a:endParaRPr>
        </a:p>
      </dsp:txBody>
      <dsp:txXfrm>
        <a:off x="150976" y="1"/>
        <a:ext cx="2450767" cy="589577"/>
      </dsp:txXfrm>
    </dsp:sp>
    <dsp:sp modelId="{37BAEBAE-2FA9-4070-81FE-E80DC8A7BC1E}">
      <dsp:nvSpPr>
        <dsp:cNvPr id="0" name=""/>
        <dsp:cNvSpPr/>
      </dsp:nvSpPr>
      <dsp:spPr>
        <a:xfrm>
          <a:off x="73393" y="839170"/>
          <a:ext cx="1179154" cy="58957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14:m xmlns:a14="http://schemas.microsoft.com/office/drawing/2010/main">
            <m:oMathPara xmlns:m="http://schemas.openxmlformats.org/officeDocument/2006/math">
              <m:oMathParaPr>
                <m:jc m:val="centerGroup"/>
              </m:oMathParaPr>
              <m:oMath xmlns:m="http://schemas.openxmlformats.org/officeDocument/2006/math">
                <m:r>
                  <a:rPr lang="cs-CZ" sz="1000" b="0" i="1" kern="1200">
                    <a:solidFill>
                      <a:srgbClr val="FF0000"/>
                    </a:solidFill>
                    <a:latin typeface="Cambria Math"/>
                  </a:rPr>
                  <m:t>9</m:t>
                </m:r>
                <m:r>
                  <a:rPr lang="cs-CZ" sz="1000" b="0" i="1" kern="1200">
                    <a:solidFill>
                      <a:srgbClr val="FF0000"/>
                    </a:solidFill>
                    <a:latin typeface="Cambria Math"/>
                  </a:rPr>
                  <m:t>𝑦</m:t>
                </m:r>
                <m:r>
                  <a:rPr lang="cs-CZ" sz="1000" b="0" i="1" kern="1200">
                    <a:solidFill>
                      <a:srgbClr val="FF0000"/>
                    </a:solidFill>
                    <a:latin typeface="Cambria Math"/>
                  </a:rPr>
                  <m:t>−5=0</m:t>
                </m:r>
              </m:oMath>
            </m:oMathPara>
          </a14:m>
          <a:endParaRPr lang="cs-CZ" sz="1000" b="0" kern="1200">
            <a:solidFill>
              <a:srgbClr val="FF0000"/>
            </a:solidFill>
          </a:endParaRP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14:m xmlns:a14="http://schemas.microsoft.com/office/drawing/2010/main">
            <m:oMathPara xmlns:m="http://schemas.openxmlformats.org/officeDocument/2006/math">
              <m:oMathParaPr>
                <m:jc m:val="centerGroup"/>
              </m:oMathParaPr>
              <m:oMath xmlns:m="http://schemas.openxmlformats.org/officeDocument/2006/math">
                <m:r>
                  <a:rPr lang="cs-CZ" sz="1000" b="0" i="1" kern="1200">
                    <a:latin typeface="Cambria Math"/>
                  </a:rPr>
                  <m:t>𝑦</m:t>
                </m:r>
                <m:r>
                  <a:rPr lang="cs-CZ" sz="1000" b="0" i="1" kern="1200">
                    <a:latin typeface="Cambria Math"/>
                  </a:rPr>
                  <m:t>=</m:t>
                </m:r>
                <m:f>
                  <m:fPr>
                    <m:ctrlPr>
                      <a:rPr lang="cs-CZ" sz="1000" b="0" i="1" kern="1200">
                        <a:latin typeface="Cambria Math"/>
                      </a:rPr>
                    </m:ctrlPr>
                  </m:fPr>
                  <m:num>
                    <m:r>
                      <a:rPr lang="cs-CZ" sz="1000" b="0" i="1" kern="1200">
                        <a:latin typeface="Cambria Math"/>
                      </a:rPr>
                      <m:t>5</m:t>
                    </m:r>
                  </m:num>
                  <m:den>
                    <m:r>
                      <a:rPr lang="cs-CZ" sz="1000" b="0" i="1" kern="1200">
                        <a:latin typeface="Cambria Math"/>
                      </a:rPr>
                      <m:t>9</m:t>
                    </m:r>
                  </m:den>
                </m:f>
              </m:oMath>
            </m:oMathPara>
          </a14:m>
          <a:endParaRPr lang="cs-CZ" sz="1000" kern="1200"/>
        </a:p>
      </dsp:txBody>
      <dsp:txXfrm>
        <a:off x="73393" y="839170"/>
        <a:ext cx="1179154" cy="589577"/>
      </dsp:txXfrm>
    </dsp:sp>
    <dsp:sp modelId="{1734DABD-56BF-4A62-B730-216999001DC8}">
      <dsp:nvSpPr>
        <dsp:cNvPr id="0" name=""/>
        <dsp:cNvSpPr/>
      </dsp:nvSpPr>
      <dsp:spPr>
        <a:xfrm>
          <a:off x="1509698" y="838186"/>
          <a:ext cx="1179154" cy="58957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14:m xmlns:a14="http://schemas.microsoft.com/office/drawing/2010/main">
            <m:oMathPara xmlns:m="http://schemas.openxmlformats.org/officeDocument/2006/math">
              <m:oMathParaPr>
                <m:jc m:val="centerGroup"/>
              </m:oMathParaPr>
              <m:oMath xmlns:m="http://schemas.openxmlformats.org/officeDocument/2006/math">
                <m:r>
                  <a:rPr lang="cs-CZ" sz="1000" b="0" i="1" kern="1200">
                    <a:solidFill>
                      <a:srgbClr val="FF0000"/>
                    </a:solidFill>
                    <a:latin typeface="Cambria Math"/>
                  </a:rPr>
                  <m:t>9</m:t>
                </m:r>
                <m:r>
                  <a:rPr lang="cs-CZ" sz="1000" b="0" i="1" kern="1200">
                    <a:solidFill>
                      <a:srgbClr val="FF0000"/>
                    </a:solidFill>
                    <a:latin typeface="Cambria Math"/>
                  </a:rPr>
                  <m:t>𝑦</m:t>
                </m:r>
                <m:r>
                  <a:rPr lang="cs-CZ" sz="1000" b="0" i="1" kern="1200">
                    <a:solidFill>
                      <a:srgbClr val="FF0000"/>
                    </a:solidFill>
                    <a:latin typeface="Cambria Math"/>
                  </a:rPr>
                  <m:t>−5=0</m:t>
                </m:r>
              </m:oMath>
            </m:oMathPara>
          </a14:m>
          <a:endParaRPr lang="cs-CZ" sz="1000" b="0" kern="1200">
            <a:solidFill>
              <a:srgbClr val="FF0000"/>
            </a:solidFill>
          </a:endParaRP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14:m xmlns:a14="http://schemas.microsoft.com/office/drawing/2010/main">
            <m:oMathPara xmlns:m="http://schemas.openxmlformats.org/officeDocument/2006/math">
              <m:oMathParaPr>
                <m:jc m:val="centerGroup"/>
              </m:oMathParaPr>
              <m:oMath xmlns:m="http://schemas.openxmlformats.org/officeDocument/2006/math">
                <m:r>
                  <a:rPr lang="cs-CZ" sz="1000" b="0" i="1" kern="1200">
                    <a:solidFill>
                      <a:srgbClr val="FF0000"/>
                    </a:solidFill>
                    <a:latin typeface="Cambria Math"/>
                  </a:rPr>
                  <m:t>𝑦</m:t>
                </m:r>
                <m:r>
                  <a:rPr lang="cs-CZ" sz="1000" b="0" i="1" kern="1200">
                    <a:solidFill>
                      <a:srgbClr val="FF0000"/>
                    </a:solidFill>
                    <a:latin typeface="Cambria Math"/>
                  </a:rPr>
                  <m:t>=</m:t>
                </m:r>
                <m:f>
                  <m:fPr>
                    <m:ctrlPr>
                      <a:rPr lang="cs-CZ" sz="1000" b="0" i="1" kern="1200">
                        <a:solidFill>
                          <a:srgbClr val="FF0000"/>
                        </a:solidFill>
                        <a:latin typeface="Cambria Math"/>
                      </a:rPr>
                    </m:ctrlPr>
                  </m:fPr>
                  <m:num>
                    <m:r>
                      <a:rPr lang="cs-CZ" sz="1000" b="0" i="1" kern="1200">
                        <a:solidFill>
                          <a:srgbClr val="FF0000"/>
                        </a:solidFill>
                        <a:latin typeface="Cambria Math"/>
                      </a:rPr>
                      <m:t>5</m:t>
                    </m:r>
                  </m:num>
                  <m:den>
                    <m:r>
                      <a:rPr lang="cs-CZ" sz="1000" b="0" i="1" kern="1200">
                        <a:solidFill>
                          <a:srgbClr val="FF0000"/>
                        </a:solidFill>
                        <a:latin typeface="Cambria Math"/>
                      </a:rPr>
                      <m:t>9</m:t>
                    </m:r>
                  </m:den>
                </m:f>
              </m:oMath>
            </m:oMathPara>
          </a14:m>
          <a:endParaRPr lang="cs-CZ" sz="1000" kern="1200"/>
        </a:p>
      </dsp:txBody>
      <dsp:txXfrm>
        <a:off x="1509698" y="838186"/>
        <a:ext cx="1179154" cy="589577"/>
      </dsp:txXfrm>
    </dsp:sp>
  </dsp:spTree>
</dsp:drawing>
</file>

<file path=word/diagrams/drawing16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6E879D3-36B7-4784-B92E-3C62223BDEA7}">
      <dsp:nvSpPr>
        <dsp:cNvPr id="0" name=""/>
        <dsp:cNvSpPr/>
      </dsp:nvSpPr>
      <dsp:spPr>
        <a:xfrm>
          <a:off x="1385887" y="590563"/>
          <a:ext cx="713388" cy="24762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3811"/>
              </a:lnTo>
              <a:lnTo>
                <a:pt x="713388" y="123811"/>
              </a:lnTo>
              <a:lnTo>
                <a:pt x="713388" y="247622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2BCB372-609F-4D64-87E8-6F637A0A28BB}">
      <dsp:nvSpPr>
        <dsp:cNvPr id="0" name=""/>
        <dsp:cNvSpPr/>
      </dsp:nvSpPr>
      <dsp:spPr>
        <a:xfrm>
          <a:off x="672498" y="590563"/>
          <a:ext cx="713388" cy="247622"/>
        </a:xfrm>
        <a:custGeom>
          <a:avLst/>
          <a:gdLst/>
          <a:ahLst/>
          <a:cxnLst/>
          <a:rect l="0" t="0" r="0" b="0"/>
          <a:pathLst>
            <a:path>
              <a:moveTo>
                <a:pt x="713388" y="0"/>
              </a:moveTo>
              <a:lnTo>
                <a:pt x="713388" y="123811"/>
              </a:lnTo>
              <a:lnTo>
                <a:pt x="0" y="123811"/>
              </a:lnTo>
              <a:lnTo>
                <a:pt x="0" y="247622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03F688C-960C-4D1A-97FD-3491C63D92A4}">
      <dsp:nvSpPr>
        <dsp:cNvPr id="0" name=""/>
        <dsp:cNvSpPr/>
      </dsp:nvSpPr>
      <dsp:spPr>
        <a:xfrm>
          <a:off x="160503" y="986"/>
          <a:ext cx="2450767" cy="58957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14:m xmlns:a14="http://schemas.microsoft.com/office/drawing/2010/main">
            <m:oMathPara xmlns:m="http://schemas.openxmlformats.org/officeDocument/2006/math">
              <m:oMathParaPr>
                <m:jc m:val="centerGroup"/>
              </m:oMathParaPr>
              <m:oMath xmlns:m="http://schemas.openxmlformats.org/officeDocument/2006/math">
                <m:r>
                  <a:rPr lang="cs-CZ" sz="1400" b="0" i="1" kern="1200">
                    <a:latin typeface="Cambria Math"/>
                  </a:rPr>
                  <m:t>24</m:t>
                </m:r>
                <m:sSup>
                  <m:sSupPr>
                    <m:ctrlPr>
                      <a:rPr lang="cs-CZ" sz="1400" b="0" i="1" kern="1200">
                        <a:latin typeface="Cambria Math"/>
                      </a:rPr>
                    </m:ctrlPr>
                  </m:sSupPr>
                  <m:e>
                    <m:r>
                      <a:rPr lang="cs-CZ" sz="1400" b="0" i="1" kern="1200">
                        <a:latin typeface="Cambria Math"/>
                      </a:rPr>
                      <m:t>𝑦</m:t>
                    </m:r>
                  </m:e>
                  <m:sup>
                    <m:r>
                      <a:rPr lang="cs-CZ" sz="1400" b="0" i="1" kern="1200">
                        <a:latin typeface="Cambria Math"/>
                      </a:rPr>
                      <m:t>2</m:t>
                    </m:r>
                  </m:sup>
                </m:sSup>
                <m:r>
                  <a:rPr lang="cs-CZ" sz="1400" b="0" i="1" kern="1200">
                    <a:latin typeface="Cambria Math"/>
                  </a:rPr>
                  <m:t>−72</m:t>
                </m:r>
                <m:r>
                  <a:rPr lang="cs-CZ" sz="1400" b="0" i="1" kern="1200">
                    <a:latin typeface="Cambria Math"/>
                  </a:rPr>
                  <m:t>𝑦</m:t>
                </m:r>
                <m:r>
                  <a:rPr lang="cs-CZ" sz="1400" b="0" i="1" kern="1200">
                    <a:latin typeface="Cambria Math"/>
                    <a:ea typeface="Cambria Math"/>
                  </a:rPr>
                  <m:t>≠</m:t>
                </m:r>
                <m:r>
                  <a:rPr lang="cs-CZ" sz="1400" b="0" i="1" kern="1200">
                    <a:solidFill>
                      <a:srgbClr val="FF0000"/>
                    </a:solidFill>
                    <a:latin typeface="Cambria Math"/>
                    <a:ea typeface="Cambria Math"/>
                  </a:rPr>
                  <m:t>0</m:t>
                </m:r>
              </m:oMath>
            </m:oMathPara>
          </a14:m>
          <a:endParaRPr lang="cs-CZ" sz="1400" b="0" i="1" kern="1200">
            <a:latin typeface="Cambria Math"/>
          </a:endParaRP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14:m xmlns:a14="http://schemas.microsoft.com/office/drawing/2010/main">
            <m:oMathPara xmlns:m="http://schemas.openxmlformats.org/officeDocument/2006/math">
              <m:oMathParaPr>
                <m:jc m:val="centerGroup"/>
              </m:oMathParaPr>
              <m:oMath xmlns:m="http://schemas.openxmlformats.org/officeDocument/2006/math">
                <m:r>
                  <a:rPr lang="cs-CZ" sz="1400" b="0" i="1" kern="1200">
                    <a:solidFill>
                      <a:srgbClr val="FF0000"/>
                    </a:solidFill>
                    <a:latin typeface="Cambria Math"/>
                  </a:rPr>
                  <m:t>8</m:t>
                </m:r>
                <m:r>
                  <a:rPr lang="cs-CZ" sz="1400" b="0" i="1" kern="1200">
                    <a:solidFill>
                      <a:srgbClr val="FF0000"/>
                    </a:solidFill>
                    <a:latin typeface="Cambria Math"/>
                  </a:rPr>
                  <m:t>𝑦</m:t>
                </m:r>
                <m:d>
                  <m:dPr>
                    <m:ctrlPr>
                      <a:rPr lang="cs-CZ" sz="1400" i="1" kern="1200">
                        <a:latin typeface="Cambria Math"/>
                      </a:rPr>
                    </m:ctrlPr>
                  </m:dPr>
                  <m:e>
                    <m:r>
                      <a:rPr lang="cs-CZ" sz="1400" b="0" i="1" kern="1200">
                        <a:solidFill>
                          <a:srgbClr val="FF0000"/>
                        </a:solidFill>
                        <a:latin typeface="Cambria Math"/>
                      </a:rPr>
                      <m:t>3</m:t>
                    </m:r>
                    <m:r>
                      <a:rPr lang="cs-CZ" sz="1400" b="0" i="1" kern="1200">
                        <a:solidFill>
                          <a:srgbClr val="FF0000"/>
                        </a:solidFill>
                        <a:latin typeface="Cambria Math"/>
                      </a:rPr>
                      <m:t>𝑦</m:t>
                    </m:r>
                    <m:r>
                      <a:rPr lang="cs-CZ" sz="1400" b="0" i="1" kern="1200">
                        <a:solidFill>
                          <a:srgbClr val="FF0000"/>
                        </a:solidFill>
                        <a:latin typeface="Cambria Math"/>
                      </a:rPr>
                      <m:t>−9</m:t>
                    </m:r>
                  </m:e>
                </m:d>
                <m:r>
                  <a:rPr lang="cs-CZ" sz="1400" i="1" kern="1200">
                    <a:latin typeface="Cambria Math"/>
                    <a:ea typeface="Cambria Math"/>
                  </a:rPr>
                  <m:t>≠</m:t>
                </m:r>
                <m:r>
                  <a:rPr lang="cs-CZ" sz="1400" b="0" i="1" kern="1200">
                    <a:latin typeface="Cambria Math"/>
                    <a:ea typeface="Cambria Math"/>
                  </a:rPr>
                  <m:t>0</m:t>
                </m:r>
              </m:oMath>
            </m:oMathPara>
          </a14:m>
          <a:endParaRPr lang="cs-CZ" sz="1400" kern="1200"/>
        </a:p>
      </dsp:txBody>
      <dsp:txXfrm>
        <a:off x="160503" y="986"/>
        <a:ext cx="2450767" cy="589577"/>
      </dsp:txXfrm>
    </dsp:sp>
    <dsp:sp modelId="{37BAEBAE-2FA9-4070-81FE-E80DC8A7BC1E}">
      <dsp:nvSpPr>
        <dsp:cNvPr id="0" name=""/>
        <dsp:cNvSpPr/>
      </dsp:nvSpPr>
      <dsp:spPr>
        <a:xfrm>
          <a:off x="82921" y="838186"/>
          <a:ext cx="1179154" cy="58957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14:m xmlns:a14="http://schemas.microsoft.com/office/drawing/2010/main">
            <m:oMathPara xmlns:m="http://schemas.openxmlformats.org/officeDocument/2006/math">
              <m:oMathParaPr>
                <m:jc m:val="centerGroup"/>
              </m:oMathParaPr>
              <m:oMath xmlns:m="http://schemas.openxmlformats.org/officeDocument/2006/math">
                <m:r>
                  <a:rPr lang="cs-CZ" sz="1400" b="0" i="1" kern="1200">
                    <a:solidFill>
                      <a:srgbClr val="FF0000"/>
                    </a:solidFill>
                    <a:latin typeface="Cambria Math"/>
                  </a:rPr>
                  <m:t>8</m:t>
                </m:r>
                <m:r>
                  <a:rPr lang="cs-CZ" sz="1400" b="0" i="1" kern="1200">
                    <a:solidFill>
                      <a:srgbClr val="FF0000"/>
                    </a:solidFill>
                    <a:latin typeface="Cambria Math"/>
                  </a:rPr>
                  <m:t>𝑦</m:t>
                </m:r>
                <m:r>
                  <a:rPr lang="cs-CZ" sz="1400" b="0" i="1" kern="1200">
                    <a:latin typeface="Cambria Math"/>
                    <a:ea typeface="Cambria Math"/>
                  </a:rPr>
                  <m:t>≠</m:t>
                </m:r>
                <m:r>
                  <a:rPr lang="cs-CZ" sz="1400" b="0" i="1" kern="1200">
                    <a:latin typeface="Cambria Math"/>
                  </a:rPr>
                  <m:t>0</m:t>
                </m:r>
              </m:oMath>
            </m:oMathPara>
          </a14:m>
          <a:endParaRPr lang="cs-CZ" sz="1400" b="0" kern="1200"/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14:m xmlns:a14="http://schemas.microsoft.com/office/drawing/2010/main">
            <m:oMathPara xmlns:m="http://schemas.openxmlformats.org/officeDocument/2006/math">
              <m:oMathParaPr>
                <m:jc m:val="centerGroup"/>
              </m:oMathParaPr>
              <m:oMath xmlns:m="http://schemas.openxmlformats.org/officeDocument/2006/math">
                <m:r>
                  <a:rPr lang="cs-CZ" sz="1400" b="0" i="1" kern="1200">
                    <a:latin typeface="Cambria Math"/>
                  </a:rPr>
                  <m:t>𝑦</m:t>
                </m:r>
                <m:r>
                  <a:rPr lang="cs-CZ" sz="1400" b="0" i="1" kern="1200">
                    <a:solidFill>
                      <a:srgbClr val="FF0000"/>
                    </a:solidFill>
                    <a:latin typeface="Cambria Math"/>
                    <a:ea typeface="Cambria Math"/>
                  </a:rPr>
                  <m:t>≠</m:t>
                </m:r>
                <m:r>
                  <a:rPr lang="cs-CZ" sz="1400" b="0" i="1" kern="1200">
                    <a:solidFill>
                      <a:srgbClr val="FF0000"/>
                    </a:solidFill>
                    <a:latin typeface="Cambria Math"/>
                  </a:rPr>
                  <m:t>0</m:t>
                </m:r>
              </m:oMath>
            </m:oMathPara>
          </a14:m>
          <a:endParaRPr lang="cs-CZ" sz="1400" kern="1200"/>
        </a:p>
      </dsp:txBody>
      <dsp:txXfrm>
        <a:off x="82921" y="838186"/>
        <a:ext cx="1179154" cy="589577"/>
      </dsp:txXfrm>
    </dsp:sp>
    <dsp:sp modelId="{1734DABD-56BF-4A62-B730-216999001DC8}">
      <dsp:nvSpPr>
        <dsp:cNvPr id="0" name=""/>
        <dsp:cNvSpPr/>
      </dsp:nvSpPr>
      <dsp:spPr>
        <a:xfrm>
          <a:off x="1509698" y="838186"/>
          <a:ext cx="1179154" cy="58957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14:m xmlns:a14="http://schemas.microsoft.com/office/drawing/2010/main">
            <m:oMathPara xmlns:m="http://schemas.openxmlformats.org/officeDocument/2006/math">
              <m:oMathParaPr>
                <m:jc m:val="centerGroup"/>
              </m:oMathParaPr>
              <m:oMath xmlns:m="http://schemas.openxmlformats.org/officeDocument/2006/math">
                <m:r>
                  <a:rPr lang="cs-CZ" sz="1400" b="0" i="1" kern="1200">
                    <a:solidFill>
                      <a:srgbClr val="FF0000"/>
                    </a:solidFill>
                    <a:latin typeface="Cambria Math"/>
                  </a:rPr>
                  <m:t>3</m:t>
                </m:r>
                <m:r>
                  <a:rPr lang="cs-CZ" sz="1400" b="0" i="1" kern="1200">
                    <a:solidFill>
                      <a:srgbClr val="FF0000"/>
                    </a:solidFill>
                    <a:latin typeface="Cambria Math"/>
                  </a:rPr>
                  <m:t>𝑦</m:t>
                </m:r>
                <m:r>
                  <a:rPr lang="cs-CZ" sz="1400" b="0" i="1" kern="1200">
                    <a:solidFill>
                      <a:srgbClr val="FF0000"/>
                    </a:solidFill>
                    <a:latin typeface="Cambria Math"/>
                  </a:rPr>
                  <m:t>−9≠0</m:t>
                </m:r>
              </m:oMath>
            </m:oMathPara>
          </a14:m>
          <a:endParaRPr lang="cs-CZ" sz="1400" b="0" kern="1200"/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14:m xmlns:a14="http://schemas.microsoft.com/office/drawing/2010/main">
            <m:oMathPara xmlns:m="http://schemas.openxmlformats.org/officeDocument/2006/math">
              <m:oMathParaPr>
                <m:jc m:val="centerGroup"/>
              </m:oMathParaPr>
              <m:oMath xmlns:m="http://schemas.openxmlformats.org/officeDocument/2006/math">
                <m:r>
                  <a:rPr lang="cs-CZ" sz="1400" b="0" i="1" kern="1200">
                    <a:latin typeface="Cambria Math"/>
                  </a:rPr>
                  <m:t>𝑦</m:t>
                </m:r>
                <m:r>
                  <a:rPr lang="cs-CZ" sz="1400" b="0" i="1" kern="1200">
                    <a:solidFill>
                      <a:srgbClr val="FF0000"/>
                    </a:solidFill>
                    <a:latin typeface="Cambria Math"/>
                    <a:ea typeface="Cambria Math"/>
                  </a:rPr>
                  <m:t>≠</m:t>
                </m:r>
                <m:r>
                  <a:rPr lang="cs-CZ" sz="1400" b="0" i="1" kern="1200">
                    <a:solidFill>
                      <a:srgbClr val="FF0000"/>
                    </a:solidFill>
                    <a:latin typeface="Cambria Math"/>
                  </a:rPr>
                  <m:t>3</m:t>
                </m:r>
              </m:oMath>
            </m:oMathPara>
          </a14:m>
          <a:endParaRPr lang="cs-CZ" sz="1400" kern="1200"/>
        </a:p>
      </dsp:txBody>
      <dsp:txXfrm>
        <a:off x="1509698" y="838186"/>
        <a:ext cx="1179154" cy="58957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layout5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layout6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layout7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layout8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layout9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layout10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layout1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layout12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layout13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layout14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layout15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layout16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5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6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7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8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9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10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1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1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1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14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15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16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1423</Words>
  <Characters>8396</Characters>
  <Application>Microsoft Office Word</Application>
  <DocSecurity>0</DocSecurity>
  <Lines>69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SLOVAN</dc:creator>
  <cp:lastModifiedBy>shajdinova</cp:lastModifiedBy>
  <cp:revision>2</cp:revision>
  <dcterms:created xsi:type="dcterms:W3CDTF">2012-05-21T20:51:00Z</dcterms:created>
  <dcterms:modified xsi:type="dcterms:W3CDTF">2012-05-25T06:26:00Z</dcterms:modified>
</cp:coreProperties>
</file>