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48E" w:rsidRDefault="009A148E">
      <w:pPr>
        <w:pStyle w:val="Standard"/>
        <w:pageBreakBefore/>
        <w:jc w:val="center"/>
        <w:rPr>
          <w:rFonts w:cs="Lucidasans, 'Times New Roman'"/>
          <w:caps/>
          <w:szCs w:val="28"/>
        </w:rPr>
      </w:pPr>
      <w:bookmarkStart w:id="0" w:name="_GoBack"/>
      <w:bookmarkEnd w:id="0"/>
    </w:p>
    <w:p w:rsidR="007B7737" w:rsidRDefault="00B20F1B">
      <w:pPr>
        <w:pStyle w:val="Standard"/>
        <w:jc w:val="center"/>
        <w:rPr>
          <w:rFonts w:cs="Lucidasans, 'Times New Roman'"/>
          <w:b/>
          <w:bCs/>
          <w:caps/>
          <w:szCs w:val="28"/>
        </w:rPr>
      </w:pPr>
      <w:r>
        <w:rPr>
          <w:noProof/>
          <w:lang w:eastAsia="cs-CZ" w:bidi="ar-SA"/>
        </w:rPr>
        <w:drawing>
          <wp:inline distT="0" distB="0" distL="0" distR="0" wp14:anchorId="164981B0" wp14:editId="1D00F24A">
            <wp:extent cx="5900468" cy="862642"/>
            <wp:effectExtent l="0" t="0" r="508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468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737" w:rsidRDefault="007B7737">
      <w:pPr>
        <w:pStyle w:val="Standard"/>
        <w:jc w:val="center"/>
        <w:rPr>
          <w:rFonts w:cs="Lucidasans, 'Times New Roman'"/>
          <w:b/>
          <w:bCs/>
          <w:caps/>
          <w:szCs w:val="28"/>
        </w:rPr>
      </w:pPr>
    </w:p>
    <w:p w:rsidR="009A148E" w:rsidRDefault="008778FC">
      <w:pPr>
        <w:pStyle w:val="Standard"/>
        <w:jc w:val="center"/>
        <w:rPr>
          <w:rFonts w:cs="Lucidasans, 'Times New Roman'"/>
          <w:caps/>
          <w:szCs w:val="28"/>
        </w:rPr>
      </w:pPr>
      <w:r>
        <w:rPr>
          <w:rFonts w:cs="Lucidasans, 'Times New Roman'"/>
          <w:b/>
          <w:bCs/>
          <w:caps/>
          <w:szCs w:val="28"/>
        </w:rPr>
        <w:t>ZÁKLADNÍ ŠKOLA SLOVAN, KROMĚŘÍŽ, PŘÍSPĚVKOVÁ ORGANIZACE</w:t>
      </w:r>
    </w:p>
    <w:p w:rsidR="009A148E" w:rsidRDefault="008778FC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ZEYEROVA 3354, 767 01 KROMĚŘÍŽ</w:t>
      </w:r>
    </w:p>
    <w:p w:rsidR="009A148E" w:rsidRDefault="009A148E">
      <w:pPr>
        <w:pStyle w:val="Standard"/>
        <w:spacing w:line="360" w:lineRule="auto"/>
        <w:ind w:left="720"/>
      </w:pPr>
    </w:p>
    <w:p w:rsidR="009A148E" w:rsidRDefault="008778FC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projekt v rámci vzdělávacího programu</w:t>
      </w:r>
    </w:p>
    <w:p w:rsidR="009A148E" w:rsidRDefault="008778FC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VZDĚLÁNÍ PRO KONKURENCESCHOPNOST</w:t>
      </w:r>
    </w:p>
    <w:p w:rsidR="009A148E" w:rsidRDefault="008778FC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ŠABLONA ČÍSLO: III/2</w:t>
      </w:r>
    </w:p>
    <w:p w:rsidR="009A148E" w:rsidRDefault="008778FC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NÁZEV:  INOVACE A ZKVALITNĚNÍ VÝUKY PROSTŘEDNICTVÍM ICT</w:t>
      </w:r>
    </w:p>
    <w:p w:rsidR="009A148E" w:rsidRDefault="009A148E">
      <w:pPr>
        <w:pStyle w:val="Standard"/>
        <w:spacing w:line="360" w:lineRule="auto"/>
        <w:ind w:left="720"/>
      </w:pPr>
    </w:p>
    <w:p w:rsidR="009A148E" w:rsidRDefault="008778FC">
      <w:pPr>
        <w:pStyle w:val="Standard"/>
        <w:spacing w:line="360" w:lineRule="auto"/>
        <w:ind w:left="720"/>
      </w:pPr>
      <w:r>
        <w:rPr>
          <w:b/>
          <w:bCs/>
          <w:sz w:val="36"/>
          <w:szCs w:val="36"/>
        </w:rPr>
        <w:t xml:space="preserve">PŘEDMĚT: </w:t>
      </w:r>
      <w:r>
        <w:rPr>
          <w:b/>
          <w:bCs/>
          <w:sz w:val="36"/>
          <w:szCs w:val="36"/>
          <w:u w:val="single"/>
        </w:rPr>
        <w:t>PŘÍRODOVĚDA</w:t>
      </w:r>
    </w:p>
    <w:p w:rsidR="009A148E" w:rsidRDefault="008778FC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ROČNÍK: IV.</w:t>
      </w:r>
    </w:p>
    <w:p w:rsidR="009A148E" w:rsidRDefault="008778FC">
      <w:pPr>
        <w:pStyle w:val="Standard"/>
        <w:spacing w:line="360" w:lineRule="auto"/>
        <w:ind w:left="720"/>
      </w:pPr>
      <w:r>
        <w:rPr>
          <w:b/>
          <w:bCs/>
          <w:sz w:val="36"/>
          <w:szCs w:val="36"/>
        </w:rPr>
        <w:t xml:space="preserve">TÉMA: </w:t>
      </w:r>
      <w:r>
        <w:rPr>
          <w:b/>
          <w:bCs/>
          <w:sz w:val="30"/>
          <w:szCs w:val="30"/>
          <w:u w:val="single"/>
        </w:rPr>
        <w:t>DIDAKTICKÉ</w:t>
      </w:r>
      <w:r w:rsidR="00C913EA">
        <w:rPr>
          <w:b/>
          <w:bCs/>
          <w:sz w:val="30"/>
          <w:szCs w:val="30"/>
          <w:u w:val="single"/>
        </w:rPr>
        <w:t xml:space="preserve"> </w:t>
      </w:r>
      <w:r>
        <w:rPr>
          <w:b/>
          <w:bCs/>
          <w:sz w:val="30"/>
          <w:szCs w:val="30"/>
          <w:u w:val="single"/>
        </w:rPr>
        <w:t xml:space="preserve"> HRY</w:t>
      </w:r>
      <w:r w:rsidR="00C913EA">
        <w:rPr>
          <w:b/>
          <w:bCs/>
          <w:sz w:val="30"/>
          <w:szCs w:val="30"/>
          <w:u w:val="single"/>
        </w:rPr>
        <w:t xml:space="preserve"> </w:t>
      </w:r>
      <w:r>
        <w:rPr>
          <w:b/>
          <w:bCs/>
          <w:sz w:val="30"/>
          <w:szCs w:val="30"/>
          <w:u w:val="single"/>
        </w:rPr>
        <w:t xml:space="preserve"> V</w:t>
      </w:r>
      <w:r w:rsidR="00C913EA">
        <w:rPr>
          <w:b/>
          <w:bCs/>
          <w:sz w:val="30"/>
          <w:szCs w:val="30"/>
          <w:u w:val="single"/>
        </w:rPr>
        <w:t> </w:t>
      </w:r>
      <w:r>
        <w:rPr>
          <w:b/>
          <w:bCs/>
          <w:sz w:val="30"/>
          <w:szCs w:val="30"/>
          <w:u w:val="single"/>
        </w:rPr>
        <w:t>UČIVU</w:t>
      </w:r>
      <w:r w:rsidR="00C913EA">
        <w:rPr>
          <w:b/>
          <w:bCs/>
          <w:sz w:val="30"/>
          <w:szCs w:val="30"/>
          <w:u w:val="single"/>
        </w:rPr>
        <w:t xml:space="preserve"> </w:t>
      </w:r>
      <w:r>
        <w:rPr>
          <w:b/>
          <w:bCs/>
          <w:sz w:val="30"/>
          <w:szCs w:val="30"/>
          <w:u w:val="single"/>
        </w:rPr>
        <w:t xml:space="preserve"> PŘÍRODOVĚDY IV</w:t>
      </w:r>
    </w:p>
    <w:p w:rsidR="009A148E" w:rsidRDefault="009A148E">
      <w:pPr>
        <w:pStyle w:val="Standard"/>
        <w:spacing w:line="360" w:lineRule="auto"/>
        <w:ind w:left="720"/>
      </w:pPr>
    </w:p>
    <w:p w:rsidR="009A148E" w:rsidRDefault="008778FC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AUTOR: Mgr. Hana Koláčková</w:t>
      </w:r>
    </w:p>
    <w:p w:rsidR="009A148E" w:rsidRDefault="008778FC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DATUM VYTVOŘENÍ: 19. 11. 2011</w:t>
      </w:r>
    </w:p>
    <w:p w:rsidR="00136EED" w:rsidRDefault="00136EED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</w:t>
      </w:r>
    </w:p>
    <w:p w:rsidR="009A148E" w:rsidRDefault="00136EED">
      <w:pPr>
        <w:pStyle w:val="Standard"/>
        <w:spacing w:line="360" w:lineRule="auto"/>
        <w:ind w:left="720"/>
      </w:pPr>
      <w:r>
        <w:rPr>
          <w:b/>
          <w:bCs/>
          <w:sz w:val="36"/>
          <w:szCs w:val="36"/>
        </w:rPr>
        <w:t xml:space="preserve">        </w:t>
      </w:r>
      <w:r w:rsidR="008778FC">
        <w:rPr>
          <w:b/>
          <w:bCs/>
          <w:sz w:val="36"/>
          <w:szCs w:val="36"/>
        </w:rPr>
        <w:t xml:space="preserve"> VY_32_INOVACE_</w:t>
      </w:r>
      <w:r w:rsidR="00C14643">
        <w:rPr>
          <w:b/>
          <w:bCs/>
          <w:sz w:val="36"/>
          <w:szCs w:val="36"/>
        </w:rPr>
        <w:t>30</w:t>
      </w:r>
      <w:r w:rsidR="008778FC">
        <w:rPr>
          <w:b/>
          <w:bCs/>
          <w:sz w:val="36"/>
          <w:szCs w:val="36"/>
        </w:rPr>
        <w:t>_HK</w:t>
      </w:r>
    </w:p>
    <w:p w:rsidR="009A148E" w:rsidRDefault="009A148E">
      <w:pPr>
        <w:pStyle w:val="Standard"/>
        <w:spacing w:line="360" w:lineRule="auto"/>
        <w:ind w:left="720"/>
        <w:rPr>
          <w:sz w:val="36"/>
          <w:szCs w:val="36"/>
        </w:rPr>
      </w:pPr>
    </w:p>
    <w:p w:rsidR="009A148E" w:rsidRDefault="009A148E">
      <w:pPr>
        <w:pStyle w:val="Standard"/>
        <w:jc w:val="center"/>
        <w:rPr>
          <w:rFonts w:cs="Lucidasans, 'Times New Roman'"/>
          <w:b/>
          <w:bCs/>
          <w:caps/>
          <w:sz w:val="36"/>
          <w:szCs w:val="36"/>
        </w:rPr>
      </w:pPr>
    </w:p>
    <w:p w:rsidR="009A148E" w:rsidRDefault="009A148E">
      <w:pPr>
        <w:pStyle w:val="Standard"/>
        <w:jc w:val="center"/>
        <w:rPr>
          <w:rFonts w:cs="Lucidasans, 'Times New Roman'"/>
          <w:caps/>
          <w:szCs w:val="28"/>
        </w:rPr>
      </w:pPr>
    </w:p>
    <w:p w:rsidR="009A148E" w:rsidRDefault="009A148E">
      <w:pPr>
        <w:pStyle w:val="Standard"/>
        <w:jc w:val="center"/>
        <w:rPr>
          <w:rFonts w:cs="Lucidasans, 'Times New Roman'"/>
          <w:caps/>
          <w:szCs w:val="28"/>
        </w:rPr>
      </w:pPr>
    </w:p>
    <w:p w:rsidR="009A148E" w:rsidRDefault="009A148E">
      <w:pPr>
        <w:pStyle w:val="Standard"/>
        <w:jc w:val="center"/>
        <w:rPr>
          <w:rFonts w:cs="Lucidasans, 'Times New Roman'"/>
          <w:caps/>
          <w:szCs w:val="28"/>
        </w:rPr>
      </w:pPr>
    </w:p>
    <w:p w:rsidR="009A148E" w:rsidRDefault="009A148E">
      <w:pPr>
        <w:pStyle w:val="Standard"/>
        <w:jc w:val="center"/>
        <w:rPr>
          <w:rFonts w:cs="Lucidasans, 'Times New Roman'"/>
          <w:caps/>
          <w:szCs w:val="28"/>
        </w:rPr>
      </w:pPr>
    </w:p>
    <w:p w:rsidR="009A148E" w:rsidRDefault="009A148E">
      <w:pPr>
        <w:pStyle w:val="Standard"/>
        <w:jc w:val="center"/>
        <w:rPr>
          <w:rFonts w:cs="Lucidasans, 'Times New Roman'"/>
          <w:caps/>
          <w:szCs w:val="28"/>
        </w:rPr>
      </w:pPr>
    </w:p>
    <w:p w:rsidR="009A148E" w:rsidRDefault="009A148E">
      <w:pPr>
        <w:pStyle w:val="Standard"/>
        <w:jc w:val="center"/>
        <w:rPr>
          <w:rFonts w:cs="Lucidasans, 'Times New Roman'"/>
          <w:caps/>
          <w:szCs w:val="28"/>
        </w:rPr>
      </w:pPr>
    </w:p>
    <w:p w:rsidR="009A148E" w:rsidRDefault="009A148E">
      <w:pPr>
        <w:pStyle w:val="Standard"/>
        <w:jc w:val="center"/>
        <w:rPr>
          <w:rFonts w:cs="Lucidasans, 'Times New Roman'"/>
          <w:caps/>
          <w:szCs w:val="28"/>
        </w:rPr>
      </w:pPr>
    </w:p>
    <w:p w:rsidR="009A148E" w:rsidRDefault="009A148E">
      <w:pPr>
        <w:pStyle w:val="Standard"/>
        <w:jc w:val="center"/>
        <w:rPr>
          <w:rFonts w:cs="Lucidasans, 'Times New Roman'"/>
          <w:caps/>
          <w:szCs w:val="28"/>
        </w:rPr>
      </w:pPr>
    </w:p>
    <w:p w:rsidR="009A148E" w:rsidRDefault="009A148E">
      <w:pPr>
        <w:pStyle w:val="Standard"/>
        <w:jc w:val="center"/>
        <w:rPr>
          <w:rFonts w:cs="Lucidasans, 'Times New Roman'"/>
          <w:caps/>
          <w:szCs w:val="28"/>
        </w:rPr>
      </w:pPr>
    </w:p>
    <w:p w:rsidR="009A148E" w:rsidRDefault="009A148E">
      <w:pPr>
        <w:pStyle w:val="Standard"/>
        <w:jc w:val="center"/>
        <w:rPr>
          <w:rFonts w:cs="Lucidasans, 'Times New Roman'"/>
          <w:caps/>
          <w:szCs w:val="28"/>
        </w:rPr>
      </w:pPr>
    </w:p>
    <w:p w:rsidR="003D265D" w:rsidRDefault="003D265D">
      <w:pPr>
        <w:pStyle w:val="Standard"/>
        <w:jc w:val="center"/>
        <w:rPr>
          <w:rFonts w:cs="Lucidasans, 'Times New Roman'"/>
          <w:b/>
          <w:bCs/>
          <w:caps/>
          <w:sz w:val="28"/>
          <w:szCs w:val="28"/>
        </w:rPr>
      </w:pPr>
    </w:p>
    <w:p w:rsidR="003D265D" w:rsidRDefault="003D265D">
      <w:pPr>
        <w:pStyle w:val="Standard"/>
        <w:jc w:val="center"/>
        <w:rPr>
          <w:rFonts w:cs="Lucidasans, 'Times New Roman'"/>
          <w:b/>
          <w:bCs/>
          <w:caps/>
          <w:sz w:val="28"/>
          <w:szCs w:val="28"/>
        </w:rPr>
      </w:pPr>
    </w:p>
    <w:p w:rsidR="007B7737" w:rsidRDefault="007B7737" w:rsidP="007B7737">
      <w:r>
        <w:lastRenderedPageBreak/>
        <w:t>ANOTACE</w:t>
      </w:r>
    </w:p>
    <w:p w:rsidR="007B7737" w:rsidRDefault="007B7737" w:rsidP="007B7737"/>
    <w:p w:rsidR="007B7737" w:rsidRDefault="007B7737" w:rsidP="007B7737"/>
    <w:p w:rsidR="007B7737" w:rsidRDefault="007B7737" w:rsidP="007B7737">
      <w:pPr>
        <w:spacing w:line="360" w:lineRule="auto"/>
      </w:pPr>
      <w:r>
        <w:t xml:space="preserve">PREZENTACE   JE  VYTVOŘENA  JAKO  DOPLNĚK  K  UČIVU  4.  ROČNÍKU </w:t>
      </w:r>
    </w:p>
    <w:p w:rsidR="007B7737" w:rsidRDefault="007B7737" w:rsidP="007B7737">
      <w:pPr>
        <w:spacing w:line="360" w:lineRule="auto"/>
      </w:pPr>
      <w:r>
        <w:t xml:space="preserve">PŘÍRODOVĚDY.  </w:t>
      </w:r>
    </w:p>
    <w:p w:rsidR="007B7737" w:rsidRDefault="007B7737" w:rsidP="007B7737">
      <w:pPr>
        <w:spacing w:line="360" w:lineRule="auto"/>
      </w:pPr>
      <w:r>
        <w:t xml:space="preserve">JEDNÁ SE O SOUBOR  AKTIVIZAČNÍCH  METOD,  KTERÉ  VEDOU K  TOMU,  ABY ŽÁCI  ZÁBAVNÝMI  POSTUPY  A  METODAMI  UPEVŇOVALI  A  PROCVIČOVALI SVÉ  VĚDOMOSTI  Z  UČIVA  PŘÍRODOVĚDY. </w:t>
      </w:r>
    </w:p>
    <w:p w:rsidR="007B7737" w:rsidRDefault="007B7737" w:rsidP="007B7737">
      <w:pPr>
        <w:spacing w:line="360" w:lineRule="auto"/>
      </w:pPr>
      <w:r>
        <w:t>TYTO AKTIVITY BY TEDY MĚLY SLOUŽIT KE ZPESTŘENÍ VÝUKY.</w:t>
      </w:r>
    </w:p>
    <w:p w:rsidR="007B7737" w:rsidRDefault="007B7737" w:rsidP="007B7737">
      <w:pPr>
        <w:spacing w:line="360" w:lineRule="auto"/>
      </w:pPr>
    </w:p>
    <w:p w:rsidR="007B7737" w:rsidRDefault="007B7737" w:rsidP="007B7737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PŘÍKLADY POPUŽITÝCH AKTIVIT:</w:t>
      </w:r>
    </w:p>
    <w:p w:rsidR="007B7737" w:rsidRDefault="007B7737" w:rsidP="007B7737">
      <w:pPr>
        <w:pStyle w:val="Standard"/>
        <w:spacing w:line="360" w:lineRule="auto"/>
        <w:rPr>
          <w:sz w:val="28"/>
          <w:szCs w:val="28"/>
        </w:rPr>
      </w:pPr>
    </w:p>
    <w:p w:rsidR="007B7737" w:rsidRDefault="007B7737" w:rsidP="007B7737">
      <w:pPr>
        <w:pStyle w:val="Standard"/>
        <w:numPr>
          <w:ilvl w:val="0"/>
          <w:numId w:val="7"/>
        </w:numPr>
        <w:spacing w:line="360" w:lineRule="auto"/>
      </w:pPr>
      <w:r>
        <w:t>ŘEŠENÍ ÚLOH</w:t>
      </w:r>
    </w:p>
    <w:p w:rsidR="007B7737" w:rsidRDefault="007B7737" w:rsidP="007B7737">
      <w:pPr>
        <w:pStyle w:val="Standard"/>
        <w:numPr>
          <w:ilvl w:val="0"/>
          <w:numId w:val="7"/>
        </w:numPr>
        <w:spacing w:line="360" w:lineRule="auto"/>
      </w:pPr>
      <w:r>
        <w:t>ODPOVĚDI NA OTÁZKY</w:t>
      </w:r>
    </w:p>
    <w:p w:rsidR="007B7737" w:rsidRDefault="007B7737" w:rsidP="007B7737">
      <w:pPr>
        <w:pStyle w:val="Standard"/>
        <w:numPr>
          <w:ilvl w:val="0"/>
          <w:numId w:val="7"/>
        </w:numPr>
        <w:spacing w:line="360" w:lineRule="auto"/>
      </w:pPr>
      <w:r>
        <w:t>BRAINSTORMING</w:t>
      </w:r>
    </w:p>
    <w:p w:rsidR="007B7737" w:rsidRDefault="007B7737" w:rsidP="007B7737">
      <w:pPr>
        <w:pStyle w:val="Standard"/>
        <w:numPr>
          <w:ilvl w:val="0"/>
          <w:numId w:val="7"/>
        </w:numPr>
        <w:spacing w:line="360" w:lineRule="auto"/>
      </w:pPr>
      <w:r>
        <w:t>PRÁCE S LITERATUROU</w:t>
      </w:r>
    </w:p>
    <w:p w:rsidR="007B7737" w:rsidRDefault="007B7737" w:rsidP="007B7737">
      <w:pPr>
        <w:pStyle w:val="Standard"/>
        <w:numPr>
          <w:ilvl w:val="0"/>
          <w:numId w:val="7"/>
        </w:numPr>
        <w:spacing w:line="360" w:lineRule="auto"/>
      </w:pPr>
      <w:r>
        <w:t>CVIČENÍ NA PAMĚŤ</w:t>
      </w:r>
    </w:p>
    <w:p w:rsidR="007B7737" w:rsidRDefault="007B7737" w:rsidP="007B7737">
      <w:pPr>
        <w:pStyle w:val="Standard"/>
        <w:numPr>
          <w:ilvl w:val="0"/>
          <w:numId w:val="7"/>
        </w:numPr>
        <w:spacing w:line="360" w:lineRule="auto"/>
      </w:pPr>
      <w:r>
        <w:t>OBDOBA TELEVIZNÍCH SOUTĚŽÍ A HER</w:t>
      </w:r>
    </w:p>
    <w:p w:rsidR="007B7737" w:rsidRDefault="007B7737" w:rsidP="007B7737">
      <w:pPr>
        <w:pStyle w:val="Standard"/>
        <w:numPr>
          <w:ilvl w:val="0"/>
          <w:numId w:val="7"/>
        </w:numPr>
        <w:spacing w:line="360" w:lineRule="auto"/>
      </w:pPr>
      <w:r>
        <w:t>TAJENKY</w:t>
      </w:r>
    </w:p>
    <w:p w:rsidR="00533A78" w:rsidRDefault="00533A78" w:rsidP="00533A78">
      <w:pPr>
        <w:pStyle w:val="Standard"/>
        <w:spacing w:line="360" w:lineRule="auto"/>
      </w:pPr>
    </w:p>
    <w:p w:rsidR="00533A78" w:rsidRDefault="00533A78" w:rsidP="00533A78">
      <w:pPr>
        <w:pStyle w:val="Standard"/>
        <w:spacing w:line="360" w:lineRule="auto"/>
      </w:pPr>
    </w:p>
    <w:p w:rsidR="00533A78" w:rsidRDefault="00533A78" w:rsidP="00533A78">
      <w:pPr>
        <w:pStyle w:val="Standard"/>
        <w:spacing w:line="360" w:lineRule="auto"/>
        <w:rPr>
          <w:u w:val="single"/>
        </w:rPr>
      </w:pPr>
      <w:r>
        <w:rPr>
          <w:u w:val="single"/>
        </w:rPr>
        <w:t>ZKUŠENOSTI   Z  PILOTÁŽE:</w:t>
      </w:r>
    </w:p>
    <w:p w:rsidR="00533A78" w:rsidRDefault="00533A78" w:rsidP="00533A78">
      <w:pPr>
        <w:pStyle w:val="Standard"/>
        <w:spacing w:line="360" w:lineRule="auto"/>
        <w:rPr>
          <w:u w:val="single"/>
        </w:rPr>
      </w:pPr>
    </w:p>
    <w:p w:rsidR="00533A78" w:rsidRDefault="00533A78" w:rsidP="00533A78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Skupinová práce patří mezi oblíbené metody a získává u dětí stále větší oblibu. Skládání obrázků z rozstříhaných dílů probíhalo za velkého zájmu a ve svižném tempu.  Hra</w:t>
      </w:r>
      <w:r w:rsidR="008D552D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 Riskuj</w:t>
      </w:r>
      <w:r w:rsidR="008D552D">
        <w:rPr>
          <w:sz w:val="28"/>
          <w:szCs w:val="28"/>
        </w:rPr>
        <w:t xml:space="preserve">“ </w:t>
      </w:r>
      <w:r>
        <w:rPr>
          <w:sz w:val="28"/>
          <w:szCs w:val="28"/>
        </w:rPr>
        <w:t xml:space="preserve"> patří tradičně mezi </w:t>
      </w:r>
      <w:r w:rsidR="008D552D">
        <w:rPr>
          <w:sz w:val="28"/>
          <w:szCs w:val="28"/>
        </w:rPr>
        <w:t xml:space="preserve">nejžádanější soutěže. </w:t>
      </w:r>
      <w:r>
        <w:rPr>
          <w:sz w:val="28"/>
          <w:szCs w:val="28"/>
        </w:rPr>
        <w:t>Učivo bylo tímto způsobem dokonale shrnuto a procvičeno.</w:t>
      </w:r>
    </w:p>
    <w:p w:rsidR="00533A78" w:rsidRDefault="00533A78" w:rsidP="00533A78">
      <w:pPr>
        <w:pStyle w:val="Standard"/>
        <w:spacing w:line="360" w:lineRule="auto"/>
      </w:pPr>
    </w:p>
    <w:p w:rsidR="007B7737" w:rsidRDefault="007B7737" w:rsidP="007B7737"/>
    <w:p w:rsidR="007B7737" w:rsidRDefault="007B7737" w:rsidP="007B7737"/>
    <w:p w:rsidR="007B7737" w:rsidRDefault="007B7737" w:rsidP="007B7737"/>
    <w:p w:rsidR="007B7737" w:rsidRDefault="007B7737" w:rsidP="007B7737"/>
    <w:p w:rsidR="007B7737" w:rsidRDefault="007B7737" w:rsidP="007B7737">
      <w:pPr>
        <w:pStyle w:val="Standard"/>
        <w:rPr>
          <w:rFonts w:ascii="Arial" w:eastAsia="Arial" w:hAnsi="Arial" w:cs="Arial"/>
          <w:b/>
          <w:bCs/>
          <w:sz w:val="28"/>
          <w:szCs w:val="28"/>
        </w:rPr>
      </w:pPr>
    </w:p>
    <w:p w:rsidR="007B7737" w:rsidRDefault="007B7737" w:rsidP="007B7737">
      <w:pPr>
        <w:pStyle w:val="Standard"/>
        <w:rPr>
          <w:rFonts w:ascii="Arial" w:eastAsia="Arial" w:hAnsi="Arial" w:cs="Arial"/>
          <w:b/>
          <w:bCs/>
          <w:sz w:val="28"/>
          <w:szCs w:val="28"/>
        </w:rPr>
      </w:pPr>
    </w:p>
    <w:p w:rsidR="007B7737" w:rsidRDefault="007B7737" w:rsidP="007B7737">
      <w:pPr>
        <w:pStyle w:val="Standard"/>
        <w:rPr>
          <w:rFonts w:ascii="Arial" w:eastAsia="Arial" w:hAnsi="Arial" w:cs="Arial"/>
          <w:b/>
          <w:bCs/>
          <w:sz w:val="28"/>
          <w:szCs w:val="28"/>
        </w:rPr>
      </w:pPr>
    </w:p>
    <w:p w:rsidR="00B20F1B" w:rsidRDefault="00B20F1B" w:rsidP="007B7737">
      <w:pPr>
        <w:pStyle w:val="Standard"/>
        <w:rPr>
          <w:rFonts w:ascii="Arial" w:eastAsia="Arial" w:hAnsi="Arial" w:cs="Arial"/>
          <w:b/>
          <w:bCs/>
          <w:sz w:val="28"/>
          <w:szCs w:val="28"/>
        </w:rPr>
      </w:pPr>
    </w:p>
    <w:p w:rsidR="003D265D" w:rsidRDefault="003D265D">
      <w:pPr>
        <w:pStyle w:val="Standard"/>
        <w:jc w:val="center"/>
        <w:rPr>
          <w:rFonts w:cs="Lucidasans, 'Times New Roman'"/>
          <w:b/>
          <w:bCs/>
          <w:caps/>
          <w:sz w:val="28"/>
          <w:szCs w:val="28"/>
        </w:rPr>
      </w:pPr>
    </w:p>
    <w:p w:rsidR="009A148E" w:rsidRDefault="008778FC">
      <w:pPr>
        <w:pStyle w:val="Standard"/>
        <w:jc w:val="center"/>
        <w:rPr>
          <w:rFonts w:cs="Lucidasans, 'Times New Roman'"/>
          <w:b/>
          <w:bCs/>
          <w:caps/>
          <w:sz w:val="28"/>
          <w:szCs w:val="28"/>
        </w:rPr>
      </w:pPr>
      <w:r>
        <w:rPr>
          <w:rFonts w:cs="Lucidasans, 'Times New Roman'"/>
          <w:b/>
          <w:bCs/>
          <w:caps/>
          <w:sz w:val="28"/>
          <w:szCs w:val="28"/>
        </w:rPr>
        <w:lastRenderedPageBreak/>
        <w:t>PŘÍKLADY  VHODNÝCH  DIDAKTICKÝCH  HER  V PŘÍRODOVĚDĚ</w:t>
      </w:r>
    </w:p>
    <w:p w:rsidR="009A148E" w:rsidRDefault="009A148E">
      <w:pPr>
        <w:pStyle w:val="Standard"/>
        <w:jc w:val="center"/>
        <w:rPr>
          <w:rFonts w:cs="Lucidasans, 'Times New Roman'"/>
          <w:caps/>
          <w:szCs w:val="28"/>
        </w:rPr>
      </w:pPr>
    </w:p>
    <w:p w:rsidR="009A148E" w:rsidRDefault="009A148E">
      <w:pPr>
        <w:pStyle w:val="Standard"/>
        <w:jc w:val="center"/>
        <w:rPr>
          <w:rFonts w:cs="Lucidasans, 'Times New Roman'"/>
          <w:caps/>
          <w:szCs w:val="28"/>
        </w:rPr>
      </w:pPr>
    </w:p>
    <w:p w:rsidR="009A148E" w:rsidRDefault="008778FC">
      <w:pPr>
        <w:pStyle w:val="Standard"/>
      </w:pPr>
      <w:r>
        <w:rPr>
          <w:b/>
          <w:bCs/>
          <w:u w:val="single"/>
        </w:rPr>
        <w:t xml:space="preserve"> I. PTÁCI </w:t>
      </w:r>
      <w:r w:rsidR="0091604D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ŽIJÍCÍ   U NÁS</w:t>
      </w:r>
    </w:p>
    <w:p w:rsidR="009A148E" w:rsidRDefault="009A148E">
      <w:pPr>
        <w:pStyle w:val="Styl1"/>
      </w:pPr>
    </w:p>
    <w:p w:rsidR="009A148E" w:rsidRDefault="008778FC">
      <w:pPr>
        <w:pStyle w:val="Styl1"/>
        <w:ind w:left="2976" w:hanging="2976"/>
      </w:pPr>
      <w:r>
        <w:rPr>
          <w:b/>
          <w:bCs/>
          <w:u w:val="single"/>
        </w:rPr>
        <w:t>Vzdělávací cíl:</w:t>
      </w:r>
      <w:r>
        <w:t xml:space="preserve"> osvojení dovednosti rozlišit druhy ptáků</w:t>
      </w:r>
    </w:p>
    <w:p w:rsidR="003D265D" w:rsidRDefault="003D265D">
      <w:pPr>
        <w:pStyle w:val="Styl1"/>
        <w:ind w:left="2976" w:hanging="2976"/>
      </w:pPr>
    </w:p>
    <w:p w:rsidR="009A148E" w:rsidRDefault="008778FC">
      <w:pPr>
        <w:pStyle w:val="Styl1"/>
        <w:ind w:left="2208" w:hanging="2208"/>
        <w:rPr>
          <w:b/>
          <w:bCs/>
          <w:u w:val="single"/>
        </w:rPr>
      </w:pPr>
      <w:r>
        <w:rPr>
          <w:b/>
          <w:bCs/>
          <w:u w:val="single"/>
        </w:rPr>
        <w:t>Očekávaný výstup:</w:t>
      </w:r>
    </w:p>
    <w:p w:rsidR="009A148E" w:rsidRDefault="008778FC">
      <w:pPr>
        <w:pStyle w:val="Standard"/>
        <w:tabs>
          <w:tab w:val="left" w:pos="72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Žák zkoumá základní společenstva ve vybraných lokalitách regionů, zdůvodní podstatné vzájemné vztahy mezi organismy a nachází shody a rozdíly v přizpůsobení organismů prostředí.</w:t>
      </w:r>
    </w:p>
    <w:p w:rsidR="009A148E" w:rsidRDefault="009A148E">
      <w:pPr>
        <w:pStyle w:val="Styl1"/>
        <w:ind w:left="2552" w:hanging="2552"/>
      </w:pPr>
    </w:p>
    <w:p w:rsidR="009A148E" w:rsidRDefault="008778FC">
      <w:pPr>
        <w:pStyle w:val="Styl1"/>
        <w:ind w:left="2410" w:hanging="2410"/>
      </w:pPr>
      <w:r>
        <w:rPr>
          <w:b/>
          <w:bCs/>
          <w:u w:val="single"/>
        </w:rPr>
        <w:t>Pomůcky a materiál:</w:t>
      </w:r>
      <w:r>
        <w:t xml:space="preserve"> atlas ptáků pro každou skupinu, rozstříhaný obrázek ptáka pro každou skupinu, obálka</w:t>
      </w:r>
    </w:p>
    <w:p w:rsidR="009A148E" w:rsidRDefault="008778FC">
      <w:pPr>
        <w:pStyle w:val="Styl1"/>
        <w:rPr>
          <w:b/>
          <w:bCs/>
          <w:u w:val="single"/>
        </w:rPr>
      </w:pPr>
      <w:r>
        <w:rPr>
          <w:b/>
          <w:bCs/>
          <w:u w:val="single"/>
        </w:rPr>
        <w:t>Popis průběhu hry:</w:t>
      </w:r>
    </w:p>
    <w:p w:rsidR="003D265D" w:rsidRDefault="003D265D">
      <w:pPr>
        <w:pStyle w:val="Styl1"/>
        <w:rPr>
          <w:b/>
          <w:bCs/>
          <w:u w:val="single"/>
        </w:rPr>
      </w:pPr>
    </w:p>
    <w:p w:rsidR="009A148E" w:rsidRDefault="008778FC">
      <w:pPr>
        <w:pStyle w:val="Styl1"/>
        <w:ind w:firstLine="352"/>
      </w:pPr>
      <w:r>
        <w:t xml:space="preserve">Žáci jsou rozdělení do heterogenních skupin. Každé skupině vyučující přidělí obálku, ve které je lístek s úkoly a „skládačka“ (tj. rozstříhaný obrázek ptáka). Úkolem žáků je obrázek poskládat a určit název živočicha. V určení názvu žákům může pomoci atlas ptáků. Ve skupinách děti nejdříve napíší, co vědí o tomto ptáku. Pět dalších informací o něm vyhledají v atlase ptáků. Můžeme zadat přesné instrukce o tom, jaké údaje mají žáci nalézt. Např. čím se živí, kde žije, liší-li se sameček od samičky, kdy hnízdí, kde hnízdí, co je charakteristické pro jeho zpěv, patří-li do stěhovavých apod.  </w:t>
      </w:r>
    </w:p>
    <w:p w:rsidR="009A148E" w:rsidRDefault="008778FC">
      <w:pPr>
        <w:pStyle w:val="Styl1"/>
        <w:ind w:firstLine="352"/>
      </w:pPr>
      <w:r>
        <w:t>Skupiny postupně napíší název ptáka na tabuli, ukáží obrázek tak, aby jej třída viděla</w:t>
      </w:r>
      <w:r w:rsidR="00597166">
        <w:t xml:space="preserve"> </w:t>
      </w:r>
      <w:r>
        <w:t xml:space="preserve"> a vypráví o tomto druhu.</w:t>
      </w:r>
    </w:p>
    <w:p w:rsidR="009A148E" w:rsidRDefault="008778FC">
      <w:pPr>
        <w:pStyle w:val="Styl1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Poznámky:</w:t>
      </w:r>
    </w:p>
    <w:p w:rsidR="003D265D" w:rsidRDefault="003D265D">
      <w:pPr>
        <w:pStyle w:val="Styl1"/>
        <w:rPr>
          <w:rFonts w:eastAsia="Times New Roman"/>
          <w:b/>
          <w:bCs/>
          <w:u w:val="single"/>
        </w:rPr>
      </w:pPr>
    </w:p>
    <w:p w:rsidR="009A148E" w:rsidRDefault="008778FC">
      <w:pPr>
        <w:pStyle w:val="Styl1"/>
        <w:numPr>
          <w:ilvl w:val="0"/>
          <w:numId w:val="5"/>
        </w:numPr>
        <w:tabs>
          <w:tab w:val="left" w:pos="852"/>
        </w:tabs>
        <w:ind w:left="426" w:hanging="426"/>
        <w:rPr>
          <w:rFonts w:eastAsia="Times New Roman"/>
        </w:rPr>
      </w:pPr>
      <w:r>
        <w:rPr>
          <w:rFonts w:eastAsia="Times New Roman"/>
        </w:rPr>
        <w:t>Hru můžeme použít pro určení kterýchkoli živočichů nebo rostlin.</w:t>
      </w:r>
    </w:p>
    <w:p w:rsidR="009A148E" w:rsidRDefault="008778FC">
      <w:pPr>
        <w:pStyle w:val="Styl1"/>
        <w:numPr>
          <w:ilvl w:val="0"/>
          <w:numId w:val="2"/>
        </w:numPr>
        <w:tabs>
          <w:tab w:val="left" w:pos="852"/>
        </w:tabs>
        <w:ind w:left="426" w:hanging="426"/>
        <w:rPr>
          <w:rFonts w:eastAsia="Times New Roman"/>
        </w:rPr>
      </w:pPr>
      <w:r>
        <w:rPr>
          <w:rFonts w:eastAsia="Times New Roman"/>
        </w:rPr>
        <w:t>Lze využít i pro procvičení probraného učiva. V tom případě by žáci nepoužívali atlasy, ale na všechny otázky by odpovídali zpaměti. Také by se změnil způsob ukončení. Ostatní skupiny spolu s učitelem by pozorně poslouchali, opravili chyby a případně doplnili to, co podle jejich názoru chybí.</w:t>
      </w:r>
    </w:p>
    <w:p w:rsidR="009A148E" w:rsidRDefault="009A148E">
      <w:pPr>
        <w:pStyle w:val="Styl1"/>
        <w:tabs>
          <w:tab w:val="left" w:pos="852"/>
        </w:tabs>
        <w:ind w:left="426" w:hanging="426"/>
      </w:pPr>
    </w:p>
    <w:p w:rsidR="009A148E" w:rsidRDefault="009A148E">
      <w:pPr>
        <w:pStyle w:val="Styl1"/>
        <w:tabs>
          <w:tab w:val="left" w:pos="852"/>
        </w:tabs>
        <w:ind w:left="426" w:hanging="426"/>
      </w:pPr>
    </w:p>
    <w:p w:rsidR="009A148E" w:rsidRDefault="009A148E">
      <w:pPr>
        <w:pStyle w:val="Styl1"/>
        <w:tabs>
          <w:tab w:val="left" w:pos="852"/>
        </w:tabs>
        <w:ind w:left="426" w:hanging="426"/>
      </w:pPr>
    </w:p>
    <w:p w:rsidR="009A148E" w:rsidRDefault="009A148E">
      <w:pPr>
        <w:pStyle w:val="Nadpis3"/>
        <w:jc w:val="center"/>
        <w:rPr>
          <w:rFonts w:cs="Lucidasans, 'Times New Roman'"/>
          <w:szCs w:val="28"/>
        </w:rPr>
      </w:pPr>
    </w:p>
    <w:p w:rsidR="009A148E" w:rsidRDefault="008778FC">
      <w:pPr>
        <w:pStyle w:val="Standard"/>
      </w:pPr>
      <w:r>
        <w:t xml:space="preserve">    </w:t>
      </w:r>
    </w:p>
    <w:p w:rsidR="009A148E" w:rsidRDefault="009A148E">
      <w:pPr>
        <w:pStyle w:val="Standard"/>
      </w:pPr>
    </w:p>
    <w:p w:rsidR="009A148E" w:rsidRDefault="009A148E">
      <w:pPr>
        <w:pStyle w:val="Standard"/>
      </w:pPr>
    </w:p>
    <w:p w:rsidR="009A148E" w:rsidRDefault="008778FC">
      <w:pPr>
        <w:pStyle w:val="Standard"/>
        <w:rPr>
          <w:rFonts w:ascii="Nimbus Roman No9 L" w:eastAsia="Nimbus Sans L" w:hAnsi="Nimbus Roman No9 L"/>
          <w:b/>
          <w:bCs/>
          <w:sz w:val="28"/>
          <w:szCs w:val="28"/>
        </w:rPr>
      </w:pPr>
      <w:r>
        <w:rPr>
          <w:rFonts w:ascii="Nimbus Roman No9 L" w:eastAsia="Nimbus Sans L" w:hAnsi="Nimbus Roman No9 L"/>
          <w:b/>
          <w:bCs/>
          <w:sz w:val="28"/>
          <w:szCs w:val="28"/>
        </w:rPr>
        <w:t>Obrázky ptáků žijících u nás</w:t>
      </w:r>
    </w:p>
    <w:p w:rsidR="00602667" w:rsidRDefault="00602667">
      <w:pPr>
        <w:pStyle w:val="Standard"/>
        <w:rPr>
          <w:rFonts w:ascii="Nimbus Roman No9 L" w:eastAsia="Nimbus Sans L" w:hAnsi="Nimbus Roman No9 L"/>
          <w:b/>
          <w:bCs/>
          <w:sz w:val="28"/>
          <w:szCs w:val="28"/>
        </w:rPr>
      </w:pPr>
    </w:p>
    <w:p w:rsidR="00602667" w:rsidRDefault="00602667">
      <w:pPr>
        <w:pStyle w:val="Standard"/>
        <w:rPr>
          <w:rFonts w:ascii="Nimbus Roman No9 L" w:eastAsia="Nimbus Sans L" w:hAnsi="Nimbus Roman No9 L"/>
          <w:b/>
          <w:bCs/>
          <w:sz w:val="28"/>
          <w:szCs w:val="28"/>
        </w:rPr>
      </w:pPr>
    </w:p>
    <w:p w:rsidR="009A148E" w:rsidRDefault="008778FC">
      <w:pPr>
        <w:pStyle w:val="Standard"/>
        <w:tabs>
          <w:tab w:val="center" w:pos="873"/>
        </w:tabs>
        <w:rPr>
          <w:i/>
        </w:rPr>
      </w:pPr>
      <w:r>
        <w:rPr>
          <w:i/>
        </w:rPr>
        <w:tab/>
      </w:r>
    </w:p>
    <w:p w:rsidR="009A148E" w:rsidRDefault="0020137C">
      <w:pPr>
        <w:pStyle w:val="Standard"/>
        <w:tabs>
          <w:tab w:val="center" w:pos="873"/>
        </w:tabs>
        <w:rPr>
          <w:i/>
        </w:rPr>
      </w:pPr>
      <w:r>
        <w:rPr>
          <w:i/>
          <w:noProof/>
          <w:lang w:eastAsia="cs-CZ" w:bidi="ar-SA"/>
        </w:rPr>
        <w:drawing>
          <wp:inline distT="0" distB="0" distL="0" distR="0">
            <wp:extent cx="2800350" cy="2100263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8px-Parus_major_m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3082" cy="2102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</w:rPr>
        <w:t xml:space="preserve">                   </w:t>
      </w:r>
      <w:r>
        <w:rPr>
          <w:i/>
          <w:noProof/>
          <w:lang w:eastAsia="cs-CZ" w:bidi="ar-SA"/>
        </w:rPr>
        <w:drawing>
          <wp:inline distT="0" distB="0" distL="0" distR="0">
            <wp:extent cx="2540001" cy="20955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0px-Parus_caeruleus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1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48E" w:rsidRDefault="009A148E">
      <w:pPr>
        <w:pStyle w:val="Standard"/>
      </w:pPr>
    </w:p>
    <w:p w:rsidR="00602667" w:rsidRDefault="00602667">
      <w:pPr>
        <w:pStyle w:val="Standard"/>
        <w:tabs>
          <w:tab w:val="left" w:pos="360"/>
        </w:tabs>
      </w:pPr>
    </w:p>
    <w:p w:rsidR="00602667" w:rsidRDefault="00602667">
      <w:pPr>
        <w:pStyle w:val="Standard"/>
        <w:tabs>
          <w:tab w:val="left" w:pos="360"/>
        </w:tabs>
      </w:pPr>
    </w:p>
    <w:p w:rsidR="00602667" w:rsidRDefault="00602667">
      <w:pPr>
        <w:pStyle w:val="Standard"/>
        <w:tabs>
          <w:tab w:val="left" w:pos="360"/>
        </w:tabs>
      </w:pPr>
    </w:p>
    <w:p w:rsidR="00602667" w:rsidRDefault="00602667">
      <w:pPr>
        <w:pStyle w:val="Standard"/>
        <w:tabs>
          <w:tab w:val="left" w:pos="360"/>
        </w:tabs>
      </w:pPr>
    </w:p>
    <w:p w:rsidR="00602667" w:rsidRDefault="00602667">
      <w:pPr>
        <w:pStyle w:val="Standard"/>
        <w:tabs>
          <w:tab w:val="left" w:pos="360"/>
        </w:tabs>
      </w:pPr>
    </w:p>
    <w:p w:rsidR="009A148E" w:rsidRDefault="008778FC">
      <w:pPr>
        <w:pStyle w:val="Standard"/>
        <w:tabs>
          <w:tab w:val="left" w:pos="360"/>
        </w:tabs>
      </w:pPr>
      <w:r>
        <w:rPr>
          <w:noProof/>
          <w:lang w:eastAsia="cs-CZ" w:bidi="ar-SA"/>
        </w:rPr>
        <w:drawing>
          <wp:anchor distT="0" distB="0" distL="114300" distR="114300" simplePos="0" relativeHeight="7" behindDoc="0" locked="0" layoutInCell="1" allowOverlap="1" wp14:anchorId="37125EB4" wp14:editId="56C7F974">
            <wp:simplePos x="0" y="0"/>
            <wp:positionH relativeFrom="column">
              <wp:posOffset>3050640</wp:posOffset>
            </wp:positionH>
            <wp:positionV relativeFrom="paragraph">
              <wp:posOffset>142200</wp:posOffset>
            </wp:positionV>
            <wp:extent cx="2829600" cy="2696040"/>
            <wp:effectExtent l="0" t="0" r="8850" b="9060"/>
            <wp:wrapSquare wrapText="bothSides"/>
            <wp:docPr id="4" name="obrázky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/>
                      <a:alphaModFix/>
                    </a:blip>
                    <a:srcRect l="3357" t="5757" r="16076" b="8304"/>
                    <a:stretch>
                      <a:fillRect/>
                    </a:stretch>
                  </pic:blipFill>
                  <pic:spPr>
                    <a:xfrm>
                      <a:off x="0" y="0"/>
                      <a:ext cx="2829600" cy="269604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9A148E" w:rsidRDefault="00602667">
      <w:pPr>
        <w:pStyle w:val="Standard"/>
        <w:tabs>
          <w:tab w:val="left" w:pos="360"/>
        </w:tabs>
      </w:pPr>
      <w:r>
        <w:rPr>
          <w:noProof/>
          <w:lang w:eastAsia="cs-CZ" w:bidi="ar-SA"/>
        </w:rPr>
        <w:drawing>
          <wp:inline distT="0" distB="0" distL="0" distR="0">
            <wp:extent cx="2790825" cy="2758846"/>
            <wp:effectExtent l="0" t="0" r="0" b="381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8px-House_Sparrow_(Passer_domesticus)-_Female_in_Kolkata_I_IMG_378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2101" cy="2769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48E" w:rsidRDefault="009A148E">
      <w:pPr>
        <w:pStyle w:val="Standard"/>
        <w:tabs>
          <w:tab w:val="left" w:pos="360"/>
        </w:tabs>
      </w:pPr>
    </w:p>
    <w:p w:rsidR="009A148E" w:rsidRDefault="009A148E">
      <w:pPr>
        <w:pStyle w:val="Standard"/>
        <w:tabs>
          <w:tab w:val="left" w:pos="360"/>
        </w:tabs>
      </w:pPr>
    </w:p>
    <w:p w:rsidR="009A148E" w:rsidRDefault="008749FB">
      <w:pPr>
        <w:pStyle w:val="Nadpis3"/>
      </w:pPr>
      <w:r>
        <w:lastRenderedPageBreak/>
        <w:t xml:space="preserve">                                </w:t>
      </w:r>
      <w:r>
        <w:rPr>
          <w:noProof/>
          <w:lang w:eastAsia="cs-CZ" w:bidi="ar-SA"/>
        </w:rPr>
        <w:drawing>
          <wp:inline distT="0" distB="0" distL="0" distR="0" wp14:anchorId="09A969E4" wp14:editId="435015F6">
            <wp:extent cx="3314699" cy="1924050"/>
            <wp:effectExtent l="0" t="0" r="63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8px-Landsvale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092" cy="1918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48E" w:rsidRDefault="008749FB">
      <w:pPr>
        <w:pStyle w:val="Nadpis3"/>
      </w:pPr>
      <w:r>
        <w:t xml:space="preserve">                                        </w:t>
      </w:r>
      <w:r>
        <w:rPr>
          <w:noProof/>
          <w:lang w:eastAsia="cs-CZ" w:bidi="ar-SA"/>
        </w:rPr>
        <w:drawing>
          <wp:inline distT="0" distB="0" distL="0" distR="0">
            <wp:extent cx="2457450" cy="2571242"/>
            <wp:effectExtent l="0" t="0" r="0" b="63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5px-Fringilla_coelebs_chaffinch_male_edit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1320" cy="2575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48E" w:rsidRDefault="00C86C5F">
      <w:pPr>
        <w:pStyle w:val="Nadpis3"/>
      </w:pPr>
      <w:r>
        <w:rPr>
          <w:noProof/>
          <w:lang w:eastAsia="cs-CZ" w:bidi="ar-SA"/>
        </w:rPr>
        <w:drawing>
          <wp:inline distT="0" distB="0" distL="0" distR="0">
            <wp:extent cx="2857500" cy="20193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5px-Kos_cerny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48E" w:rsidRDefault="009A148E">
      <w:pPr>
        <w:pStyle w:val="Nadpis3"/>
      </w:pPr>
    </w:p>
    <w:p w:rsidR="009A148E" w:rsidRDefault="00C86C5F">
      <w:pPr>
        <w:pStyle w:val="Nadpis3"/>
      </w:pPr>
      <w:r>
        <w:rPr>
          <w:noProof/>
          <w:lang w:eastAsia="cs-CZ" w:bidi="ar-SA"/>
        </w:rPr>
        <w:drawing>
          <wp:inline distT="0" distB="0" distL="0" distR="0">
            <wp:extent cx="2368296" cy="1682496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9px-Mallard_080508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8296" cy="168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9FB" w:rsidRDefault="008749FB">
      <w:pPr>
        <w:pStyle w:val="Standard"/>
        <w:tabs>
          <w:tab w:val="left" w:pos="360"/>
        </w:tabs>
        <w:rPr>
          <w:b/>
          <w:bCs/>
        </w:rPr>
      </w:pPr>
    </w:p>
    <w:p w:rsidR="009A148E" w:rsidRDefault="008778FC">
      <w:pPr>
        <w:pStyle w:val="Standard"/>
        <w:tabs>
          <w:tab w:val="left" w:pos="360"/>
        </w:tabs>
      </w:pPr>
      <w:r>
        <w:rPr>
          <w:b/>
          <w:bCs/>
        </w:rPr>
        <w:lastRenderedPageBreak/>
        <w:t xml:space="preserve"> SEZNAM</w:t>
      </w:r>
      <w:r w:rsidR="00597166">
        <w:rPr>
          <w:b/>
          <w:bCs/>
        </w:rPr>
        <w:t xml:space="preserve"> </w:t>
      </w:r>
      <w:r>
        <w:rPr>
          <w:b/>
          <w:bCs/>
        </w:rPr>
        <w:t xml:space="preserve">  PTÁKŮ  NA  OBRÁZCÍCH:</w:t>
      </w:r>
    </w:p>
    <w:p w:rsidR="009A148E" w:rsidRDefault="008778FC">
      <w:pPr>
        <w:pStyle w:val="Standard"/>
        <w:tabs>
          <w:tab w:val="left" w:pos="360"/>
        </w:tabs>
      </w:pPr>
      <w:r>
        <w:t xml:space="preserve"> </w:t>
      </w:r>
    </w:p>
    <w:p w:rsidR="009A148E" w:rsidRDefault="008778FC">
      <w:pPr>
        <w:pStyle w:val="Standard"/>
        <w:tabs>
          <w:tab w:val="left" w:pos="360"/>
        </w:tabs>
      </w:pPr>
      <w:r>
        <w:t>s</w:t>
      </w:r>
      <w:r>
        <w:rPr>
          <w:b/>
          <w:bCs/>
        </w:rPr>
        <w:t>ýkora koňadra, sýkora modřinka, vrabec domácí, vlaštovka obecná, pěnkava obecná, kachna divoká, kos černý, poštolka obecná</w:t>
      </w:r>
    </w:p>
    <w:p w:rsidR="009A148E" w:rsidRDefault="009A148E">
      <w:pPr>
        <w:pStyle w:val="Standard"/>
        <w:tabs>
          <w:tab w:val="left" w:pos="360"/>
        </w:tabs>
      </w:pPr>
    </w:p>
    <w:p w:rsidR="009A148E" w:rsidRDefault="008778FC">
      <w:pPr>
        <w:pStyle w:val="Standard"/>
        <w:tabs>
          <w:tab w:val="left" w:pos="360"/>
        </w:tabs>
        <w:rPr>
          <w:rFonts w:cs="Lucidasans, 'Times New Roman'"/>
          <w:b/>
          <w:caps/>
          <w:szCs w:val="28"/>
          <w:u w:val="single"/>
        </w:rPr>
      </w:pPr>
      <w:r>
        <w:rPr>
          <w:b/>
          <w:bCs/>
          <w:u w:val="single"/>
        </w:rPr>
        <w:t xml:space="preserve"> II. </w:t>
      </w:r>
      <w:r>
        <w:rPr>
          <w:rFonts w:cs="Lucidasans, 'Times New Roman'"/>
          <w:b/>
          <w:caps/>
          <w:szCs w:val="28"/>
          <w:u w:val="single"/>
        </w:rPr>
        <w:t>RISKUJ!</w:t>
      </w:r>
    </w:p>
    <w:p w:rsidR="00C913EA" w:rsidRDefault="00C913EA">
      <w:pPr>
        <w:pStyle w:val="Standard"/>
        <w:tabs>
          <w:tab w:val="left" w:pos="360"/>
        </w:tabs>
      </w:pPr>
    </w:p>
    <w:p w:rsidR="009A148E" w:rsidRDefault="009A148E">
      <w:pPr>
        <w:pStyle w:val="Standard"/>
        <w:jc w:val="both"/>
        <w:rPr>
          <w:u w:val="single"/>
        </w:rPr>
      </w:pPr>
    </w:p>
    <w:p w:rsidR="009A148E" w:rsidRDefault="008778FC">
      <w:pPr>
        <w:pStyle w:val="Styl1"/>
        <w:tabs>
          <w:tab w:val="left" w:pos="6237"/>
        </w:tabs>
        <w:ind w:left="1701" w:hanging="1701"/>
      </w:pPr>
      <w:r>
        <w:rPr>
          <w:b/>
          <w:bCs/>
          <w:u w:val="single"/>
        </w:rPr>
        <w:t>Vzdělávací cíl:</w:t>
      </w:r>
      <w:r>
        <w:t xml:space="preserve"> osvojení dovednosti určit druhy živočichů a rostlin podle jejich vlastností</w:t>
      </w:r>
    </w:p>
    <w:p w:rsidR="009A148E" w:rsidRDefault="008778FC">
      <w:pPr>
        <w:pStyle w:val="Styl1"/>
        <w:tabs>
          <w:tab w:val="left" w:pos="6744"/>
        </w:tabs>
        <w:ind w:left="2208" w:hanging="2208"/>
      </w:pPr>
      <w:r>
        <w:rPr>
          <w:b/>
          <w:bCs/>
          <w:u w:val="single"/>
        </w:rPr>
        <w:t>Očekávané výstupy:</w:t>
      </w:r>
    </w:p>
    <w:p w:rsidR="009A148E" w:rsidRDefault="008778FC">
      <w:pPr>
        <w:pStyle w:val="Styl1"/>
        <w:tabs>
          <w:tab w:val="left" w:pos="360"/>
          <w:tab w:val="left" w:pos="4536"/>
        </w:tabs>
        <w:rPr>
          <w:b/>
          <w:i/>
        </w:rPr>
      </w:pPr>
      <w:r>
        <w:rPr>
          <w:b/>
          <w:i/>
        </w:rPr>
        <w:t>Žák zkoumá základní společenstva ve vybraných lokalitách regionů, objevuje a zjišťuje propojenost prvků živé a neživé přírody, roztřídí některé přírodniny podle určitých nápadných znaků, uvede příklady výskytu organismů ve známé lokalitě.</w:t>
      </w:r>
    </w:p>
    <w:p w:rsidR="009A148E" w:rsidRDefault="008778FC">
      <w:pPr>
        <w:pStyle w:val="Styl1"/>
        <w:tabs>
          <w:tab w:val="left" w:pos="360"/>
          <w:tab w:val="left" w:pos="4536"/>
        </w:tabs>
        <w:rPr>
          <w:b/>
          <w:i/>
        </w:rPr>
      </w:pPr>
      <w:r>
        <w:rPr>
          <w:b/>
          <w:i/>
        </w:rPr>
        <w:t>Žák využívá elementární znalosti o lidském těle.</w:t>
      </w:r>
    </w:p>
    <w:p w:rsidR="009A148E" w:rsidRDefault="008778FC">
      <w:pPr>
        <w:pStyle w:val="Styl1"/>
        <w:tabs>
          <w:tab w:val="left" w:pos="360"/>
          <w:tab w:val="left" w:pos="4536"/>
        </w:tabs>
        <w:rPr>
          <w:b/>
          <w:i/>
        </w:rPr>
      </w:pPr>
      <w:r>
        <w:rPr>
          <w:b/>
          <w:i/>
        </w:rPr>
        <w:t>Žák rozpozná funkci základních orgánových soustav živočichů.</w:t>
      </w:r>
    </w:p>
    <w:p w:rsidR="009A148E" w:rsidRDefault="008778FC">
      <w:pPr>
        <w:pStyle w:val="Styl1"/>
        <w:ind w:left="2208" w:hanging="2208"/>
      </w:pPr>
      <w:r>
        <w:rPr>
          <w:b/>
          <w:bCs/>
          <w:u w:val="single"/>
        </w:rPr>
        <w:t>Pomůcky a materiál:</w:t>
      </w:r>
    </w:p>
    <w:p w:rsidR="009A148E" w:rsidRDefault="008778FC">
      <w:pPr>
        <w:pStyle w:val="Styl1"/>
        <w:ind w:left="709" w:hanging="357"/>
      </w:pPr>
      <w:r>
        <w:t>1.  Tabulka připravená na tabuli nebo vyrobená z tvrdého nebo balicího papíru. Papírovou tabulku můžeme použít opakovaně, jestliže jsou vyměnitelné kolonky s tématy.</w:t>
      </w:r>
    </w:p>
    <w:p w:rsidR="009A148E" w:rsidRDefault="008778FC">
      <w:pPr>
        <w:pStyle w:val="Styl1"/>
        <w:ind w:left="709" w:hanging="357"/>
      </w:pPr>
      <w:r>
        <w:t>2.  List papíru na zaznamenávání průběžných výsledků a fix, můžeme též použít tabuli a křídy.</w:t>
      </w:r>
    </w:p>
    <w:p w:rsidR="009A148E" w:rsidRDefault="009A148E">
      <w:pPr>
        <w:pStyle w:val="Styl1"/>
        <w:rPr>
          <w:b/>
          <w:bCs/>
          <w:u w:val="single"/>
        </w:rPr>
      </w:pPr>
    </w:p>
    <w:p w:rsidR="009A148E" w:rsidRDefault="008778FC">
      <w:pPr>
        <w:pStyle w:val="Styl1"/>
      </w:pPr>
      <w:r>
        <w:rPr>
          <w:b/>
          <w:bCs/>
          <w:u w:val="single"/>
        </w:rPr>
        <w:t>Popis průběhu hry:</w:t>
      </w:r>
    </w:p>
    <w:p w:rsidR="009A148E" w:rsidRDefault="008778FC">
      <w:pPr>
        <w:pStyle w:val="Styl1"/>
        <w:ind w:firstLine="352"/>
      </w:pPr>
      <w:r>
        <w:t>Tato soutěž je založena na volbě tématu a obtížnosti otázky.</w:t>
      </w:r>
      <w:r>
        <w:rPr>
          <w:rFonts w:ascii="Arial" w:hAnsi="Arial"/>
          <w:i/>
        </w:rPr>
        <w:t xml:space="preserve"> </w:t>
      </w:r>
      <w:r>
        <w:t>Žáci si postupně vybírají otázky různých témat a obtížnosti. Pokud žák odpoví správně, získává příslušný počet bodů, který je určen obtížností otázky. Nezná-li odpověď, body nezískává a odpovědět má možnost další hráč. Každé téma obsahuje pět otázek, rozdělených podle obtížnosti, od nejlehčích za 1000 bodů po nejtěžší za 5000 bodů.</w:t>
      </w:r>
    </w:p>
    <w:p w:rsidR="009A148E" w:rsidRDefault="008778FC">
      <w:pPr>
        <w:pStyle w:val="Styl1"/>
        <w:ind w:firstLine="352"/>
      </w:pPr>
      <w:r>
        <w:t>Hodnocení může probíhat několika způsoby. Učitel zvolí, které je vhodné pro něj, jeho třídu a probírané učivo. Klademe-li důraz na vědomosti, body pouze přičítáme a to po každé správně zodpovězené otázce. Jestliže chceme více zdůraznit prvek soutěživosti a umožnit dětem zažít, co znamená „riskovat“, při nezodpovězené nebo špatně zodpovězené otázce odečítáme tolik bodů, kolik přísluší obtížnosti konkrétní otázky.</w:t>
      </w:r>
    </w:p>
    <w:p w:rsidR="009A148E" w:rsidRDefault="008778FC">
      <w:pPr>
        <w:pStyle w:val="Styl1"/>
        <w:ind w:firstLine="352"/>
      </w:pPr>
      <w:r>
        <w:t>Vyhrává ten, kdo má při vyčerpání všech otázek nejvíce bodů.</w:t>
      </w:r>
    </w:p>
    <w:p w:rsidR="009A148E" w:rsidRDefault="008778FC">
      <w:pPr>
        <w:pStyle w:val="Styl1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Poznámky:</w:t>
      </w:r>
    </w:p>
    <w:p w:rsidR="009A148E" w:rsidRDefault="008778FC">
      <w:pPr>
        <w:pStyle w:val="Standard"/>
        <w:numPr>
          <w:ilvl w:val="0"/>
          <w:numId w:val="6"/>
        </w:numPr>
        <w:tabs>
          <w:tab w:val="left" w:pos="568"/>
          <w:tab w:val="left" w:pos="1364"/>
        </w:tabs>
        <w:spacing w:line="360" w:lineRule="auto"/>
        <w:ind w:left="284" w:hanging="284"/>
        <w:jc w:val="both"/>
      </w:pPr>
      <w:r>
        <w:t xml:space="preserve">Zodpovězené otázky na tabuli škrtáme, aby soutěžící i vyučující měli přehled, které otázky ještě zbývají. Na papírové tabuli můžeme překrývat například předem připravenými obdélníky pomocí magnetů, špendlíků, lepicí pásky.  </w:t>
      </w:r>
    </w:p>
    <w:p w:rsidR="009A148E" w:rsidRDefault="008778FC">
      <w:pPr>
        <w:pStyle w:val="Standard"/>
        <w:numPr>
          <w:ilvl w:val="0"/>
          <w:numId w:val="4"/>
        </w:numPr>
        <w:tabs>
          <w:tab w:val="left" w:pos="568"/>
          <w:tab w:val="left" w:pos="1364"/>
        </w:tabs>
        <w:spacing w:line="360" w:lineRule="auto"/>
        <w:ind w:left="284" w:hanging="284"/>
        <w:jc w:val="both"/>
      </w:pPr>
      <w:r>
        <w:t>Jestliže soutěž realizujeme ve skupinách, odpovídají pouze kapitáni skupin, vždy po dohodě se spoluhráči.</w:t>
      </w:r>
    </w:p>
    <w:p w:rsidR="009A148E" w:rsidRDefault="008778FC">
      <w:pPr>
        <w:pStyle w:val="Standard"/>
        <w:numPr>
          <w:ilvl w:val="0"/>
          <w:numId w:val="4"/>
        </w:numPr>
        <w:tabs>
          <w:tab w:val="left" w:pos="568"/>
          <w:tab w:val="left" w:pos="1364"/>
        </w:tabs>
        <w:spacing w:line="360" w:lineRule="auto"/>
        <w:ind w:left="284" w:hanging="284"/>
        <w:jc w:val="both"/>
      </w:pPr>
      <w:r>
        <w:lastRenderedPageBreak/>
        <w:t>Pro vyhodnocení soutěže je možné předem připravit tabulku. Do řádků napíšeme témata a do sloupců obtížnosti otázek. V případě správné odpovědi zapisujeme do příslušné kolonky zkratku jména žáka nebo názvu skupiny. Při nesprávné nebo neúplné odpovědi proškrtneme příslušnou kolonku.</w:t>
      </w:r>
    </w:p>
    <w:p w:rsidR="009A148E" w:rsidRDefault="008778FC">
      <w:pPr>
        <w:pStyle w:val="Standard"/>
        <w:numPr>
          <w:ilvl w:val="0"/>
          <w:numId w:val="4"/>
        </w:numPr>
        <w:tabs>
          <w:tab w:val="left" w:pos="568"/>
          <w:tab w:val="left" w:pos="1364"/>
        </w:tabs>
        <w:spacing w:line="360" w:lineRule="auto"/>
        <w:ind w:left="284" w:hanging="284"/>
        <w:jc w:val="both"/>
      </w:pPr>
      <w:r>
        <w:t>„Skrývačky“ jsou věty, ve kterých je ukryt název nějakého předmětu, živočicha, rostliny, kovu, města apod. Je možné zvětšit a vytisknout skrývačky vět ve formátu A4. Žáci pak mají možnost při odpovídání vidět danou větu v psané podobě, což jim ulehčí nalézt hledaný pojem.</w:t>
      </w:r>
    </w:p>
    <w:p w:rsidR="009A148E" w:rsidRDefault="009A148E">
      <w:pPr>
        <w:pStyle w:val="Standard"/>
        <w:tabs>
          <w:tab w:val="left" w:pos="4820"/>
        </w:tabs>
        <w:jc w:val="both"/>
      </w:pPr>
    </w:p>
    <w:p w:rsidR="009A148E" w:rsidRDefault="009A148E">
      <w:pPr>
        <w:pStyle w:val="Standard"/>
        <w:tabs>
          <w:tab w:val="left" w:pos="4820"/>
        </w:tabs>
        <w:spacing w:line="360" w:lineRule="auto"/>
        <w:jc w:val="both"/>
        <w:rPr>
          <w:rFonts w:eastAsia="Times New Roman"/>
        </w:rPr>
      </w:pPr>
    </w:p>
    <w:p w:rsidR="009A148E" w:rsidRDefault="008778FC">
      <w:pPr>
        <w:pStyle w:val="Standard"/>
        <w:tabs>
          <w:tab w:val="left" w:pos="360"/>
        </w:tabs>
      </w:pPr>
      <w:r>
        <w:rPr>
          <w:b/>
          <w:bCs/>
        </w:rPr>
        <w:t xml:space="preserve">   </w:t>
      </w:r>
      <w:r>
        <w:rPr>
          <w:rFonts w:ascii="Nimbus Roman No9 L" w:eastAsia="Nimbus Sans L" w:hAnsi="Nimbus Roman No9 L"/>
          <w:b/>
          <w:bCs/>
        </w:rPr>
        <w:t xml:space="preserve"> Tabulka k soutěži Riskuj!</w:t>
      </w:r>
    </w:p>
    <w:p w:rsidR="009A148E" w:rsidRDefault="009A148E">
      <w:pPr>
        <w:pStyle w:val="Standard"/>
        <w:tabs>
          <w:tab w:val="left" w:pos="360"/>
        </w:tabs>
      </w:pPr>
    </w:p>
    <w:p w:rsidR="009A148E" w:rsidRDefault="009A148E">
      <w:pPr>
        <w:pStyle w:val="Standard"/>
      </w:pPr>
    </w:p>
    <w:tbl>
      <w:tblPr>
        <w:tblW w:w="6812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9"/>
      </w:tblGrid>
      <w:tr w:rsidR="00533A78" w:rsidTr="00533A78"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NEJ...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ČLOVĚK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HÁDANKY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SKRÝVAČKY</w:t>
            </w:r>
          </w:p>
        </w:tc>
      </w:tr>
      <w:tr w:rsidR="00533A78" w:rsidTr="00533A78"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1000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1000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1000</w:t>
            </w:r>
          </w:p>
        </w:tc>
        <w:tc>
          <w:tcPr>
            <w:tcW w:w="17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1000</w:t>
            </w:r>
          </w:p>
        </w:tc>
      </w:tr>
      <w:tr w:rsidR="00533A78" w:rsidTr="00533A78"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2000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2000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2000</w:t>
            </w:r>
          </w:p>
        </w:tc>
        <w:tc>
          <w:tcPr>
            <w:tcW w:w="17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2000</w:t>
            </w:r>
          </w:p>
        </w:tc>
      </w:tr>
      <w:tr w:rsidR="00533A78" w:rsidTr="00533A78"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3000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3000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3000</w:t>
            </w:r>
          </w:p>
        </w:tc>
        <w:tc>
          <w:tcPr>
            <w:tcW w:w="17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3000</w:t>
            </w:r>
          </w:p>
        </w:tc>
      </w:tr>
      <w:tr w:rsidR="00533A78" w:rsidTr="00533A78"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4000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4000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4000</w:t>
            </w:r>
          </w:p>
        </w:tc>
        <w:tc>
          <w:tcPr>
            <w:tcW w:w="17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4000</w:t>
            </w:r>
          </w:p>
        </w:tc>
      </w:tr>
      <w:tr w:rsidR="00533A78" w:rsidTr="00533A78"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5000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5000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5000</w:t>
            </w:r>
          </w:p>
        </w:tc>
        <w:tc>
          <w:tcPr>
            <w:tcW w:w="17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3A78" w:rsidRDefault="00533A78">
            <w:pPr>
              <w:pStyle w:val="TableContents"/>
              <w:snapToGrid w:val="0"/>
              <w:jc w:val="center"/>
            </w:pPr>
            <w:r>
              <w:t>5000</w:t>
            </w:r>
          </w:p>
        </w:tc>
      </w:tr>
    </w:tbl>
    <w:p w:rsidR="009A148E" w:rsidRDefault="009A148E">
      <w:pPr>
        <w:pStyle w:val="Standard"/>
        <w:tabs>
          <w:tab w:val="left" w:pos="360"/>
        </w:tabs>
      </w:pPr>
    </w:p>
    <w:p w:rsidR="009A148E" w:rsidRDefault="009A148E">
      <w:pPr>
        <w:pStyle w:val="Standard"/>
        <w:tabs>
          <w:tab w:val="left" w:pos="360"/>
        </w:tabs>
      </w:pPr>
    </w:p>
    <w:p w:rsidR="009A148E" w:rsidRDefault="008778FC">
      <w:pPr>
        <w:pStyle w:val="Standard"/>
        <w:tabs>
          <w:tab w:val="left" w:pos="360"/>
        </w:tabs>
        <w:rPr>
          <w:rFonts w:ascii="Nimbus Roman No9 L" w:eastAsia="Nimbus Sans L" w:hAnsi="Nimbus Roman No9 L"/>
          <w:b/>
          <w:bCs/>
        </w:rPr>
      </w:pPr>
      <w:r>
        <w:rPr>
          <w:b/>
          <w:bCs/>
        </w:rPr>
        <w:t xml:space="preserve">     </w:t>
      </w:r>
      <w:r>
        <w:rPr>
          <w:rFonts w:ascii="Nimbus Roman No9 L" w:eastAsia="Nimbus Sans L" w:hAnsi="Nimbus Roman No9 L"/>
          <w:b/>
          <w:bCs/>
        </w:rPr>
        <w:t>Otázky k soutěži Riskuj!</w:t>
      </w:r>
    </w:p>
    <w:p w:rsidR="00C913EA" w:rsidRDefault="00C913EA">
      <w:pPr>
        <w:pStyle w:val="Standard"/>
        <w:tabs>
          <w:tab w:val="left" w:pos="360"/>
        </w:tabs>
      </w:pPr>
    </w:p>
    <w:p w:rsidR="009A148E" w:rsidRDefault="008778FC">
      <w:pPr>
        <w:pStyle w:val="Standard"/>
        <w:spacing w:line="360" w:lineRule="auto"/>
      </w:pPr>
      <w:r>
        <w:t>NEJ</w:t>
      </w:r>
    </w:p>
    <w:p w:rsidR="009A148E" w:rsidRDefault="008778FC">
      <w:pPr>
        <w:pStyle w:val="Standard"/>
        <w:spacing w:line="360" w:lineRule="auto"/>
      </w:pPr>
      <w:r>
        <w:t xml:space="preserve">1000 </w:t>
      </w:r>
      <w:r>
        <w:tab/>
        <w:t>Nejčastěji chovaná ryba v našich rybnících. (kapr obecný)</w:t>
      </w:r>
    </w:p>
    <w:p w:rsidR="009A148E" w:rsidRDefault="008778FC">
      <w:pPr>
        <w:pStyle w:val="Standard"/>
        <w:spacing w:line="360" w:lineRule="auto"/>
      </w:pPr>
      <w:r>
        <w:t xml:space="preserve">2000 </w:t>
      </w:r>
      <w:r>
        <w:tab/>
        <w:t>Nejjedovatější živočich u nás. (zmije obecná)</w:t>
      </w:r>
    </w:p>
    <w:p w:rsidR="009A148E" w:rsidRDefault="008778FC">
      <w:pPr>
        <w:pStyle w:val="Standard"/>
        <w:spacing w:line="360" w:lineRule="auto"/>
      </w:pPr>
      <w:r>
        <w:t xml:space="preserve">3000 </w:t>
      </w:r>
      <w:r>
        <w:tab/>
        <w:t>Nejjedovatější houba u nás. (muchomůrka zelená)</w:t>
      </w:r>
    </w:p>
    <w:p w:rsidR="009A148E" w:rsidRDefault="008778FC">
      <w:pPr>
        <w:pStyle w:val="Standard"/>
        <w:spacing w:line="360" w:lineRule="auto"/>
      </w:pPr>
      <w:r>
        <w:t xml:space="preserve">4000 </w:t>
      </w:r>
      <w:r>
        <w:tab/>
        <w:t>Nejvyšší tráva. (rákos obecný)</w:t>
      </w:r>
    </w:p>
    <w:p w:rsidR="009A148E" w:rsidRDefault="008778FC">
      <w:pPr>
        <w:pStyle w:val="Standard"/>
        <w:spacing w:line="360" w:lineRule="auto"/>
      </w:pPr>
      <w:r>
        <w:t xml:space="preserve">5000 </w:t>
      </w:r>
      <w:r>
        <w:tab/>
        <w:t>Nejvyšší strom našich lesů. (jedle bělokorá)</w:t>
      </w:r>
    </w:p>
    <w:p w:rsidR="009A148E" w:rsidRDefault="009A148E">
      <w:pPr>
        <w:pStyle w:val="Standard"/>
        <w:spacing w:line="360" w:lineRule="auto"/>
      </w:pPr>
    </w:p>
    <w:p w:rsidR="009A148E" w:rsidRDefault="008778FC">
      <w:pPr>
        <w:pStyle w:val="Standard"/>
        <w:spacing w:line="360" w:lineRule="auto"/>
      </w:pPr>
      <w:r>
        <w:t>ČLOVĚK</w:t>
      </w:r>
    </w:p>
    <w:p w:rsidR="009A148E" w:rsidRDefault="008778FC">
      <w:pPr>
        <w:pStyle w:val="Standard"/>
        <w:spacing w:line="360" w:lineRule="auto"/>
        <w:jc w:val="both"/>
      </w:pPr>
      <w:r>
        <w:t xml:space="preserve">1000 </w:t>
      </w:r>
      <w:r>
        <w:tab/>
        <w:t>Kolik máme smyslů? Vyjmenuj. (5 zrak, sluch, čich, hmat, chuť)</w:t>
      </w:r>
    </w:p>
    <w:p w:rsidR="009A148E" w:rsidRDefault="008778FC">
      <w:pPr>
        <w:pStyle w:val="Standard"/>
        <w:spacing w:line="360" w:lineRule="auto"/>
        <w:jc w:val="both"/>
      </w:pPr>
      <w:r>
        <w:t xml:space="preserve">2000 </w:t>
      </w:r>
      <w:r>
        <w:tab/>
        <w:t>Co umožňuje pohyb těla? (kostra a svalová soustava)</w:t>
      </w:r>
    </w:p>
    <w:p w:rsidR="009A148E" w:rsidRDefault="008778FC">
      <w:pPr>
        <w:pStyle w:val="Standard"/>
        <w:spacing w:line="360" w:lineRule="auto"/>
        <w:jc w:val="both"/>
      </w:pPr>
      <w:r>
        <w:t xml:space="preserve">3000 </w:t>
      </w:r>
      <w:r>
        <w:tab/>
        <w:t>Co tvoří oběhovou soustavu? (srdce, cévy, krev)</w:t>
      </w:r>
    </w:p>
    <w:p w:rsidR="009A148E" w:rsidRDefault="008778FC">
      <w:pPr>
        <w:pStyle w:val="Standard"/>
        <w:spacing w:line="360" w:lineRule="auto"/>
        <w:ind w:left="688" w:hanging="688"/>
        <w:jc w:val="both"/>
      </w:pPr>
      <w:r>
        <w:t xml:space="preserve">4000 </w:t>
      </w:r>
      <w:r>
        <w:tab/>
        <w:t>Jaké jsou funkce krve? (rozvádí do těla kyslík, živiny a další látky jako např. vitamíny, odvádí z těla oxid uhličitý a jiné škodlivé látky)</w:t>
      </w:r>
    </w:p>
    <w:p w:rsidR="009A148E" w:rsidRDefault="008778FC">
      <w:pPr>
        <w:pStyle w:val="Standard"/>
        <w:spacing w:line="360" w:lineRule="auto"/>
        <w:jc w:val="both"/>
      </w:pPr>
      <w:r>
        <w:t xml:space="preserve">5000 </w:t>
      </w:r>
      <w:r>
        <w:tab/>
        <w:t>Co je řídící centrálou nervové soustavy? (mozek a mícha)</w:t>
      </w:r>
    </w:p>
    <w:p w:rsidR="009A148E" w:rsidRDefault="009A148E">
      <w:pPr>
        <w:pStyle w:val="Standard"/>
        <w:tabs>
          <w:tab w:val="left" w:pos="-1024"/>
          <w:tab w:val="left" w:pos="1584"/>
        </w:tabs>
        <w:spacing w:line="360" w:lineRule="auto"/>
        <w:ind w:left="16" w:hanging="16"/>
        <w:jc w:val="both"/>
      </w:pPr>
    </w:p>
    <w:p w:rsidR="00C86C5F" w:rsidRDefault="00C86C5F">
      <w:pPr>
        <w:pStyle w:val="Standard"/>
        <w:tabs>
          <w:tab w:val="left" w:pos="-1024"/>
          <w:tab w:val="left" w:pos="1584"/>
        </w:tabs>
        <w:spacing w:line="360" w:lineRule="auto"/>
        <w:ind w:left="16" w:hanging="16"/>
        <w:jc w:val="both"/>
      </w:pPr>
    </w:p>
    <w:p w:rsidR="009A148E" w:rsidRDefault="008778FC">
      <w:pPr>
        <w:pStyle w:val="Standard"/>
        <w:tabs>
          <w:tab w:val="left" w:pos="-1024"/>
          <w:tab w:val="left" w:pos="1584"/>
        </w:tabs>
        <w:spacing w:line="360" w:lineRule="auto"/>
        <w:ind w:left="16" w:hanging="16"/>
        <w:jc w:val="both"/>
      </w:pPr>
      <w:r>
        <w:lastRenderedPageBreak/>
        <w:t>HÁDANKY</w:t>
      </w:r>
    </w:p>
    <w:p w:rsidR="009A148E" w:rsidRDefault="008778FC">
      <w:pPr>
        <w:pStyle w:val="Standard"/>
        <w:tabs>
          <w:tab w:val="left" w:pos="1152"/>
          <w:tab w:val="left" w:pos="3600"/>
        </w:tabs>
        <w:spacing w:line="360" w:lineRule="auto"/>
        <w:ind w:left="1104" w:hanging="1120"/>
        <w:jc w:val="both"/>
      </w:pPr>
      <w:r>
        <w:t xml:space="preserve">1000 </w:t>
      </w:r>
      <w:r>
        <w:tab/>
        <w:t>Samečkové těchto živočichů vysávají květní šťávy. Samičky jsou nepříjemné tím, že nabodávají kůži a sají krev člověka i ostatních obratlovců. Jak se nazývá tento živočich?  (komár; pozn. sáním krve získávají látky potřebné pro vývoj vajíček)</w:t>
      </w:r>
    </w:p>
    <w:p w:rsidR="009A148E" w:rsidRDefault="008778FC">
      <w:pPr>
        <w:pStyle w:val="Standard"/>
        <w:tabs>
          <w:tab w:val="left" w:pos="2896"/>
        </w:tabs>
        <w:spacing w:line="360" w:lineRule="auto"/>
        <w:ind w:left="1088" w:hanging="1088"/>
        <w:jc w:val="both"/>
      </w:pPr>
      <w:r>
        <w:t xml:space="preserve">2000 </w:t>
      </w:r>
      <w:r>
        <w:tab/>
        <w:t>Naše největší vodní rostlina má plazivý oddenek pevně zakotvený v bahnitém dně. Má široké listy splývající na hladině vody a velké bílé květy. Jak nazýváme tuto chráněnou rostlinu, rostoucí v přírodě jen vzácně? (leknín bílý)</w:t>
      </w:r>
    </w:p>
    <w:p w:rsidR="009A148E" w:rsidRDefault="008778FC">
      <w:pPr>
        <w:pStyle w:val="Standard"/>
        <w:tabs>
          <w:tab w:val="left" w:pos="2896"/>
        </w:tabs>
        <w:spacing w:line="360" w:lineRule="auto"/>
        <w:ind w:left="1088" w:hanging="1088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3000 </w:t>
      </w:r>
      <w:r>
        <w:rPr>
          <w:rFonts w:eastAsia="Times New Roman"/>
          <w:lang w:eastAsia="ar-SA"/>
        </w:rPr>
        <w:tab/>
        <w:t>Tento strom je v našich lesích dosti hojný. Dorůstá do výšky až 30m. Poznáme ho podle hladké světle šedé kůry. Jeho plody jsou oblíbenou potravou prasete divokého. Jak nazýváme tento listnatý strom? (buk)</w:t>
      </w:r>
    </w:p>
    <w:p w:rsidR="009A148E" w:rsidRDefault="008778FC">
      <w:pPr>
        <w:pStyle w:val="Standard"/>
        <w:tabs>
          <w:tab w:val="left" w:pos="2896"/>
        </w:tabs>
        <w:spacing w:line="360" w:lineRule="auto"/>
        <w:ind w:left="1088" w:hanging="1088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4000 </w:t>
      </w:r>
      <w:r>
        <w:rPr>
          <w:rFonts w:eastAsia="Times New Roman"/>
          <w:lang w:eastAsia="ar-SA"/>
        </w:rPr>
        <w:tab/>
        <w:t>Tento had, žijící u nás, se živí žábami, hmyzem i rybkami. Kořist polyká vcelku. Přezimuje v norách pod kořeny stromů, pod kameny, často i v kompostu. Jeho jméno je odvozeno od výrazných černých půlměsíčků za hlavou. Jaké je jeho jméno? (užovka obojková)</w:t>
      </w:r>
    </w:p>
    <w:p w:rsidR="009A148E" w:rsidRDefault="008778FC">
      <w:pPr>
        <w:pStyle w:val="Standard"/>
        <w:tabs>
          <w:tab w:val="left" w:pos="2896"/>
        </w:tabs>
        <w:spacing w:line="360" w:lineRule="auto"/>
        <w:ind w:left="1088" w:hanging="1088"/>
        <w:jc w:val="both"/>
      </w:pPr>
      <w:r>
        <w:t xml:space="preserve">5000 </w:t>
      </w:r>
      <w:r>
        <w:tab/>
        <w:t xml:space="preserve">Tento druh krajiny se nachází </w:t>
      </w:r>
      <w:r>
        <w:rPr>
          <w:rFonts w:eastAsia="Times New Roman"/>
          <w:lang w:eastAsia="ar-SA"/>
        </w:rPr>
        <w:t>od tropických deštných lesů směrem k severu a k jihu. Jsou to rovné otevřené plochy pokryté travinami a místy keři. Stromy zde objevíme jen jednotlivě rozptýlené. Někteří z živočichů, kteří zde žijí: zebra, antilopa, žirafa, nosorožec, lev. Jak nazýváme tento druh krajiny? (savana)</w:t>
      </w:r>
    </w:p>
    <w:p w:rsidR="009A148E" w:rsidRDefault="009A148E">
      <w:pPr>
        <w:pStyle w:val="Standard"/>
        <w:tabs>
          <w:tab w:val="left" w:pos="2896"/>
        </w:tabs>
        <w:spacing w:line="360" w:lineRule="auto"/>
        <w:ind w:left="1088" w:hanging="1088"/>
        <w:jc w:val="both"/>
      </w:pPr>
    </w:p>
    <w:p w:rsidR="009A148E" w:rsidRDefault="008778FC">
      <w:pPr>
        <w:pStyle w:val="Standard"/>
        <w:spacing w:line="360" w:lineRule="auto"/>
        <w:ind w:left="60"/>
        <w:jc w:val="both"/>
      </w:pPr>
      <w:r>
        <w:t>SKRÝVAČKY</w:t>
      </w:r>
    </w:p>
    <w:p w:rsidR="00C913EA" w:rsidRDefault="00C913EA">
      <w:pPr>
        <w:pStyle w:val="Standard"/>
        <w:spacing w:line="360" w:lineRule="auto"/>
        <w:ind w:left="60"/>
        <w:jc w:val="both"/>
      </w:pPr>
    </w:p>
    <w:p w:rsidR="009A148E" w:rsidRDefault="008778FC">
      <w:pPr>
        <w:pStyle w:val="Standard"/>
        <w:spacing w:line="360" w:lineRule="auto"/>
        <w:jc w:val="both"/>
      </w:pPr>
      <w:r>
        <w:t xml:space="preserve">1000 </w:t>
      </w:r>
      <w:r>
        <w:tab/>
        <w:t xml:space="preserve">Najdi plaza: </w:t>
      </w:r>
      <w:r>
        <w:rPr>
          <w:i/>
          <w:iCs/>
        </w:rPr>
        <w:t xml:space="preserve">Ve vyhladovělé smečce bojoval o život </w:t>
      </w:r>
      <w:r>
        <w:rPr>
          <w:i/>
          <w:iCs/>
          <w:u w:val="single"/>
        </w:rPr>
        <w:t>slepý š</w:t>
      </w:r>
      <w:r>
        <w:rPr>
          <w:i/>
          <w:iCs/>
        </w:rPr>
        <w:t>edý vlk.</w:t>
      </w:r>
    </w:p>
    <w:p w:rsidR="009A148E" w:rsidRDefault="008778FC">
      <w:pPr>
        <w:pStyle w:val="Standard"/>
        <w:spacing w:line="360" w:lineRule="auto"/>
      </w:pPr>
      <w:r>
        <w:t xml:space="preserve">2000 </w:t>
      </w:r>
      <w:r>
        <w:tab/>
        <w:t xml:space="preserve">Najdi ptáka: </w:t>
      </w:r>
      <w:r>
        <w:rPr>
          <w:i/>
          <w:iCs/>
        </w:rPr>
        <w:t>Malé</w:t>
      </w:r>
      <w:r>
        <w:rPr>
          <w:i/>
          <w:iCs/>
          <w:u w:val="single"/>
        </w:rPr>
        <w:t>ho Lub</w:t>
      </w:r>
      <w:r>
        <w:rPr>
          <w:i/>
          <w:iCs/>
        </w:rPr>
        <w:t>oše trápí kašel.</w:t>
      </w:r>
    </w:p>
    <w:p w:rsidR="009A148E" w:rsidRDefault="008778FC">
      <w:pPr>
        <w:pStyle w:val="Standard"/>
        <w:spacing w:line="360" w:lineRule="auto"/>
      </w:pPr>
      <w:r>
        <w:t xml:space="preserve">3000 </w:t>
      </w:r>
      <w:r>
        <w:tab/>
        <w:t xml:space="preserve">Najdi hmyz: </w:t>
      </w:r>
      <w:r>
        <w:rPr>
          <w:i/>
          <w:iCs/>
        </w:rPr>
        <w:t>Obával se, že mu vez</w:t>
      </w:r>
      <w:r>
        <w:rPr>
          <w:i/>
          <w:iCs/>
          <w:u w:val="single"/>
        </w:rPr>
        <w:t>mou cha</w:t>
      </w:r>
      <w:r>
        <w:rPr>
          <w:i/>
          <w:iCs/>
        </w:rPr>
        <w:t>lupu.</w:t>
      </w:r>
    </w:p>
    <w:p w:rsidR="009A148E" w:rsidRDefault="008778FC">
      <w:pPr>
        <w:pStyle w:val="Standard"/>
        <w:spacing w:line="360" w:lineRule="auto"/>
      </w:pPr>
      <w:r>
        <w:t xml:space="preserve">4000 </w:t>
      </w:r>
      <w:r>
        <w:tab/>
        <w:t>Najdi vesmírné těleso:</w:t>
      </w:r>
      <w:r>
        <w:rPr>
          <w:i/>
          <w:iCs/>
        </w:rPr>
        <w:t xml:space="preserve"> Jirka </w:t>
      </w:r>
      <w:r>
        <w:rPr>
          <w:i/>
          <w:iCs/>
          <w:u w:val="single"/>
        </w:rPr>
        <w:t>plane ta</w:t>
      </w:r>
      <w:r>
        <w:rPr>
          <w:i/>
          <w:iCs/>
        </w:rPr>
        <w:t>jnou láskou ke své spolužačce.</w:t>
      </w:r>
    </w:p>
    <w:p w:rsidR="009A148E" w:rsidRDefault="008778FC">
      <w:pPr>
        <w:pStyle w:val="Standard"/>
        <w:spacing w:line="360" w:lineRule="auto"/>
      </w:pPr>
      <w:r>
        <w:t xml:space="preserve">5000 </w:t>
      </w:r>
      <w:r>
        <w:tab/>
        <w:t>Najdi kov:</w:t>
      </w:r>
      <w:r>
        <w:rPr>
          <w:i/>
          <w:iCs/>
        </w:rPr>
        <w:t xml:space="preserve"> By</w:t>
      </w:r>
      <w:r>
        <w:rPr>
          <w:i/>
          <w:iCs/>
          <w:u w:val="single"/>
        </w:rPr>
        <w:t>stří bro</w:t>
      </w:r>
      <w:r>
        <w:rPr>
          <w:i/>
          <w:iCs/>
        </w:rPr>
        <w:t>diví ptáci hledali potravu v plytké vodě jezera.</w:t>
      </w:r>
    </w:p>
    <w:p w:rsidR="00602667" w:rsidRPr="00602667" w:rsidRDefault="00275E43" w:rsidP="00C86C5F">
      <w:pPr>
        <w:pStyle w:val="Piloha"/>
        <w:pageBreakBefore/>
        <w:widowControl w:val="0"/>
        <w:suppressAutoHyphens/>
        <w:spacing w:before="240"/>
        <w:rPr>
          <w:rFonts w:ascii="Nimbus Roman No9 L" w:eastAsia="Nimbus Sans L" w:hAnsi="Nimbus Roman No9 L"/>
          <w:bCs/>
        </w:rPr>
      </w:pPr>
      <w:r>
        <w:rPr>
          <w:rFonts w:ascii="Nimbus Roman No9 L" w:eastAsia="Nimbus Sans L" w:hAnsi="Nimbus Roman No9 L"/>
          <w:bCs/>
        </w:rPr>
        <w:lastRenderedPageBreak/>
        <w:t>ZDROJE:</w:t>
      </w:r>
      <w:r w:rsidR="0020137C">
        <w:rPr>
          <w:rFonts w:ascii="Nimbus Roman No9 L" w:eastAsia="Nimbus Sans L" w:hAnsi="Nimbus Roman No9 L"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92A73">
        <w:rPr>
          <w:rFonts w:ascii="Nimbus Roman No9 L" w:eastAsia="Nimbus Sans L" w:hAnsi="Nimbus Roman No9 L"/>
          <w:bCs/>
        </w:rPr>
        <w:t xml:space="preserve">1.  </w:t>
      </w:r>
      <w:r w:rsidR="00602667" w:rsidRPr="00597166">
        <w:rPr>
          <w:rFonts w:ascii="Nimbus Roman No9 L" w:eastAsia="Nimbus Sans L" w:hAnsi="Nimbus Roman No9 L"/>
          <w:bCs/>
        </w:rPr>
        <w:t xml:space="preserve">STASZCZUK, </w:t>
      </w:r>
      <w:r w:rsidR="00597166" w:rsidRPr="00597166">
        <w:rPr>
          <w:rFonts w:ascii="Nimbus Roman No9 L" w:eastAsia="Nimbus Sans L" w:hAnsi="Nimbus Roman No9 L"/>
          <w:bCs/>
        </w:rPr>
        <w:t xml:space="preserve"> </w:t>
      </w:r>
      <w:proofErr w:type="spellStart"/>
      <w:r w:rsidR="00602667" w:rsidRPr="00597166">
        <w:rPr>
          <w:rFonts w:ascii="Nimbus Roman No9 L" w:eastAsia="Nimbus Sans L" w:hAnsi="Nimbus Roman No9 L"/>
          <w:bCs/>
        </w:rPr>
        <w:t>Slawek</w:t>
      </w:r>
      <w:proofErr w:type="spellEnd"/>
      <w:r w:rsidR="00602667" w:rsidRPr="00597166">
        <w:rPr>
          <w:rFonts w:ascii="Nimbus Roman No9 L" w:eastAsia="Nimbus Sans L" w:hAnsi="Nimbus Roman No9 L"/>
          <w:b w:val="0"/>
          <w:bCs/>
        </w:rPr>
        <w:t xml:space="preserve">. </w:t>
      </w:r>
      <w:r w:rsidR="00602667" w:rsidRPr="00597166">
        <w:rPr>
          <w:rFonts w:ascii="Nimbus Roman No9 L" w:eastAsia="Nimbus Sans L" w:hAnsi="Nimbus Roman No9 L"/>
          <w:b w:val="0"/>
          <w:bCs/>
          <w:i/>
          <w:iCs/>
        </w:rPr>
        <w:t>cs.wikipedia.org</w:t>
      </w:r>
      <w:r w:rsidR="00602667" w:rsidRPr="00597166">
        <w:rPr>
          <w:rFonts w:ascii="Nimbus Roman No9 L" w:eastAsia="Nimbus Sans L" w:hAnsi="Nimbus Roman No9 L"/>
          <w:b w:val="0"/>
          <w:bCs/>
        </w:rPr>
        <w:t xml:space="preserve"> [online]. </w:t>
      </w:r>
      <w:r w:rsidR="00D92A73" w:rsidRPr="00597166">
        <w:rPr>
          <w:rFonts w:ascii="Nimbus Roman No9 L" w:eastAsia="Nimbus Sans L" w:hAnsi="Nimbus Roman No9 L"/>
          <w:b w:val="0"/>
          <w:bCs/>
        </w:rPr>
        <w:t>10</w:t>
      </w:r>
      <w:r w:rsidR="00602667" w:rsidRPr="00597166">
        <w:rPr>
          <w:rFonts w:ascii="Nimbus Roman No9 L" w:eastAsia="Nimbus Sans L" w:hAnsi="Nimbus Roman No9 L"/>
          <w:b w:val="0"/>
          <w:bCs/>
        </w:rPr>
        <w:t xml:space="preserve">. </w:t>
      </w:r>
      <w:r w:rsidR="00D92A73" w:rsidRPr="00597166">
        <w:rPr>
          <w:rFonts w:ascii="Nimbus Roman No9 L" w:eastAsia="Nimbus Sans L" w:hAnsi="Nimbus Roman No9 L"/>
          <w:b w:val="0"/>
          <w:bCs/>
        </w:rPr>
        <w:t>5</w:t>
      </w:r>
      <w:r w:rsidR="00602667" w:rsidRPr="00597166">
        <w:rPr>
          <w:rFonts w:ascii="Nimbus Roman No9 L" w:eastAsia="Nimbus Sans L" w:hAnsi="Nimbus Roman No9 L"/>
          <w:b w:val="0"/>
          <w:bCs/>
        </w:rPr>
        <w:t xml:space="preserve">. 2006 [cit. 2011-02-13]. Soubor: http://cs.wikipedia.org/wiki/Soubor:Parus_major_m.jpg  Dostupné z WWW: &lt;http://cs.wikipedia.org/wiki/Soubor:Parus_major_m.jpg   </w:t>
      </w:r>
      <w:r w:rsidR="00D92A73" w:rsidRPr="00597166">
        <w:rPr>
          <w:rFonts w:ascii="Nimbus Roman No9 L" w:eastAsia="Nimbus Sans L" w:hAnsi="Nimbus Roman No9 L"/>
          <w:b w:val="0"/>
          <w:bCs/>
        </w:rPr>
        <w:t xml:space="preserve">                                           </w:t>
      </w:r>
      <w:r w:rsidR="00602667" w:rsidRPr="00597166">
        <w:rPr>
          <w:rFonts w:ascii="Nimbus Roman No9 L" w:eastAsia="Nimbus Sans L" w:hAnsi="Nimbus Roman No9 L"/>
          <w:b w:val="0"/>
          <w:bCs/>
        </w:rPr>
        <w:t xml:space="preserve"> </w:t>
      </w:r>
      <w:r w:rsidR="00D92A73" w:rsidRPr="00597166">
        <w:rPr>
          <w:rFonts w:ascii="Nimbus Roman No9 L" w:eastAsia="Nimbus Sans L" w:hAnsi="Nimbus Roman No9 L"/>
          <w:b w:val="0"/>
          <w:bCs/>
        </w:rPr>
        <w:t xml:space="preserve">            </w:t>
      </w:r>
      <w:r w:rsidR="00597166">
        <w:rPr>
          <w:rFonts w:ascii="Nimbus Roman No9 L" w:eastAsia="Nimbus Sans L" w:hAnsi="Nimbus Roman No9 L"/>
          <w:b w:val="0"/>
          <w:bCs/>
        </w:rPr>
        <w:t xml:space="preserve">        </w:t>
      </w:r>
      <w:r w:rsidR="00D92A73" w:rsidRPr="00597166">
        <w:rPr>
          <w:rFonts w:ascii="Nimbus Roman No9 L" w:eastAsia="Nimbus Sans L" w:hAnsi="Nimbus Roman No9 L"/>
          <w:b w:val="0"/>
          <w:bCs/>
        </w:rPr>
        <w:t xml:space="preserve"> 2</w:t>
      </w:r>
      <w:r w:rsidR="00D92A73" w:rsidRPr="00597166">
        <w:rPr>
          <w:rFonts w:ascii="Nimbus Roman No9 L" w:eastAsia="Nimbus Sans L" w:hAnsi="Nimbus Roman No9 L"/>
          <w:bCs/>
        </w:rPr>
        <w:t xml:space="preserve">.  STASZCZUK, </w:t>
      </w:r>
      <w:proofErr w:type="spellStart"/>
      <w:r w:rsidR="00D92A73" w:rsidRPr="00597166">
        <w:rPr>
          <w:rFonts w:ascii="Nimbus Roman No9 L" w:eastAsia="Nimbus Sans L" w:hAnsi="Nimbus Roman No9 L"/>
          <w:bCs/>
        </w:rPr>
        <w:t>Slawek</w:t>
      </w:r>
      <w:proofErr w:type="spellEnd"/>
      <w:r w:rsidR="00D92A73" w:rsidRPr="00597166">
        <w:rPr>
          <w:rFonts w:ascii="Nimbus Roman No9 L" w:eastAsia="Nimbus Sans L" w:hAnsi="Nimbus Roman No9 L"/>
          <w:b w:val="0"/>
          <w:bCs/>
        </w:rPr>
        <w:t xml:space="preserve">. </w:t>
      </w:r>
      <w:r w:rsidR="00D92A73" w:rsidRPr="00597166">
        <w:rPr>
          <w:rFonts w:ascii="Nimbus Roman No9 L" w:eastAsia="Nimbus Sans L" w:hAnsi="Nimbus Roman No9 L"/>
          <w:b w:val="0"/>
          <w:bCs/>
          <w:i/>
          <w:iCs/>
        </w:rPr>
        <w:t>cs.wikipedia.org</w:t>
      </w:r>
      <w:r w:rsidR="00D92A73" w:rsidRPr="00597166">
        <w:rPr>
          <w:rFonts w:ascii="Nimbus Roman No9 L" w:eastAsia="Nimbus Sans L" w:hAnsi="Nimbus Roman No9 L"/>
          <w:b w:val="0"/>
          <w:bCs/>
        </w:rPr>
        <w:t> [online]. 21. 1. 2006 [cit. 2011-02</w:t>
      </w:r>
      <w:r w:rsidR="00597166">
        <w:rPr>
          <w:rFonts w:ascii="Nimbus Roman No9 L" w:eastAsia="Nimbus Sans L" w:hAnsi="Nimbus Roman No9 L"/>
          <w:b w:val="0"/>
          <w:bCs/>
        </w:rPr>
        <w:t>-13].</w:t>
      </w:r>
      <w:r w:rsidR="00B77574" w:rsidRPr="00597166">
        <w:rPr>
          <w:rFonts w:ascii="Nimbus Roman No9 L" w:eastAsia="Nimbus Sans L" w:hAnsi="Nimbus Roman No9 L"/>
          <w:b w:val="0"/>
          <w:bCs/>
        </w:rPr>
        <w:t xml:space="preserve"> </w:t>
      </w:r>
      <w:r w:rsidR="00D92A73" w:rsidRPr="00597166">
        <w:rPr>
          <w:rFonts w:ascii="Nimbus Roman No9 L" w:eastAsia="Nimbus Sans L" w:hAnsi="Nimbus Roman No9 L"/>
          <w:b w:val="0"/>
          <w:bCs/>
        </w:rPr>
        <w:t>Soubor:  http://cs.wikipedia.org/wiki/S%C3%BDkora_mod%C5%99inka</w:t>
      </w:r>
      <w:r w:rsidR="00B77574" w:rsidRPr="00597166">
        <w:rPr>
          <w:rFonts w:ascii="Nimbus Roman No9 L" w:eastAsia="Nimbus Sans L" w:hAnsi="Nimbus Roman No9 L"/>
          <w:b w:val="0"/>
          <w:bCs/>
        </w:rPr>
        <w:t xml:space="preserve"> </w:t>
      </w:r>
      <w:r w:rsidR="00D92A73" w:rsidRPr="00597166">
        <w:rPr>
          <w:rFonts w:ascii="Nimbus Roman No9 L" w:eastAsia="Nimbus Sans L" w:hAnsi="Nimbus Roman No9 L"/>
          <w:b w:val="0"/>
          <w:bCs/>
        </w:rPr>
        <w:t xml:space="preserve">Dostupné z WWW: &lt;http://cs.wikipedia.org/wiki/S%C3%BDkora_mod%C5%99inka                                            </w:t>
      </w:r>
      <w:r w:rsidR="00597166">
        <w:rPr>
          <w:rFonts w:ascii="Nimbus Roman No9 L" w:eastAsia="Nimbus Sans L" w:hAnsi="Nimbus Roman No9 L"/>
          <w:b w:val="0"/>
          <w:bCs/>
        </w:rPr>
        <w:t xml:space="preserve">                </w:t>
      </w:r>
      <w:r w:rsidR="00D92A73" w:rsidRPr="00597166">
        <w:rPr>
          <w:rFonts w:ascii="Nimbus Roman No9 L" w:eastAsia="Nimbus Sans L" w:hAnsi="Nimbus Roman No9 L"/>
          <w:b w:val="0"/>
          <w:bCs/>
        </w:rPr>
        <w:t xml:space="preserve"> 3.  </w:t>
      </w:r>
      <w:r w:rsidR="00D92A73" w:rsidRPr="00597166">
        <w:rPr>
          <w:rFonts w:ascii="Nimbus Roman No9 L" w:eastAsia="Nimbus Sans L" w:hAnsi="Nimbus Roman No9 L"/>
          <w:bCs/>
        </w:rPr>
        <w:t>GARG, James</w:t>
      </w:r>
      <w:r w:rsidR="00D92A73" w:rsidRPr="00597166">
        <w:rPr>
          <w:rFonts w:ascii="Nimbus Roman No9 L" w:eastAsia="Nimbus Sans L" w:hAnsi="Nimbus Roman No9 L"/>
          <w:b w:val="0"/>
          <w:bCs/>
        </w:rPr>
        <w:t xml:space="preserve">. </w:t>
      </w:r>
      <w:r w:rsidR="00D92A73" w:rsidRPr="00597166">
        <w:rPr>
          <w:rFonts w:ascii="Nimbus Roman No9 L" w:eastAsia="Nimbus Sans L" w:hAnsi="Nimbus Roman No9 L"/>
          <w:b w:val="0"/>
          <w:bCs/>
          <w:i/>
          <w:iCs/>
        </w:rPr>
        <w:t>cs.wikipedia.org</w:t>
      </w:r>
      <w:r w:rsidR="00D92A73" w:rsidRPr="00597166">
        <w:rPr>
          <w:rFonts w:ascii="Nimbus Roman No9 L" w:eastAsia="Nimbus Sans L" w:hAnsi="Nimbus Roman No9 L"/>
          <w:b w:val="0"/>
          <w:bCs/>
        </w:rPr>
        <w:t> [online]. 6. 3. 2007 [cit. 2011-02-13].</w:t>
      </w:r>
      <w:r w:rsidR="00B77574" w:rsidRPr="00597166">
        <w:rPr>
          <w:rFonts w:ascii="Nimbus Roman No9 L" w:eastAsia="Nimbus Sans L" w:hAnsi="Nimbus Roman No9 L"/>
          <w:b w:val="0"/>
          <w:bCs/>
        </w:rPr>
        <w:t xml:space="preserve"> </w:t>
      </w:r>
      <w:r w:rsidR="00D92A73" w:rsidRPr="00597166">
        <w:rPr>
          <w:rFonts w:ascii="Nimbus Roman No9 L" w:eastAsia="Nimbus Sans L" w:hAnsi="Nimbus Roman No9 L"/>
          <w:b w:val="0"/>
          <w:bCs/>
        </w:rPr>
        <w:t>Soubor: http://cs.wikipedia.org/wiki/Soubor:House_Sparrow_(Passer_domesticus)-_Female_in_Kolkata_I_IMG_3787.jpg.</w:t>
      </w:r>
      <w:r w:rsidR="00B77574" w:rsidRPr="00597166">
        <w:rPr>
          <w:rFonts w:ascii="Nimbus Roman No9 L" w:eastAsia="Nimbus Sans L" w:hAnsi="Nimbus Roman No9 L"/>
          <w:b w:val="0"/>
          <w:bCs/>
        </w:rPr>
        <w:t xml:space="preserve">  </w:t>
      </w:r>
      <w:r w:rsidR="00D92A73" w:rsidRPr="00597166">
        <w:rPr>
          <w:rFonts w:ascii="Nimbus Roman No9 L" w:eastAsia="Nimbus Sans L" w:hAnsi="Nimbus Roman No9 L"/>
          <w:b w:val="0"/>
          <w:bCs/>
        </w:rPr>
        <w:t xml:space="preserve">Dostupné z WWW: &lt;http://cs.wikipedia.org/wiki/Soubor:Parus_major_m.jpg        </w:t>
      </w:r>
      <w:r w:rsidR="00B77574" w:rsidRPr="00597166">
        <w:rPr>
          <w:rFonts w:ascii="Nimbus Roman No9 L" w:eastAsia="Nimbus Sans L" w:hAnsi="Nimbus Roman No9 L"/>
          <w:b w:val="0"/>
          <w:bCs/>
        </w:rPr>
        <w:t xml:space="preserve">                                                               </w:t>
      </w:r>
      <w:r w:rsidR="00D92A73" w:rsidRPr="00597166">
        <w:rPr>
          <w:rFonts w:ascii="Nimbus Roman No9 L" w:eastAsia="Nimbus Sans L" w:hAnsi="Nimbus Roman No9 L"/>
          <w:b w:val="0"/>
          <w:bCs/>
        </w:rPr>
        <w:t xml:space="preserve"> </w:t>
      </w:r>
      <w:r w:rsidR="00B77574" w:rsidRPr="00597166">
        <w:rPr>
          <w:rFonts w:ascii="Nimbus Roman No9 L" w:eastAsia="Nimbus Sans L" w:hAnsi="Nimbus Roman No9 L"/>
          <w:b w:val="0"/>
          <w:bCs/>
        </w:rPr>
        <w:t xml:space="preserve">4.  </w:t>
      </w:r>
      <w:proofErr w:type="spellStart"/>
      <w:r w:rsidR="00B77574" w:rsidRPr="00597166">
        <w:rPr>
          <w:rFonts w:ascii="Nimbus Roman No9 L" w:eastAsia="Nimbus Sans L" w:hAnsi="Nimbus Roman No9 L"/>
          <w:bCs/>
        </w:rPr>
        <w:t>TREPTE,Andreas</w:t>
      </w:r>
      <w:proofErr w:type="spellEnd"/>
      <w:r w:rsidR="00B77574" w:rsidRPr="00597166">
        <w:rPr>
          <w:rFonts w:ascii="Nimbus Roman No9 L" w:eastAsia="Nimbus Sans L" w:hAnsi="Nimbus Roman No9 L"/>
          <w:b w:val="0"/>
          <w:bCs/>
        </w:rPr>
        <w:t xml:space="preserve">. </w:t>
      </w:r>
      <w:r w:rsidR="00B77574" w:rsidRPr="00597166">
        <w:rPr>
          <w:rFonts w:ascii="Nimbus Roman No9 L" w:eastAsia="Nimbus Sans L" w:hAnsi="Nimbus Roman No9 L"/>
          <w:b w:val="0"/>
          <w:bCs/>
          <w:i/>
          <w:iCs/>
        </w:rPr>
        <w:t>cs.wikipedia.org</w:t>
      </w:r>
      <w:r w:rsidR="00B77574" w:rsidRPr="00597166">
        <w:rPr>
          <w:rFonts w:ascii="Nimbus Roman No9 L" w:eastAsia="Nimbus Sans L" w:hAnsi="Nimbus Roman No9 L"/>
          <w:b w:val="0"/>
          <w:bCs/>
        </w:rPr>
        <w:t xml:space="preserve"> [online]. 16. 4. 2009 [cit. 2011-02-13].                                                                       Soubor: </w:t>
      </w:r>
      <w:r w:rsidR="00D92A73" w:rsidRPr="00597166">
        <w:rPr>
          <w:rFonts w:ascii="Nimbus Roman No9 L" w:eastAsia="Nimbus Sans L" w:hAnsi="Nimbus Roman No9 L"/>
          <w:b w:val="0"/>
          <w:bCs/>
        </w:rPr>
        <w:t>http://cs.wikipedia.org/wiki/Soubor:Common_kestrel_falco_tinnunculus.jpg</w:t>
      </w:r>
      <w:r w:rsidR="00B77574" w:rsidRPr="00597166">
        <w:rPr>
          <w:rFonts w:ascii="Nimbus Roman No9 L" w:eastAsia="Nimbus Sans L" w:hAnsi="Nimbus Roman No9 L"/>
          <w:b w:val="0"/>
          <w:bCs/>
        </w:rPr>
        <w:t>. Dostupné z WWW:</w:t>
      </w:r>
      <w:r w:rsidR="00D92A73" w:rsidRPr="00597166">
        <w:rPr>
          <w:rFonts w:ascii="Nimbus Roman No9 L" w:eastAsia="Nimbus Sans L" w:hAnsi="Nimbus Roman No9 L"/>
          <w:b w:val="0"/>
          <w:bCs/>
        </w:rPr>
        <w:t xml:space="preserve"> </w:t>
      </w:r>
      <w:r w:rsidR="00B77574" w:rsidRPr="00597166">
        <w:rPr>
          <w:rFonts w:ascii="Nimbus Roman No9 L" w:eastAsia="Nimbus Sans L" w:hAnsi="Nimbus Roman No9 L"/>
          <w:b w:val="0"/>
          <w:bCs/>
        </w:rPr>
        <w:t xml:space="preserve">http://cs.wikipedia.org/wiki/Soubor:Common_kestrel_falco_tinnunculus.jpg.     </w:t>
      </w:r>
      <w:r w:rsidR="008749FB" w:rsidRPr="00597166">
        <w:rPr>
          <w:rFonts w:ascii="Nimbus Roman No9 L" w:eastAsia="Nimbus Sans L" w:hAnsi="Nimbus Roman No9 L"/>
          <w:b w:val="0"/>
          <w:bCs/>
        </w:rPr>
        <w:t xml:space="preserve">                       </w:t>
      </w:r>
      <w:r w:rsidR="00B77574" w:rsidRPr="00597166">
        <w:rPr>
          <w:rFonts w:ascii="Nimbus Roman No9 L" w:eastAsia="Nimbus Sans L" w:hAnsi="Nimbus Roman No9 L"/>
          <w:b w:val="0"/>
          <w:bCs/>
        </w:rPr>
        <w:t xml:space="preserve"> 5. </w:t>
      </w:r>
      <w:r w:rsidR="00B77574" w:rsidRPr="00597166">
        <w:rPr>
          <w:rFonts w:ascii="Nimbus Roman No9 L" w:eastAsia="Nimbus Sans L" w:hAnsi="Nimbus Roman No9 L"/>
          <w:bCs/>
        </w:rPr>
        <w:t>THYSSEN, Malene</w:t>
      </w:r>
      <w:r w:rsidR="00B77574" w:rsidRPr="00597166">
        <w:rPr>
          <w:rFonts w:ascii="Nimbus Roman No9 L" w:eastAsia="Nimbus Sans L" w:hAnsi="Nimbus Roman No9 L"/>
          <w:b w:val="0"/>
          <w:bCs/>
        </w:rPr>
        <w:t xml:space="preserve">.  </w:t>
      </w:r>
      <w:r w:rsidR="00B77574" w:rsidRPr="00597166">
        <w:rPr>
          <w:rFonts w:ascii="Nimbus Roman No9 L" w:eastAsia="Nimbus Sans L" w:hAnsi="Nimbus Roman No9 L"/>
          <w:b w:val="0"/>
          <w:bCs/>
          <w:i/>
          <w:iCs/>
        </w:rPr>
        <w:t>cs.wikipedia.org</w:t>
      </w:r>
      <w:r w:rsidR="00B77574" w:rsidRPr="00597166">
        <w:rPr>
          <w:rFonts w:ascii="Nimbus Roman No9 L" w:eastAsia="Nimbus Sans L" w:hAnsi="Nimbus Roman No9 L"/>
          <w:b w:val="0"/>
          <w:bCs/>
        </w:rPr>
        <w:t xml:space="preserve"> [online]. 13. 6. 2004 [cit. 2011-02-13].           </w:t>
      </w:r>
      <w:r w:rsidR="008749FB" w:rsidRPr="00597166">
        <w:rPr>
          <w:rFonts w:ascii="Nimbus Roman No9 L" w:eastAsia="Nimbus Sans L" w:hAnsi="Nimbus Roman No9 L"/>
          <w:b w:val="0"/>
          <w:bCs/>
        </w:rPr>
        <w:t xml:space="preserve">         </w:t>
      </w:r>
      <w:r w:rsidR="00B77574" w:rsidRPr="00597166">
        <w:rPr>
          <w:rFonts w:ascii="Nimbus Roman No9 L" w:eastAsia="Nimbus Sans L" w:hAnsi="Nimbus Roman No9 L"/>
          <w:b w:val="0"/>
          <w:bCs/>
        </w:rPr>
        <w:t xml:space="preserve"> Soubor: </w:t>
      </w:r>
      <w:r w:rsidR="008749FB" w:rsidRPr="00597166">
        <w:rPr>
          <w:rFonts w:ascii="Nimbus Roman No9 L" w:eastAsia="Nimbus Sans L" w:hAnsi="Nimbus Roman No9 L"/>
          <w:b w:val="0"/>
          <w:bCs/>
        </w:rPr>
        <w:t xml:space="preserve">Landsvale.jpg </w:t>
      </w:r>
      <w:r w:rsidR="00B77574" w:rsidRPr="00597166">
        <w:rPr>
          <w:rFonts w:ascii="Nimbus Roman No9 L" w:eastAsia="Nimbus Sans L" w:hAnsi="Nimbus Roman No9 L"/>
          <w:b w:val="0"/>
          <w:bCs/>
        </w:rPr>
        <w:t>Dostupné z WWW: http://cs.wikipedia.org/wiki/Soubor:Landsvale.jpg</w:t>
      </w:r>
      <w:r w:rsidR="00D92A73" w:rsidRPr="00597166">
        <w:rPr>
          <w:rFonts w:ascii="Nimbus Roman No9 L" w:eastAsia="Nimbus Sans L" w:hAnsi="Nimbus Roman No9 L"/>
          <w:b w:val="0"/>
          <w:bCs/>
        </w:rPr>
        <w:t xml:space="preserve"> </w:t>
      </w:r>
      <w:r w:rsidR="00597166">
        <w:rPr>
          <w:rFonts w:ascii="Nimbus Roman No9 L" w:eastAsia="Nimbus Sans L" w:hAnsi="Nimbus Roman No9 L"/>
          <w:b w:val="0"/>
          <w:bCs/>
        </w:rPr>
        <w:t xml:space="preserve">      </w:t>
      </w:r>
      <w:r w:rsidR="008749FB" w:rsidRPr="00597166">
        <w:rPr>
          <w:rFonts w:ascii="Nimbus Roman No9 L" w:eastAsia="Nimbus Sans L" w:hAnsi="Nimbus Roman No9 L"/>
          <w:b w:val="0"/>
          <w:bCs/>
        </w:rPr>
        <w:t xml:space="preserve"> 6.  </w:t>
      </w:r>
      <w:r w:rsidR="008749FB" w:rsidRPr="00597166">
        <w:rPr>
          <w:rFonts w:ascii="Nimbus Roman No9 L" w:eastAsia="Nimbus Sans L" w:hAnsi="Nimbus Roman No9 L"/>
          <w:bCs/>
        </w:rPr>
        <w:t>MAGGS, Michael</w:t>
      </w:r>
      <w:r w:rsidR="008749FB" w:rsidRPr="00597166">
        <w:rPr>
          <w:rFonts w:ascii="Nimbus Roman No9 L" w:eastAsia="Nimbus Sans L" w:hAnsi="Nimbus Roman No9 L"/>
          <w:b w:val="0"/>
          <w:bCs/>
        </w:rPr>
        <w:t xml:space="preserve">. </w:t>
      </w:r>
      <w:r w:rsidR="008749FB" w:rsidRPr="00597166">
        <w:rPr>
          <w:rFonts w:ascii="Nimbus Roman No9 L" w:eastAsia="Nimbus Sans L" w:hAnsi="Nimbus Roman No9 L"/>
          <w:b w:val="0"/>
          <w:bCs/>
          <w:i/>
          <w:iCs/>
        </w:rPr>
        <w:t>cs.wikipedia.org</w:t>
      </w:r>
      <w:r w:rsidR="008749FB" w:rsidRPr="00597166">
        <w:rPr>
          <w:rFonts w:ascii="Nimbus Roman No9 L" w:eastAsia="Nimbus Sans L" w:hAnsi="Nimbus Roman No9 L"/>
          <w:b w:val="0"/>
          <w:bCs/>
        </w:rPr>
        <w:t> [online]. 21. 4. 2007 [cit. 2011-02-13]. Soubor: Fringilla_coelebs_chaffinch_male_edit2.jpg Dostupné z WWW: http://cs.wikipedia.org/wiki/Soubor:Fringilla_coelebs_chaffinch_male_edit2.jpg</w:t>
      </w:r>
      <w:r w:rsidR="00D92A73" w:rsidRPr="00597166">
        <w:rPr>
          <w:rFonts w:ascii="Nimbus Roman No9 L" w:eastAsia="Nimbus Sans L" w:hAnsi="Nimbus Roman No9 L"/>
          <w:b w:val="0"/>
          <w:bCs/>
        </w:rPr>
        <w:t xml:space="preserve">  </w:t>
      </w:r>
      <w:r w:rsidR="008749FB" w:rsidRPr="00597166">
        <w:rPr>
          <w:rFonts w:ascii="Nimbus Roman No9 L" w:eastAsia="Nimbus Sans L" w:hAnsi="Nimbus Roman No9 L"/>
          <w:b w:val="0"/>
          <w:bCs/>
        </w:rPr>
        <w:t xml:space="preserve">                              7. </w:t>
      </w:r>
      <w:r w:rsidR="00C86C5F" w:rsidRPr="00597166">
        <w:rPr>
          <w:rFonts w:ascii="Nimbus Roman No9 L" w:eastAsia="Nimbus Sans L" w:hAnsi="Nimbus Roman No9 L"/>
          <w:bCs/>
        </w:rPr>
        <w:t>TIMICHAL.</w:t>
      </w:r>
      <w:r w:rsidR="008749FB" w:rsidRPr="00597166">
        <w:rPr>
          <w:rFonts w:ascii="Nimbus Roman No9 L" w:eastAsia="Nimbus Sans L" w:hAnsi="Nimbus Roman No9 L"/>
          <w:b w:val="0"/>
          <w:bCs/>
        </w:rPr>
        <w:t xml:space="preserve"> </w:t>
      </w:r>
      <w:r w:rsidR="00C86C5F" w:rsidRPr="00597166">
        <w:rPr>
          <w:rFonts w:ascii="Nimbus Roman No9 L" w:eastAsia="Nimbus Sans L" w:hAnsi="Nimbus Roman No9 L"/>
          <w:b w:val="0"/>
          <w:bCs/>
        </w:rPr>
        <w:t xml:space="preserve">  </w:t>
      </w:r>
      <w:r w:rsidR="00C86C5F" w:rsidRPr="00597166">
        <w:rPr>
          <w:rFonts w:ascii="Nimbus Roman No9 L" w:eastAsia="Nimbus Sans L" w:hAnsi="Nimbus Roman No9 L"/>
          <w:b w:val="0"/>
          <w:bCs/>
          <w:i/>
          <w:iCs/>
        </w:rPr>
        <w:t>cs.wikipedia.org</w:t>
      </w:r>
      <w:r w:rsidR="00C86C5F" w:rsidRPr="00597166">
        <w:rPr>
          <w:rFonts w:ascii="Nimbus Roman No9 L" w:eastAsia="Nimbus Sans L" w:hAnsi="Nimbus Roman No9 L"/>
          <w:b w:val="0"/>
          <w:bCs/>
        </w:rPr>
        <w:t xml:space="preserve"> [online]. 23. 12. 2007 [cit. 2011-02-13].  Soubor: Kos_cerny.jpg   Dostupné z WWW: </w:t>
      </w:r>
      <w:r w:rsidR="008749FB" w:rsidRPr="00597166">
        <w:rPr>
          <w:rFonts w:ascii="Nimbus Roman No9 L" w:eastAsia="Nimbus Sans L" w:hAnsi="Nimbus Roman No9 L"/>
          <w:b w:val="0"/>
          <w:bCs/>
        </w:rPr>
        <w:t>http://cs.wikipedia.org/wiki/Soubor:Kos_cerny.jpg</w:t>
      </w:r>
      <w:r w:rsidR="00D92A73" w:rsidRPr="00597166">
        <w:rPr>
          <w:rFonts w:ascii="Nimbus Roman No9 L" w:eastAsia="Nimbus Sans L" w:hAnsi="Nimbus Roman No9 L"/>
          <w:b w:val="0"/>
          <w:bCs/>
        </w:rPr>
        <w:t xml:space="preserve">   </w:t>
      </w:r>
      <w:r w:rsidR="00C86C5F" w:rsidRPr="00597166">
        <w:rPr>
          <w:rFonts w:ascii="Nimbus Roman No9 L" w:eastAsia="Nimbus Sans L" w:hAnsi="Nimbus Roman No9 L"/>
          <w:b w:val="0"/>
          <w:bCs/>
        </w:rPr>
        <w:t xml:space="preserve">                                                                      8. </w:t>
      </w:r>
      <w:r w:rsidR="00C86C5F" w:rsidRPr="00597166">
        <w:rPr>
          <w:rFonts w:ascii="Nimbus Roman No9 L" w:eastAsia="Nimbus Sans L" w:hAnsi="Nimbus Roman No9 L"/>
          <w:bCs/>
        </w:rPr>
        <w:t>SOASTA, Anton</w:t>
      </w:r>
      <w:r w:rsidR="00C86C5F" w:rsidRPr="00597166">
        <w:rPr>
          <w:rFonts w:ascii="Nimbus Roman No9 L" w:eastAsia="Nimbus Sans L" w:hAnsi="Nimbus Roman No9 L"/>
          <w:b w:val="0"/>
          <w:bCs/>
        </w:rPr>
        <w:t xml:space="preserve">.  </w:t>
      </w:r>
      <w:r w:rsidR="00C86C5F" w:rsidRPr="00597166">
        <w:rPr>
          <w:rFonts w:ascii="Nimbus Roman No9 L" w:eastAsia="Nimbus Sans L" w:hAnsi="Nimbus Roman No9 L"/>
          <w:b w:val="0"/>
          <w:bCs/>
          <w:i/>
          <w:iCs/>
        </w:rPr>
        <w:t>cs.wikipedia.org</w:t>
      </w:r>
      <w:r w:rsidR="00C86C5F" w:rsidRPr="00597166">
        <w:rPr>
          <w:rFonts w:ascii="Nimbus Roman No9 L" w:eastAsia="Nimbus Sans L" w:hAnsi="Nimbus Roman No9 L"/>
          <w:b w:val="0"/>
          <w:bCs/>
        </w:rPr>
        <w:t> [online]. 8. 5. 2008 [cit. 2011-02-13].                                                                       Soubor: Mallard_080508.jpg Dostupné z WWW: http://cs.wikipedia.org/wiki/Soubor:Mallard_080508.jpg</w:t>
      </w:r>
      <w:r w:rsidR="00D92A73">
        <w:rPr>
          <w:rFonts w:ascii="Nimbus Roman No9 L" w:eastAsia="Nimbus Sans L" w:hAnsi="Nimbus Roman No9 L"/>
          <w:bCs/>
        </w:rPr>
        <w:t xml:space="preserve">                           </w:t>
      </w:r>
      <w:r w:rsidR="00602667">
        <w:rPr>
          <w:rFonts w:ascii="Nimbus Roman No9 L" w:eastAsia="Nimbus Sans L" w:hAnsi="Nimbus Roman No9 L"/>
          <w:bCs/>
        </w:rPr>
        <w:t xml:space="preserve">               </w:t>
      </w:r>
    </w:p>
    <w:p w:rsidR="00D92A73" w:rsidRDefault="00D92A73">
      <w:pPr>
        <w:pStyle w:val="Piloha"/>
        <w:pageBreakBefore/>
        <w:widowControl w:val="0"/>
        <w:suppressAutoHyphens/>
        <w:spacing w:line="240" w:lineRule="auto"/>
        <w:rPr>
          <w:rFonts w:ascii="Nimbus Roman No9 L" w:eastAsia="Nimbus Sans L" w:hAnsi="Nimbus Roman No9 L"/>
          <w:bCs/>
        </w:rPr>
      </w:pPr>
    </w:p>
    <w:p w:rsidR="0020137C" w:rsidRDefault="0020137C">
      <w:pPr>
        <w:pStyle w:val="Piloha"/>
        <w:pageBreakBefore/>
        <w:widowControl w:val="0"/>
        <w:suppressAutoHyphens/>
        <w:spacing w:line="240" w:lineRule="auto"/>
        <w:rPr>
          <w:rFonts w:ascii="Nimbus Roman No9 L" w:eastAsia="Nimbus Sans L" w:hAnsi="Nimbus Roman No9 L"/>
          <w:bCs/>
        </w:rPr>
      </w:pPr>
    </w:p>
    <w:p w:rsidR="0020137C" w:rsidRDefault="0020137C">
      <w:pPr>
        <w:pStyle w:val="Piloha"/>
        <w:pageBreakBefore/>
        <w:widowControl w:val="0"/>
        <w:suppressAutoHyphens/>
        <w:spacing w:line="240" w:lineRule="auto"/>
        <w:rPr>
          <w:rFonts w:ascii="Nimbus Roman No9 L" w:eastAsia="Nimbus Sans L" w:hAnsi="Nimbus Roman No9 L"/>
          <w:bCs/>
        </w:rPr>
      </w:pPr>
    </w:p>
    <w:p w:rsidR="0020137C" w:rsidRDefault="0020137C">
      <w:pPr>
        <w:pStyle w:val="Piloha"/>
        <w:pageBreakBefore/>
        <w:widowControl w:val="0"/>
        <w:suppressAutoHyphens/>
        <w:spacing w:line="240" w:lineRule="auto"/>
        <w:rPr>
          <w:rFonts w:ascii="Nimbus Roman No9 L" w:eastAsia="Nimbus Sans L" w:hAnsi="Nimbus Roman No9 L"/>
          <w:bCs/>
        </w:rPr>
      </w:pPr>
    </w:p>
    <w:sectPr w:rsidR="0020137C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641" w:rsidRDefault="00797641">
      <w:r>
        <w:separator/>
      </w:r>
    </w:p>
  </w:endnote>
  <w:endnote w:type="continuationSeparator" w:id="0">
    <w:p w:rsidR="00797641" w:rsidRDefault="00797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Nimbus Sans L">
    <w:charset w:val="00"/>
    <w:family w:val="swiss"/>
    <w:pitch w:val="variable"/>
  </w:font>
  <w:font w:name="Lucidasans, 'Times New Roman'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imbus Roman No9 L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641" w:rsidRDefault="00797641">
      <w:r>
        <w:rPr>
          <w:color w:val="000000"/>
        </w:rPr>
        <w:separator/>
      </w:r>
    </w:p>
  </w:footnote>
  <w:footnote w:type="continuationSeparator" w:id="0">
    <w:p w:rsidR="00797641" w:rsidRDefault="007976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46A5"/>
    <w:multiLevelType w:val="multilevel"/>
    <w:tmpl w:val="B336C7B2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4BE42B7A"/>
    <w:multiLevelType w:val="multilevel"/>
    <w:tmpl w:val="3A60FF18"/>
    <w:styleLink w:val="WW8Num70"/>
    <w:lvl w:ilvl="0">
      <w:numFmt w:val="bullet"/>
      <w:lvlText w:val=""/>
      <w:lvlJc w:val="left"/>
      <w:rPr>
        <w:rFonts w:ascii="Webdings" w:eastAsia="Nimbus Sans L" w:hAnsi="Webdings" w:cs="Lucidasans, 'Times New Roman'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6FA25CE0"/>
    <w:multiLevelType w:val="multilevel"/>
    <w:tmpl w:val="745C524C"/>
    <w:styleLink w:val="WW8Num68"/>
    <w:lvl w:ilvl="0">
      <w:numFmt w:val="bullet"/>
      <w:lvlText w:val=""/>
      <w:lvlJc w:val="left"/>
      <w:rPr>
        <w:rFonts w:ascii="Wingdings" w:hAnsi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777065E9"/>
    <w:multiLevelType w:val="multilevel"/>
    <w:tmpl w:val="F410A574"/>
    <w:styleLink w:val="WW8Num36"/>
    <w:lvl w:ilvl="0">
      <w:numFmt w:val="bullet"/>
      <w:lvlText w:val=""/>
      <w:lvlJc w:val="left"/>
      <w:rPr>
        <w:rFonts w:ascii="Webdings" w:hAnsi="Web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77BA5BCA"/>
    <w:multiLevelType w:val="multilevel"/>
    <w:tmpl w:val="1B82D0C6"/>
    <w:styleLink w:val="WW8Num30"/>
    <w:lvl w:ilvl="0">
      <w:numFmt w:val="bullet"/>
      <w:lvlText w:val=""/>
      <w:lvlJc w:val="left"/>
      <w:rPr>
        <w:rFonts w:ascii="Wingdings" w:hAnsi="Wingdings"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A148E"/>
    <w:rsid w:val="00136EED"/>
    <w:rsid w:val="001D3EA7"/>
    <w:rsid w:val="0020137C"/>
    <w:rsid w:val="00275E43"/>
    <w:rsid w:val="003D265D"/>
    <w:rsid w:val="00451895"/>
    <w:rsid w:val="00533A78"/>
    <w:rsid w:val="00597166"/>
    <w:rsid w:val="005C4332"/>
    <w:rsid w:val="00602667"/>
    <w:rsid w:val="00682C8A"/>
    <w:rsid w:val="007504A3"/>
    <w:rsid w:val="00783E69"/>
    <w:rsid w:val="00785728"/>
    <w:rsid w:val="00797641"/>
    <w:rsid w:val="007B7737"/>
    <w:rsid w:val="008749FB"/>
    <w:rsid w:val="008778FC"/>
    <w:rsid w:val="008D552D"/>
    <w:rsid w:val="008E4ACA"/>
    <w:rsid w:val="0091604D"/>
    <w:rsid w:val="009A148E"/>
    <w:rsid w:val="00A4742F"/>
    <w:rsid w:val="00B20F1B"/>
    <w:rsid w:val="00B77574"/>
    <w:rsid w:val="00BA2ED0"/>
    <w:rsid w:val="00C14643"/>
    <w:rsid w:val="00C86C5F"/>
    <w:rsid w:val="00C913EA"/>
    <w:rsid w:val="00D9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Standard"/>
    <w:next w:val="Standar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Piloha">
    <w:name w:val="Přiloha"/>
    <w:basedOn w:val="Standard"/>
    <w:pPr>
      <w:widowControl/>
      <w:suppressAutoHyphens w:val="0"/>
      <w:spacing w:line="360" w:lineRule="auto"/>
    </w:pPr>
    <w:rPr>
      <w:rFonts w:eastAsia="Times New Roman"/>
      <w:b/>
    </w:rPr>
  </w:style>
  <w:style w:type="paragraph" w:customStyle="1" w:styleId="Styl1">
    <w:name w:val="Styl1"/>
    <w:basedOn w:val="Standard"/>
    <w:pPr>
      <w:spacing w:line="360" w:lineRule="auto"/>
      <w:jc w:val="both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WW8Num70z0">
    <w:name w:val="WW8Num70z0"/>
    <w:rPr>
      <w:rFonts w:ascii="Webdings" w:eastAsia="Nimbus Sans L" w:hAnsi="Webdings" w:cs="Lucidasans, 'Times New Roman'"/>
    </w:rPr>
  </w:style>
  <w:style w:type="character" w:customStyle="1" w:styleId="WW8Num30z0">
    <w:name w:val="WW8Num30z0"/>
    <w:rPr>
      <w:rFonts w:ascii="Symbol" w:hAnsi="Symbol"/>
      <w:color w:val="000000"/>
    </w:rPr>
  </w:style>
  <w:style w:type="character" w:customStyle="1" w:styleId="WW8Num36z0">
    <w:name w:val="WW8Num36z0"/>
    <w:rPr>
      <w:rFonts w:ascii="Symbol" w:hAnsi="Symbol"/>
    </w:rPr>
  </w:style>
  <w:style w:type="character" w:customStyle="1" w:styleId="WW8Num68z0">
    <w:name w:val="WW8Num68z0"/>
    <w:rPr>
      <w:rFonts w:ascii="Wingdings" w:hAnsi="Wingdings"/>
    </w:rPr>
  </w:style>
  <w:style w:type="numbering" w:customStyle="1" w:styleId="WW8Num70">
    <w:name w:val="WW8Num70"/>
    <w:basedOn w:val="Bezseznamu"/>
    <w:pPr>
      <w:numPr>
        <w:numId w:val="1"/>
      </w:numPr>
    </w:pPr>
  </w:style>
  <w:style w:type="numbering" w:customStyle="1" w:styleId="WW8Num30">
    <w:name w:val="WW8Num30"/>
    <w:basedOn w:val="Bezseznamu"/>
    <w:pPr>
      <w:numPr>
        <w:numId w:val="2"/>
      </w:numPr>
    </w:pPr>
  </w:style>
  <w:style w:type="numbering" w:customStyle="1" w:styleId="WW8Num36">
    <w:name w:val="WW8Num36"/>
    <w:basedOn w:val="Bezseznamu"/>
    <w:pPr>
      <w:numPr>
        <w:numId w:val="3"/>
      </w:numPr>
    </w:pPr>
  </w:style>
  <w:style w:type="numbering" w:customStyle="1" w:styleId="WW8Num68">
    <w:name w:val="WW8Num68"/>
    <w:basedOn w:val="Bezseznamu"/>
    <w:pPr>
      <w:numPr>
        <w:numId w:val="4"/>
      </w:numPr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3E69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3E69"/>
    <w:rPr>
      <w:rFonts w:ascii="Tahoma" w:hAnsi="Tahoma"/>
      <w:sz w:val="16"/>
      <w:szCs w:val="14"/>
    </w:rPr>
  </w:style>
  <w:style w:type="character" w:styleId="Hypertextovodkaz">
    <w:name w:val="Hyperlink"/>
    <w:basedOn w:val="Standardnpsmoodstavce"/>
    <w:uiPriority w:val="99"/>
    <w:unhideWhenUsed/>
    <w:rsid w:val="0020137C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60266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Standard"/>
    <w:next w:val="Standar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Piloha">
    <w:name w:val="Přiloha"/>
    <w:basedOn w:val="Standard"/>
    <w:pPr>
      <w:widowControl/>
      <w:suppressAutoHyphens w:val="0"/>
      <w:spacing w:line="360" w:lineRule="auto"/>
    </w:pPr>
    <w:rPr>
      <w:rFonts w:eastAsia="Times New Roman"/>
      <w:b/>
    </w:rPr>
  </w:style>
  <w:style w:type="paragraph" w:customStyle="1" w:styleId="Styl1">
    <w:name w:val="Styl1"/>
    <w:basedOn w:val="Standard"/>
    <w:pPr>
      <w:spacing w:line="360" w:lineRule="auto"/>
      <w:jc w:val="both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WW8Num70z0">
    <w:name w:val="WW8Num70z0"/>
    <w:rPr>
      <w:rFonts w:ascii="Webdings" w:eastAsia="Nimbus Sans L" w:hAnsi="Webdings" w:cs="Lucidasans, 'Times New Roman'"/>
    </w:rPr>
  </w:style>
  <w:style w:type="character" w:customStyle="1" w:styleId="WW8Num30z0">
    <w:name w:val="WW8Num30z0"/>
    <w:rPr>
      <w:rFonts w:ascii="Symbol" w:hAnsi="Symbol"/>
      <w:color w:val="000000"/>
    </w:rPr>
  </w:style>
  <w:style w:type="character" w:customStyle="1" w:styleId="WW8Num36z0">
    <w:name w:val="WW8Num36z0"/>
    <w:rPr>
      <w:rFonts w:ascii="Symbol" w:hAnsi="Symbol"/>
    </w:rPr>
  </w:style>
  <w:style w:type="character" w:customStyle="1" w:styleId="WW8Num68z0">
    <w:name w:val="WW8Num68z0"/>
    <w:rPr>
      <w:rFonts w:ascii="Wingdings" w:hAnsi="Wingdings"/>
    </w:rPr>
  </w:style>
  <w:style w:type="numbering" w:customStyle="1" w:styleId="WW8Num70">
    <w:name w:val="WW8Num70"/>
    <w:basedOn w:val="Bezseznamu"/>
    <w:pPr>
      <w:numPr>
        <w:numId w:val="1"/>
      </w:numPr>
    </w:pPr>
  </w:style>
  <w:style w:type="numbering" w:customStyle="1" w:styleId="WW8Num30">
    <w:name w:val="WW8Num30"/>
    <w:basedOn w:val="Bezseznamu"/>
    <w:pPr>
      <w:numPr>
        <w:numId w:val="2"/>
      </w:numPr>
    </w:pPr>
  </w:style>
  <w:style w:type="numbering" w:customStyle="1" w:styleId="WW8Num36">
    <w:name w:val="WW8Num36"/>
    <w:basedOn w:val="Bezseznamu"/>
    <w:pPr>
      <w:numPr>
        <w:numId w:val="3"/>
      </w:numPr>
    </w:pPr>
  </w:style>
  <w:style w:type="numbering" w:customStyle="1" w:styleId="WW8Num68">
    <w:name w:val="WW8Num68"/>
    <w:basedOn w:val="Bezseznamu"/>
    <w:pPr>
      <w:numPr>
        <w:numId w:val="4"/>
      </w:numPr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3E69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3E69"/>
    <w:rPr>
      <w:rFonts w:ascii="Tahoma" w:hAnsi="Tahoma"/>
      <w:sz w:val="16"/>
      <w:szCs w:val="14"/>
    </w:rPr>
  </w:style>
  <w:style w:type="character" w:styleId="Hypertextovodkaz">
    <w:name w:val="Hyperlink"/>
    <w:basedOn w:val="Standardnpsmoodstavce"/>
    <w:uiPriority w:val="99"/>
    <w:unhideWhenUsed/>
    <w:rsid w:val="0020137C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60266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cs-CZ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4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g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660AB-2395-40B7-A9C6-7344AE8F4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1546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H.Koláčková</dc:creator>
  <cp:lastModifiedBy>H Koláčková</cp:lastModifiedBy>
  <cp:revision>5</cp:revision>
  <cp:lastPrinted>2012-05-29T12:53:00Z</cp:lastPrinted>
  <dcterms:created xsi:type="dcterms:W3CDTF">2012-03-20T07:39:00Z</dcterms:created>
  <dcterms:modified xsi:type="dcterms:W3CDTF">2012-05-29T12:53:00Z</dcterms:modified>
</cp:coreProperties>
</file>