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071FCE">
        <w:rPr>
          <w:rFonts w:ascii="Verdana" w:hAnsi="Verdana"/>
          <w:sz w:val="20"/>
          <w:szCs w:val="20"/>
        </w:rPr>
        <w:t>SOPEČNÁ ČINNOST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071FCE">
        <w:rPr>
          <w:rFonts w:ascii="Verdana" w:hAnsi="Verdana"/>
          <w:sz w:val="20"/>
          <w:szCs w:val="20"/>
        </w:rPr>
        <w:t>6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071FCE">
        <w:rPr>
          <w:rFonts w:ascii="Verdana" w:hAnsi="Verdana"/>
          <w:sz w:val="20"/>
          <w:szCs w:val="20"/>
        </w:rPr>
        <w:t>1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071FCE">
        <w:rPr>
          <w:rFonts w:ascii="Verdana" w:hAnsi="Verdana"/>
          <w:sz w:val="20"/>
          <w:szCs w:val="20"/>
        </w:rPr>
        <w:t>2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071FCE">
        <w:rPr>
          <w:rFonts w:ascii="Verdana" w:hAnsi="Verdana" w:cs="Calibri"/>
          <w:b/>
          <w:sz w:val="20"/>
          <w:szCs w:val="20"/>
        </w:rPr>
        <w:t>14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071FCE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071FCE">
        <w:rPr>
          <w:rFonts w:ascii="Verdana" w:hAnsi="Verdana"/>
          <w:sz w:val="20"/>
          <w:szCs w:val="20"/>
        </w:rPr>
        <w:t>Sopečná činnost</w:t>
      </w:r>
      <w:r>
        <w:rPr>
          <w:rFonts w:ascii="Verdana" w:hAnsi="Verdana"/>
          <w:sz w:val="20"/>
          <w:szCs w:val="20"/>
        </w:rPr>
        <w:t xml:space="preserve">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je určen k procvičení a zopakování učiva.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</w:p>
    <w:p w:rsidR="000668E2" w:rsidRPr="00752949" w:rsidRDefault="000668E2" w:rsidP="000668E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</w:t>
      </w:r>
      <w:r w:rsidR="00FE4811">
        <w:rPr>
          <w:rFonts w:ascii="Verdana" w:hAnsi="Verdana"/>
          <w:sz w:val="20"/>
          <w:szCs w:val="20"/>
        </w:rPr>
        <w:t xml:space="preserve"> druhy sopek podle vzniku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</w:t>
      </w:r>
      <w:r w:rsidR="00FE4811">
        <w:rPr>
          <w:rFonts w:ascii="Verdana" w:hAnsi="Verdana"/>
          <w:sz w:val="20"/>
          <w:szCs w:val="20"/>
        </w:rPr>
        <w:t xml:space="preserve"> vnitřní stavbu sopky</w:t>
      </w:r>
    </w:p>
    <w:p w:rsidR="00FE4811" w:rsidRDefault="00FE4811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uvědomit si pozitivní využití sopečné činnosti člověkem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</w:p>
    <w:p w:rsidR="000668E2" w:rsidRPr="00752949" w:rsidRDefault="000668E2" w:rsidP="000668E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</w:p>
    <w:p w:rsidR="000668E2" w:rsidRPr="00752949" w:rsidRDefault="000668E2" w:rsidP="000668E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minut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</w:p>
    <w:p w:rsidR="000668E2" w:rsidRPr="00752949" w:rsidRDefault="000668E2" w:rsidP="000668E2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rozlišuje</w:t>
      </w:r>
      <w:r w:rsidR="00FE4811">
        <w:rPr>
          <w:rFonts w:ascii="Verdana" w:hAnsi="Verdana"/>
          <w:sz w:val="20"/>
          <w:szCs w:val="20"/>
        </w:rPr>
        <w:t xml:space="preserve"> druhy sopek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pojmenovat</w:t>
      </w:r>
      <w:r w:rsidR="00FE4811">
        <w:rPr>
          <w:rFonts w:ascii="Verdana" w:hAnsi="Verdana"/>
          <w:sz w:val="20"/>
          <w:szCs w:val="20"/>
        </w:rPr>
        <w:t xml:space="preserve"> části sopky</w:t>
      </w:r>
    </w:p>
    <w:p w:rsidR="000668E2" w:rsidRDefault="000668E2" w:rsidP="000668E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vysvětlit</w:t>
      </w:r>
      <w:r w:rsidR="00FE4811">
        <w:rPr>
          <w:rFonts w:ascii="Verdana" w:hAnsi="Verdana"/>
          <w:sz w:val="20"/>
          <w:szCs w:val="20"/>
        </w:rPr>
        <w:t>, jak se využívá geotermální energie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FE481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Pr="00071FCE" w:rsidRDefault="00071FCE" w:rsidP="00DD3A4F">
      <w:pPr>
        <w:spacing w:after="0" w:line="240" w:lineRule="auto"/>
        <w:rPr>
          <w:rFonts w:ascii="Verdana" w:hAnsi="Verdana"/>
          <w:b/>
          <w:sz w:val="32"/>
          <w:szCs w:val="32"/>
          <w:u w:val="single"/>
        </w:rPr>
      </w:pPr>
      <w:r w:rsidRPr="00071FCE">
        <w:rPr>
          <w:rFonts w:ascii="Verdana" w:hAnsi="Verdana"/>
          <w:b/>
          <w:sz w:val="32"/>
          <w:szCs w:val="32"/>
          <w:u w:val="single"/>
        </w:rPr>
        <w:lastRenderedPageBreak/>
        <w:t>Sopečná činnost</w:t>
      </w: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Pr="00BB338D" w:rsidRDefault="00BB338D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B338D">
        <w:rPr>
          <w:rFonts w:ascii="Verdana" w:hAnsi="Verdana"/>
          <w:b/>
          <w:sz w:val="20"/>
          <w:szCs w:val="20"/>
        </w:rPr>
        <w:t>1. Doplň text: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42C93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Jiné označení pro sopku je ……</w:t>
      </w:r>
      <w:r w:rsidR="00F42C93">
        <w:rPr>
          <w:rFonts w:ascii="Verdana" w:hAnsi="Verdana"/>
          <w:sz w:val="20"/>
          <w:szCs w:val="20"/>
        </w:rPr>
        <w:t>………</w:t>
      </w:r>
      <w:r>
        <w:rPr>
          <w:rFonts w:ascii="Verdana" w:hAnsi="Verdana"/>
          <w:sz w:val="20"/>
          <w:szCs w:val="20"/>
        </w:rPr>
        <w:t>………</w:t>
      </w:r>
      <w:r w:rsidR="00F42C93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 xml:space="preserve">… . 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42C93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Rozlišujeme různé typy sopek – sopka, u které se magma volně vylévá ve formě 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42C93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lávových proudů, se označuje jako …………………………………</w:t>
      </w:r>
      <w:r w:rsidR="00F42C93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 xml:space="preserve">Sopka, která vyvrhuje útržky 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lávy a jiných pyroklastik, se nazývá ………………………………</w:t>
      </w:r>
      <w:r w:rsidR="00F42C93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 .</w:t>
      </w: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Sopka, která vzniká kombinací obou typů, je tzv. ………………………………………… . </w:t>
      </w:r>
    </w:p>
    <w:p w:rsidR="00B276E8" w:rsidRDefault="00B276E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B338D" w:rsidRPr="00BB338D" w:rsidRDefault="00BB338D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B338D">
        <w:rPr>
          <w:rFonts w:ascii="Verdana" w:hAnsi="Verdana"/>
          <w:b/>
          <w:sz w:val="20"/>
          <w:szCs w:val="20"/>
        </w:rPr>
        <w:t xml:space="preserve">2. </w:t>
      </w:r>
      <w:r w:rsidR="00F50649" w:rsidRPr="00BB338D">
        <w:rPr>
          <w:rFonts w:ascii="Verdana" w:hAnsi="Verdana"/>
          <w:b/>
          <w:sz w:val="20"/>
          <w:szCs w:val="20"/>
        </w:rPr>
        <w:t xml:space="preserve">Popiš obrázek. 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276E8" w:rsidRDefault="00F50649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Použij následující pojmy: </w:t>
      </w:r>
      <w:r w:rsidR="00BB338D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ráter, hlavní sopouch, vedlejší sopouch, lávový proud, magmatický krb, vedlejší kužel, sopečné bomby, mrak sopečného popelu</w:t>
      </w:r>
      <w:r w:rsidR="00245079">
        <w:rPr>
          <w:rFonts w:ascii="Verdana" w:hAnsi="Verdana"/>
          <w:sz w:val="20"/>
          <w:szCs w:val="20"/>
        </w:rPr>
        <w:t xml:space="preserve">. </w:t>
      </w:r>
    </w:p>
    <w:p w:rsidR="00245079" w:rsidRDefault="00245079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45079" w:rsidRDefault="00245079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276E8" w:rsidRDefault="00E907E6" w:rsidP="00F42C9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3048000" cy="3825446"/>
            <wp:effectExtent l="19050" t="0" r="0" b="0"/>
            <wp:docPr id="1" name="obrázek 1" descr="D:\2012-02-21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2-02-21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555" cy="383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907E6" w:rsidRPr="00E907E6" w:rsidRDefault="00E907E6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Pr="00F42C93" w:rsidRDefault="00BB338D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F42C93">
        <w:rPr>
          <w:rFonts w:ascii="Verdana" w:hAnsi="Verdana"/>
          <w:b/>
          <w:sz w:val="20"/>
          <w:szCs w:val="20"/>
        </w:rPr>
        <w:t>3. Odpověz na otázky:</w:t>
      </w:r>
    </w:p>
    <w:p w:rsidR="00F42C93" w:rsidRDefault="00F42C9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Co je to ohnivý kruh?</w:t>
      </w: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Jaký je rozdíl mezi vřídlem a gejzírem?</w:t>
      </w: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K čemu se využív</w:t>
      </w:r>
      <w:r w:rsidR="00F42C93">
        <w:rPr>
          <w:rFonts w:ascii="Verdana" w:hAnsi="Verdana"/>
          <w:sz w:val="20"/>
          <w:szCs w:val="20"/>
        </w:rPr>
        <w:t>á</w:t>
      </w:r>
      <w:r>
        <w:rPr>
          <w:rFonts w:ascii="Verdana" w:hAnsi="Verdana"/>
          <w:sz w:val="20"/>
          <w:szCs w:val="20"/>
        </w:rPr>
        <w:t xml:space="preserve"> geotermální energie? Kde </w:t>
      </w:r>
      <w:r w:rsidR="00F42C93">
        <w:rPr>
          <w:rFonts w:ascii="Verdana" w:hAnsi="Verdana"/>
          <w:sz w:val="20"/>
          <w:szCs w:val="20"/>
        </w:rPr>
        <w:t xml:space="preserve">na světě </w:t>
      </w:r>
      <w:r>
        <w:rPr>
          <w:rFonts w:ascii="Verdana" w:hAnsi="Verdana"/>
          <w:sz w:val="20"/>
          <w:szCs w:val="20"/>
        </w:rPr>
        <w:t>se využívá?</w:t>
      </w: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Jmenuj západočeská lázeňská města.</w:t>
      </w:r>
    </w:p>
    <w:p w:rsidR="00BB338D" w:rsidRDefault="00BB33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71FCE" w:rsidRDefault="00071FC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Pr="00071FCE" w:rsidRDefault="00B425C7" w:rsidP="00B425C7">
      <w:pPr>
        <w:spacing w:after="0" w:line="240" w:lineRule="auto"/>
        <w:rPr>
          <w:rFonts w:ascii="Verdana" w:hAnsi="Verdana"/>
          <w:b/>
          <w:sz w:val="32"/>
          <w:szCs w:val="32"/>
          <w:u w:val="single"/>
        </w:rPr>
      </w:pPr>
      <w:r w:rsidRPr="00071FCE">
        <w:rPr>
          <w:rFonts w:ascii="Verdana" w:hAnsi="Verdana"/>
          <w:b/>
          <w:sz w:val="32"/>
          <w:szCs w:val="32"/>
          <w:u w:val="single"/>
        </w:rPr>
        <w:lastRenderedPageBreak/>
        <w:t>Sopečná činnost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Pr="00BB338D" w:rsidRDefault="00B425C7" w:rsidP="00B425C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B338D">
        <w:rPr>
          <w:rFonts w:ascii="Verdana" w:hAnsi="Verdana"/>
          <w:b/>
          <w:sz w:val="20"/>
          <w:szCs w:val="20"/>
        </w:rPr>
        <w:t>1. Doplň text: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Jiné označení pro sopku je </w:t>
      </w:r>
      <w:r w:rsidR="00FE4811">
        <w:rPr>
          <w:rFonts w:ascii="Verdana" w:hAnsi="Verdana"/>
          <w:color w:val="FF0000"/>
          <w:sz w:val="20"/>
          <w:szCs w:val="20"/>
        </w:rPr>
        <w:t>vulkán</w:t>
      </w:r>
      <w:r>
        <w:rPr>
          <w:rFonts w:ascii="Verdana" w:hAnsi="Verdana"/>
          <w:sz w:val="20"/>
          <w:szCs w:val="20"/>
        </w:rPr>
        <w:t xml:space="preserve">.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Rozlišujeme různé typy sopek – sopka, u které se magma volně vylévá ve formě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lávových proudů, se označuje jako </w:t>
      </w:r>
      <w:r w:rsidR="00FE4811" w:rsidRPr="00FE4811">
        <w:rPr>
          <w:rFonts w:ascii="Verdana" w:hAnsi="Verdana"/>
          <w:color w:val="FF0000"/>
          <w:sz w:val="20"/>
          <w:szCs w:val="20"/>
        </w:rPr>
        <w:t>štítová sopka</w:t>
      </w:r>
      <w:r w:rsidR="00FE4811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 xml:space="preserve"> Sopka, která vyvrhuje útržky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lávy a jiných pyroklastik, se nazývá </w:t>
      </w:r>
      <w:r w:rsidR="00FE4811">
        <w:rPr>
          <w:rFonts w:ascii="Verdana" w:hAnsi="Verdana"/>
          <w:color w:val="FF0000"/>
          <w:sz w:val="20"/>
          <w:szCs w:val="20"/>
        </w:rPr>
        <w:t>sypaný kužel</w:t>
      </w:r>
      <w:r>
        <w:rPr>
          <w:rFonts w:ascii="Verdana" w:hAnsi="Verdana"/>
          <w:sz w:val="20"/>
          <w:szCs w:val="20"/>
        </w:rPr>
        <w:t>.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Sopka, která vzniká kombinací obou typů, je tzv. </w:t>
      </w:r>
      <w:r w:rsidR="00FE4811">
        <w:rPr>
          <w:rFonts w:ascii="Verdana" w:hAnsi="Verdana"/>
          <w:color w:val="FF0000"/>
          <w:sz w:val="20"/>
          <w:szCs w:val="20"/>
        </w:rPr>
        <w:t>stratovulkán</w:t>
      </w:r>
      <w:r>
        <w:rPr>
          <w:rFonts w:ascii="Verdana" w:hAnsi="Verdana"/>
          <w:sz w:val="20"/>
          <w:szCs w:val="20"/>
        </w:rPr>
        <w:t xml:space="preserve">.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Pr="00BB338D" w:rsidRDefault="00B425C7" w:rsidP="00B425C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BB338D">
        <w:rPr>
          <w:rFonts w:ascii="Verdana" w:hAnsi="Verdana"/>
          <w:b/>
          <w:sz w:val="20"/>
          <w:szCs w:val="20"/>
        </w:rPr>
        <w:t xml:space="preserve">2. Popiš obrázek.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Použij následující pojmy: kráter, hlavní sopouch, vedlejší sopouch, lávový proud, magmatický krb, vedlejší kužel, sopečné bomby, mrak sopečného popelu. 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FE4811" w:rsidP="00B425C7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3038475" cy="2855969"/>
            <wp:effectExtent l="19050" t="0" r="9525" b="0"/>
            <wp:docPr id="3" name="obrázek 2" descr="D:\2012-02-21\sop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2-02-21\sopk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05" cy="2858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Pr="00E907E6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Pr="00F42C93" w:rsidRDefault="00B425C7" w:rsidP="00B425C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F42C93">
        <w:rPr>
          <w:rFonts w:ascii="Verdana" w:hAnsi="Verdana"/>
          <w:b/>
          <w:sz w:val="20"/>
          <w:szCs w:val="20"/>
        </w:rPr>
        <w:t>3. Odpověz na otázky:</w:t>
      </w: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Co je to ohnivý kruh?</w:t>
      </w:r>
      <w:r w:rsidR="00FE4811">
        <w:rPr>
          <w:rFonts w:ascii="Verdana" w:hAnsi="Verdana"/>
          <w:sz w:val="20"/>
          <w:szCs w:val="20"/>
        </w:rPr>
        <w:t xml:space="preserve"> </w:t>
      </w:r>
      <w:r w:rsidR="00FE4811" w:rsidRPr="00FE4811">
        <w:rPr>
          <w:rFonts w:ascii="Verdana" w:hAnsi="Verdana"/>
          <w:color w:val="FF0000"/>
          <w:sz w:val="20"/>
          <w:szCs w:val="20"/>
        </w:rPr>
        <w:t>pás sopek okolo Tichého oceánu</w:t>
      </w:r>
    </w:p>
    <w:p w:rsidR="00FE4811" w:rsidRDefault="00FE4811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4811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Jaký je rozdíl mezi vřídlem a gejzírem?</w:t>
      </w:r>
      <w:r w:rsidR="00FE4811">
        <w:rPr>
          <w:rFonts w:ascii="Verdana" w:hAnsi="Verdana"/>
          <w:sz w:val="20"/>
          <w:szCs w:val="20"/>
        </w:rPr>
        <w:t xml:space="preserve">   </w:t>
      </w:r>
    </w:p>
    <w:p w:rsidR="00B425C7" w:rsidRPr="00FE4811" w:rsidRDefault="00FE4811" w:rsidP="00B425C7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E4811">
        <w:rPr>
          <w:rFonts w:ascii="Verdana" w:hAnsi="Verdana"/>
          <w:color w:val="FF0000"/>
          <w:sz w:val="20"/>
          <w:szCs w:val="20"/>
        </w:rPr>
        <w:t>vřídlo je horký pramen volně vytékající, gejzír vystřikuje v intervalech</w:t>
      </w:r>
    </w:p>
    <w:p w:rsidR="00FE4811" w:rsidRDefault="00FE4811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K čemu se využívá geotermální energie? Kde na světě se využívá?</w:t>
      </w:r>
    </w:p>
    <w:p w:rsidR="00FE4811" w:rsidRPr="00FE4811" w:rsidRDefault="00FE4811" w:rsidP="00B425C7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E4811">
        <w:rPr>
          <w:rFonts w:ascii="Verdana" w:hAnsi="Verdana"/>
          <w:color w:val="FF0000"/>
          <w:sz w:val="20"/>
          <w:szCs w:val="20"/>
        </w:rPr>
        <w:t>k vytápění domů, skleníků, výroba elektrické energie, lázně</w:t>
      </w:r>
    </w:p>
    <w:p w:rsidR="00FE4811" w:rsidRPr="00FE4811" w:rsidRDefault="00FE4811" w:rsidP="00B425C7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E4811">
        <w:rPr>
          <w:rFonts w:ascii="Verdana" w:hAnsi="Verdana"/>
          <w:color w:val="FF0000"/>
          <w:sz w:val="20"/>
          <w:szCs w:val="20"/>
        </w:rPr>
        <w:t>Island, Itálie, Japonsko, ČR – západní Čechy</w:t>
      </w:r>
    </w:p>
    <w:p w:rsidR="00FE4811" w:rsidRDefault="00FE4811" w:rsidP="00B425C7">
      <w:pPr>
        <w:spacing w:after="0" w:line="240" w:lineRule="auto"/>
        <w:rPr>
          <w:rFonts w:ascii="Verdana" w:hAnsi="Verdana"/>
          <w:sz w:val="20"/>
          <w:szCs w:val="20"/>
        </w:rPr>
      </w:pPr>
    </w:p>
    <w:p w:rsidR="00B425C7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Jmenuj západočeská lázeňská města.</w:t>
      </w:r>
    </w:p>
    <w:p w:rsidR="00B425C7" w:rsidRPr="00FE4811" w:rsidRDefault="00FE4811" w:rsidP="00B425C7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FE4811">
        <w:rPr>
          <w:rFonts w:ascii="Verdana" w:hAnsi="Verdana"/>
          <w:color w:val="FF0000"/>
          <w:sz w:val="20"/>
          <w:szCs w:val="20"/>
        </w:rPr>
        <w:t>Karlovy Vary, Mariánské Lázně, Konstantinovy Lázně, Františkovy L., Lázně Kynžvart, Jáchymov (radioaktivní lázně)</w:t>
      </w:r>
    </w:p>
    <w:p w:rsidR="00B425C7" w:rsidRDefault="00B425C7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DD3A4F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t>Zdroje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245079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B425C7" w:rsidRPr="00AC381A" w:rsidRDefault="00B425C7" w:rsidP="00B425C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FE4811">
        <w:rPr>
          <w:rFonts w:ascii="Verdana" w:hAnsi="Verdana"/>
          <w:sz w:val="20"/>
          <w:szCs w:val="20"/>
        </w:rPr>
        <w:t>i</w:t>
      </w:r>
      <w:r w:rsidRPr="00AC381A">
        <w:rPr>
          <w:rFonts w:ascii="Verdana" w:hAnsi="Verdana"/>
          <w:sz w:val="20"/>
          <w:szCs w:val="20"/>
        </w:rPr>
        <w:t>lustrace: archiv autora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668E2"/>
    <w:rsid w:val="00071FCE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5079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90C"/>
    <w:rsid w:val="00606DB1"/>
    <w:rsid w:val="00610865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0775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C7E5D"/>
    <w:rsid w:val="00AD322D"/>
    <w:rsid w:val="00AD396A"/>
    <w:rsid w:val="00AD6A4B"/>
    <w:rsid w:val="00AD79CC"/>
    <w:rsid w:val="00AE29CE"/>
    <w:rsid w:val="00AE36B7"/>
    <w:rsid w:val="00AE3F86"/>
    <w:rsid w:val="00AE4D77"/>
    <w:rsid w:val="00AF6EAA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276E8"/>
    <w:rsid w:val="00B34142"/>
    <w:rsid w:val="00B416A6"/>
    <w:rsid w:val="00B425C7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38D"/>
    <w:rsid w:val="00BB3C93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7E6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2C93"/>
    <w:rsid w:val="00F4527B"/>
    <w:rsid w:val="00F4577E"/>
    <w:rsid w:val="00F46EA1"/>
    <w:rsid w:val="00F47678"/>
    <w:rsid w:val="00F50649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4811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402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13</cp:revision>
  <cp:lastPrinted>2012-06-11T11:07:00Z</cp:lastPrinted>
  <dcterms:created xsi:type="dcterms:W3CDTF">2011-10-22T12:03:00Z</dcterms:created>
  <dcterms:modified xsi:type="dcterms:W3CDTF">2012-06-11T11:07:00Z</dcterms:modified>
</cp:coreProperties>
</file>