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B77391" w:rsidRPr="0095758E">
        <w:rPr>
          <w:rFonts w:ascii="Verdana" w:hAnsi="Verdana"/>
          <w:sz w:val="20"/>
          <w:szCs w:val="20"/>
        </w:rPr>
        <w:t>VI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F05A31">
        <w:rPr>
          <w:rFonts w:ascii="Verdana" w:hAnsi="Verdana"/>
          <w:sz w:val="20"/>
          <w:szCs w:val="20"/>
        </w:rPr>
        <w:t>LIŠEJNÍKY, ŘASY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F05A31">
        <w:rPr>
          <w:rFonts w:ascii="Verdana" w:hAnsi="Verdana"/>
          <w:sz w:val="20"/>
          <w:szCs w:val="20"/>
        </w:rPr>
        <w:t>15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F05A31">
        <w:rPr>
          <w:rFonts w:ascii="Verdana" w:hAnsi="Verdana"/>
          <w:sz w:val="20"/>
          <w:szCs w:val="20"/>
        </w:rPr>
        <w:t>10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164AE2">
        <w:rPr>
          <w:rFonts w:ascii="Verdana" w:hAnsi="Verdana" w:cs="Calibri"/>
          <w:b/>
          <w:sz w:val="20"/>
          <w:szCs w:val="20"/>
        </w:rPr>
        <w:t>27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982275" w:rsidRDefault="000F24C9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  <w:r w:rsidRPr="00825DD9">
        <w:rPr>
          <w:rFonts w:ascii="Verdana" w:hAnsi="Verdana"/>
          <w:sz w:val="20"/>
          <w:szCs w:val="20"/>
          <w:u w:val="single"/>
        </w:rPr>
        <w:t>Pracovní list je vytvořen</w:t>
      </w:r>
      <w:r>
        <w:rPr>
          <w:rFonts w:ascii="Verdana" w:hAnsi="Verdana"/>
          <w:sz w:val="20"/>
          <w:szCs w:val="20"/>
        </w:rPr>
        <w:t xml:space="preserve"> k učivu 6. ročníku Lišejníky, řasy. 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  <w:r w:rsidRPr="00825DD9">
        <w:rPr>
          <w:rFonts w:ascii="Verdana" w:hAnsi="Verdana"/>
          <w:sz w:val="20"/>
          <w:szCs w:val="20"/>
          <w:u w:val="single"/>
        </w:rPr>
        <w:t>Pracovní list je určen</w:t>
      </w:r>
      <w:r>
        <w:rPr>
          <w:rFonts w:ascii="Verdana" w:hAnsi="Verdana"/>
          <w:sz w:val="20"/>
          <w:szCs w:val="20"/>
        </w:rPr>
        <w:t xml:space="preserve"> k opakování učiva nebo jako písemný test.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Pr="00825DD9" w:rsidRDefault="00F05A31" w:rsidP="00F05A3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825DD9">
        <w:rPr>
          <w:rFonts w:ascii="Verdana" w:hAnsi="Verdana"/>
          <w:sz w:val="20"/>
          <w:szCs w:val="20"/>
          <w:u w:val="single"/>
        </w:rPr>
        <w:t>Cílem pracovního listu je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zopakovat si lišejníky, jejich význam v přírodě, stavbu.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připomenout si význam řas v přírodě, dělení řas a jejich zástupce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Pr="00752949" w:rsidRDefault="00F05A31" w:rsidP="00F05A3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Pr="00752949" w:rsidRDefault="00F05A31" w:rsidP="00F05A3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– 15 minut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Pr="00752949" w:rsidRDefault="00F05A31" w:rsidP="00F05A3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F05A31" w:rsidRDefault="00FD5942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žáci nejvíce chybovali v úkolech číslo 7 a 8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D5942" w:rsidRDefault="00FD5942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D5942" w:rsidRDefault="00FD5942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Pr="00F05A31" w:rsidRDefault="00F05A31" w:rsidP="00F05A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F05A31">
        <w:rPr>
          <w:rFonts w:ascii="Verdana" w:hAnsi="Verdana"/>
          <w:b/>
          <w:sz w:val="28"/>
          <w:szCs w:val="28"/>
          <w:u w:val="single"/>
        </w:rPr>
        <w:lastRenderedPageBreak/>
        <w:t>Lišejníky, řasy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Lišejník je tvořen soužitím dvou organismů: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 a ……………………………………………………………………… 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Podle vnějšího tvaru dělíme stélky lišejníků do tří skupin: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 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…………………………………………………………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Lišejníkům se říká, že jsou pionýrské organismy (průkopníci života). Vysvětli, co to znamená.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494ED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Lišejníky jsou citlivé na znečištěné životní prostředí. Určité druhy se tedy uplatňují jako ukazatelé čistoty ovzduší tedy tzv. </w:t>
      </w:r>
    </w:p>
    <w:p w:rsidR="00494ED0" w:rsidRDefault="00494ED0" w:rsidP="00494ED0">
      <w:pPr>
        <w:spacing w:after="0" w:line="240" w:lineRule="auto"/>
        <w:ind w:left="3540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 </w:t>
      </w:r>
    </w:p>
    <w:p w:rsidR="00494ED0" w:rsidRDefault="00494ED0" w:rsidP="00494ED0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494ED0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494ED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Lišejníky se vyskytují na mnoha místech. Můžeme je najít např.:</w:t>
      </w:r>
    </w:p>
    <w:p w:rsidR="00494ED0" w:rsidRDefault="00494ED0" w:rsidP="00494ED0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494ED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494ED0" w:rsidRDefault="00494ED0" w:rsidP="00494ED0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494ED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Mnohobuněčné řasy podle převažujícího zbarvení dělíme na: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</w:t>
      </w:r>
      <w:r>
        <w:rPr>
          <w:rFonts w:ascii="Verdana" w:hAnsi="Verdana"/>
          <w:sz w:val="20"/>
          <w:szCs w:val="20"/>
        </w:rPr>
        <w:tab/>
        <w:t xml:space="preserve">    ……………………………………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 </w:t>
      </w: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7. </w:t>
      </w:r>
      <w:r w:rsidR="007A22A7">
        <w:rPr>
          <w:rFonts w:ascii="Verdana" w:hAnsi="Verdana"/>
          <w:sz w:val="20"/>
          <w:szCs w:val="20"/>
        </w:rPr>
        <w:t>Přechodem mezi jedno a mnohobuněčnými organismy je</w:t>
      </w:r>
      <w:r w:rsidR="00F63B34">
        <w:rPr>
          <w:rFonts w:ascii="Verdana" w:hAnsi="Verdana"/>
          <w:sz w:val="20"/>
          <w:szCs w:val="20"/>
        </w:rPr>
        <w:t xml:space="preserve"> organismus s názvem</w:t>
      </w: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…………………………………………………………………………………, který žije v ……………………………………… </w:t>
      </w: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8. Jmenuj 2 příklady řas, které se sami pohybují z místa na místo.</w:t>
      </w: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 </w:t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</w:t>
      </w: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9. U zelených řas:</w:t>
      </w: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neprobíhá fotosyntéza</w:t>
      </w: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při fotosyntéze se uvolňuje pouze oxid uhličitý</w:t>
      </w: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při fotosyntéze se uvolňuje kyslík</w:t>
      </w: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D5942" w:rsidRDefault="00FD5942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 Rozhodni, zda jsou uvedené zelené řasy jednobuněčné nebo mnohobuněčné.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šroubatka</w:t>
      </w:r>
      <w:r w:rsidR="001D20D5">
        <w:rPr>
          <w:rFonts w:ascii="Verdana" w:hAnsi="Verdana"/>
          <w:sz w:val="20"/>
          <w:szCs w:val="20"/>
        </w:rPr>
        <w:tab/>
      </w:r>
      <w:r w:rsidR="001D20D5"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zelenivka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zrněnka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žabí vlas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11. Spojte názvy řas s prostředím, kde se vyskytují.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pláštěnka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zrněnka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vodní prostředí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krásnoočko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šroubatka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vlhko mimo vodní prostředí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žabí vlas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12. Jaký význam mají řasy v přírodě?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</w:t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</w:t>
      </w: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A22A7" w:rsidRDefault="007A22A7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94ED0" w:rsidRDefault="00494ED0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Pr="00F05A31" w:rsidRDefault="001D20D5" w:rsidP="001D20D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F05A31">
        <w:rPr>
          <w:rFonts w:ascii="Verdana" w:hAnsi="Verdana"/>
          <w:b/>
          <w:sz w:val="28"/>
          <w:szCs w:val="28"/>
          <w:u w:val="single"/>
        </w:rPr>
        <w:t>Lišejníky, řasy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Lišejník je tvořen soužitím dvou organismů: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houby</w:t>
      </w:r>
      <w:r>
        <w:rPr>
          <w:rFonts w:ascii="Verdana" w:hAnsi="Verdana"/>
          <w:sz w:val="20"/>
          <w:szCs w:val="20"/>
        </w:rPr>
        <w:t xml:space="preserve"> a </w:t>
      </w:r>
      <w:r>
        <w:rPr>
          <w:rFonts w:ascii="Verdana" w:hAnsi="Verdana"/>
          <w:color w:val="FF0000"/>
          <w:sz w:val="20"/>
          <w:szCs w:val="20"/>
        </w:rPr>
        <w:t>zelené řasy nebo sinice</w:t>
      </w:r>
      <w:r>
        <w:rPr>
          <w:rFonts w:ascii="Verdana" w:hAnsi="Verdana"/>
          <w:sz w:val="20"/>
          <w:szCs w:val="20"/>
        </w:rPr>
        <w:t xml:space="preserve"> 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Podle vnějšího tvaru dělíme stélky lišejníků do tří skupin: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Pr="001D20D5" w:rsidRDefault="001D20D5" w:rsidP="001D20D5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korovitá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lupenitá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keříčkovitá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Lišejníkům se říká, že jsou pionýrské organismy (průkopníci života). Vysvětli, co to znamená.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Pr="00501ABA" w:rsidRDefault="00501ABA" w:rsidP="001D20D5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501ABA">
        <w:rPr>
          <w:rFonts w:ascii="Verdana" w:hAnsi="Verdana"/>
          <w:color w:val="FF0000"/>
          <w:sz w:val="20"/>
          <w:szCs w:val="20"/>
        </w:rPr>
        <w:t xml:space="preserve">jako jedny z prvních organismů </w:t>
      </w:r>
      <w:r w:rsidR="001D20D5" w:rsidRPr="00501ABA">
        <w:rPr>
          <w:rFonts w:ascii="Verdana" w:hAnsi="Verdana"/>
          <w:color w:val="FF0000"/>
          <w:sz w:val="20"/>
          <w:szCs w:val="20"/>
        </w:rPr>
        <w:t>osídlují skalní podklady</w:t>
      </w:r>
      <w:r w:rsidRPr="00501ABA">
        <w:rPr>
          <w:rFonts w:ascii="Verdana" w:hAnsi="Verdana"/>
          <w:color w:val="FF0000"/>
          <w:sz w:val="20"/>
          <w:szCs w:val="20"/>
        </w:rPr>
        <w:t xml:space="preserve">, způsobují zvětrávání hornin a </w:t>
      </w:r>
    </w:p>
    <w:p w:rsidR="00501ABA" w:rsidRPr="00501ABA" w:rsidRDefault="00501ABA" w:rsidP="001D20D5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</w:p>
    <w:p w:rsidR="001D20D5" w:rsidRPr="00501ABA" w:rsidRDefault="00501ABA" w:rsidP="001D20D5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501ABA">
        <w:rPr>
          <w:rFonts w:ascii="Verdana" w:hAnsi="Verdana"/>
          <w:color w:val="FF0000"/>
          <w:sz w:val="20"/>
          <w:szCs w:val="20"/>
        </w:rPr>
        <w:t>vznik humusu, zde pak mohou růst další rostliny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Lišejníky jsou citlivé na znečištěné životní prostředí. Určité druhy se tedy uplatňují jako ukazatelé čistoty ovzduší tedy tzv. </w:t>
      </w:r>
    </w:p>
    <w:p w:rsidR="001D20D5" w:rsidRPr="00501ABA" w:rsidRDefault="00501ABA" w:rsidP="001D20D5">
      <w:pPr>
        <w:spacing w:after="0" w:line="240" w:lineRule="auto"/>
        <w:ind w:left="3540" w:firstLine="708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bioindikátory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Lišejníky se vyskytují na mnoha místech. Můžeme je najít např.: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501ABA" w:rsidP="001D20D5">
      <w:pPr>
        <w:spacing w:after="0" w:line="240" w:lineRule="auto"/>
        <w:rPr>
          <w:rFonts w:ascii="Verdana" w:hAnsi="Verdana"/>
          <w:sz w:val="20"/>
          <w:szCs w:val="20"/>
        </w:rPr>
      </w:pPr>
      <w:r w:rsidRPr="00501ABA">
        <w:rPr>
          <w:rFonts w:ascii="Verdana" w:hAnsi="Verdana"/>
          <w:color w:val="FF0000"/>
          <w:sz w:val="20"/>
          <w:szCs w:val="20"/>
        </w:rPr>
        <w:t>kůra stromů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1D20D5">
        <w:rPr>
          <w:rFonts w:ascii="Verdana" w:hAnsi="Verdana"/>
          <w:sz w:val="20"/>
          <w:szCs w:val="20"/>
        </w:rPr>
        <w:t xml:space="preserve"> </w:t>
      </w:r>
      <w:r w:rsidR="001D20D5">
        <w:rPr>
          <w:rFonts w:ascii="Verdana" w:hAnsi="Verdana"/>
          <w:sz w:val="20"/>
          <w:szCs w:val="20"/>
        </w:rPr>
        <w:tab/>
      </w:r>
      <w:r w:rsidR="001D20D5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půda</w:t>
      </w:r>
      <w:r w:rsidR="001D20D5">
        <w:rPr>
          <w:rFonts w:ascii="Verdana" w:hAnsi="Verdana"/>
          <w:sz w:val="20"/>
          <w:szCs w:val="20"/>
        </w:rPr>
        <w:t xml:space="preserve"> 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501ABA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kameny</w:t>
      </w:r>
      <w:r w:rsidR="001D20D5">
        <w:rPr>
          <w:rFonts w:ascii="Verdana" w:hAnsi="Verdana"/>
          <w:sz w:val="20"/>
          <w:szCs w:val="20"/>
        </w:rPr>
        <w:t xml:space="preserve"> </w:t>
      </w:r>
      <w:r w:rsidR="001D20D5">
        <w:rPr>
          <w:rFonts w:ascii="Verdana" w:hAnsi="Verdana"/>
          <w:sz w:val="20"/>
          <w:szCs w:val="20"/>
        </w:rPr>
        <w:tab/>
      </w:r>
      <w:r w:rsidR="001D20D5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zdi</w:t>
      </w:r>
      <w:r w:rsidR="001D20D5">
        <w:rPr>
          <w:rFonts w:ascii="Verdana" w:hAnsi="Verdana"/>
          <w:sz w:val="20"/>
          <w:szCs w:val="20"/>
        </w:rPr>
        <w:t xml:space="preserve"> 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Mnohobuněčné řasy podle převažujícího zbarvení dělíme na: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501ABA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zelené</w:t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</w:r>
      <w:r w:rsidR="001D20D5">
        <w:rPr>
          <w:rFonts w:ascii="Verdana" w:hAnsi="Verdana"/>
          <w:sz w:val="20"/>
          <w:szCs w:val="20"/>
        </w:rPr>
        <w:tab/>
        <w:t xml:space="preserve">    </w:t>
      </w:r>
      <w:r>
        <w:rPr>
          <w:rFonts w:ascii="Verdana" w:hAnsi="Verdana"/>
          <w:color w:val="FF0000"/>
          <w:sz w:val="20"/>
          <w:szCs w:val="20"/>
        </w:rPr>
        <w:t>hnědé</w:t>
      </w:r>
      <w:r>
        <w:rPr>
          <w:rFonts w:ascii="Verdana" w:hAnsi="Verdana"/>
          <w:color w:val="FF0000"/>
          <w:sz w:val="20"/>
          <w:szCs w:val="20"/>
        </w:rPr>
        <w:tab/>
      </w:r>
      <w:r w:rsidR="001D20D5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červené</w:t>
      </w:r>
      <w:r w:rsidR="001D20D5">
        <w:rPr>
          <w:rFonts w:ascii="Verdana" w:hAnsi="Verdana"/>
          <w:sz w:val="20"/>
          <w:szCs w:val="20"/>
        </w:rPr>
        <w:t xml:space="preserve"> 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Přechodem mezi jedno a mnohobuněčnými organismy je</w:t>
      </w:r>
      <w:r w:rsidR="00F63B34">
        <w:rPr>
          <w:rFonts w:ascii="Verdana" w:hAnsi="Verdana"/>
          <w:sz w:val="20"/>
          <w:szCs w:val="20"/>
        </w:rPr>
        <w:t xml:space="preserve"> organismus s názvem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501ABA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váleč koulivý</w:t>
      </w:r>
      <w:r>
        <w:rPr>
          <w:rFonts w:ascii="Verdana" w:hAnsi="Verdana"/>
          <w:sz w:val="20"/>
          <w:szCs w:val="20"/>
        </w:rPr>
        <w:t>,</w:t>
      </w:r>
      <w:r w:rsidR="001D20D5">
        <w:rPr>
          <w:rFonts w:ascii="Verdana" w:hAnsi="Verdana"/>
          <w:sz w:val="20"/>
          <w:szCs w:val="20"/>
        </w:rPr>
        <w:t xml:space="preserve"> který žije v</w:t>
      </w:r>
      <w:r>
        <w:rPr>
          <w:rFonts w:ascii="Verdana" w:hAnsi="Verdana"/>
          <w:sz w:val="20"/>
          <w:szCs w:val="20"/>
        </w:rPr>
        <w:t> </w:t>
      </w:r>
      <w:r>
        <w:rPr>
          <w:rFonts w:ascii="Verdana" w:hAnsi="Verdana"/>
          <w:color w:val="FF0000"/>
          <w:sz w:val="20"/>
          <w:szCs w:val="20"/>
        </w:rPr>
        <w:t>koloniích</w:t>
      </w:r>
      <w:r>
        <w:rPr>
          <w:rFonts w:ascii="Verdana" w:hAnsi="Verdana"/>
          <w:sz w:val="20"/>
          <w:szCs w:val="20"/>
        </w:rPr>
        <w:t>.</w:t>
      </w:r>
      <w:r w:rsidR="001D20D5">
        <w:rPr>
          <w:rFonts w:ascii="Verdana" w:hAnsi="Verdana"/>
          <w:sz w:val="20"/>
          <w:szCs w:val="20"/>
        </w:rPr>
        <w:t xml:space="preserve"> 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8. Jmenuj 2 příklady řas, které se sami pohybují z místa na místo.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Pr="00501ABA" w:rsidRDefault="00501ABA" w:rsidP="001D20D5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501ABA">
        <w:rPr>
          <w:rFonts w:ascii="Verdana" w:hAnsi="Verdana"/>
          <w:color w:val="FF0000"/>
          <w:sz w:val="20"/>
          <w:szCs w:val="20"/>
        </w:rPr>
        <w:t>krásnoočko</w:t>
      </w:r>
      <w:r w:rsidRPr="00501ABA">
        <w:rPr>
          <w:rFonts w:ascii="Verdana" w:hAnsi="Verdana"/>
          <w:color w:val="FF0000"/>
          <w:sz w:val="20"/>
          <w:szCs w:val="20"/>
        </w:rPr>
        <w:tab/>
      </w:r>
      <w:r w:rsidR="001D20D5" w:rsidRPr="00501ABA">
        <w:rPr>
          <w:rFonts w:ascii="Verdana" w:hAnsi="Verdana"/>
          <w:color w:val="FF0000"/>
          <w:sz w:val="20"/>
          <w:szCs w:val="20"/>
        </w:rPr>
        <w:t xml:space="preserve"> </w:t>
      </w:r>
      <w:r w:rsidR="001D20D5" w:rsidRPr="00501ABA">
        <w:rPr>
          <w:rFonts w:ascii="Verdana" w:hAnsi="Verdana"/>
          <w:color w:val="FF0000"/>
          <w:sz w:val="20"/>
          <w:szCs w:val="20"/>
        </w:rPr>
        <w:tab/>
      </w:r>
      <w:r w:rsidRPr="00501ABA">
        <w:rPr>
          <w:rFonts w:ascii="Verdana" w:hAnsi="Verdana"/>
          <w:color w:val="FF0000"/>
          <w:sz w:val="20"/>
          <w:szCs w:val="20"/>
        </w:rPr>
        <w:t>pláštěnka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9. U zelených řas: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neprobíhá fotosyntéza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při fotosyntéze se uvolňuje pouze oxid uhličitý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 w:rsidRPr="00501ABA">
        <w:rPr>
          <w:rFonts w:ascii="Verdana" w:hAnsi="Verdana"/>
          <w:color w:val="FF0000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) při fotosyntéze se uvolňuje kyslík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 Rozhodni, zda jsou uvedené zelené řasy jednobuněčné nebo mnohobuněčné.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šroubatka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01ABA">
        <w:rPr>
          <w:rFonts w:ascii="Verdana" w:hAnsi="Verdana"/>
          <w:color w:val="FF0000"/>
          <w:sz w:val="20"/>
          <w:szCs w:val="20"/>
        </w:rPr>
        <w:t>mnohobuněčná řasa</w:t>
      </w:r>
      <w:r>
        <w:rPr>
          <w:rFonts w:ascii="Verdana" w:hAnsi="Verdana"/>
          <w:sz w:val="20"/>
          <w:szCs w:val="20"/>
        </w:rPr>
        <w:t xml:space="preserve"> 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zelenivka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01ABA" w:rsidRPr="00501ABA">
        <w:rPr>
          <w:rFonts w:ascii="Verdana" w:hAnsi="Verdana"/>
          <w:color w:val="FF0000"/>
          <w:sz w:val="20"/>
          <w:szCs w:val="20"/>
        </w:rPr>
        <w:t>jednobuněčná řasa</w:t>
      </w:r>
      <w:r>
        <w:rPr>
          <w:rFonts w:ascii="Verdana" w:hAnsi="Verdana"/>
          <w:sz w:val="20"/>
          <w:szCs w:val="20"/>
        </w:rPr>
        <w:t xml:space="preserve"> 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zrněnka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01ABA" w:rsidRPr="00501ABA">
        <w:rPr>
          <w:rFonts w:ascii="Verdana" w:hAnsi="Verdana"/>
          <w:color w:val="FF0000"/>
          <w:sz w:val="20"/>
          <w:szCs w:val="20"/>
        </w:rPr>
        <w:t>jednobuněčná řasa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žabí vlas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01ABA">
        <w:rPr>
          <w:rFonts w:ascii="Verdana" w:hAnsi="Verdana"/>
          <w:color w:val="FF0000"/>
          <w:sz w:val="20"/>
          <w:szCs w:val="20"/>
        </w:rPr>
        <w:t>mnohobuněčná řasa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11. Spojte názvy řas s prostředím, kde se vyskytují.</w:t>
      </w:r>
    </w:p>
    <w:p w:rsidR="001D20D5" w:rsidRDefault="004B3A60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70.9pt;margin-top:6.05pt;width:69pt;height:12pt;z-index:251659264" o:connectortype="straight">
            <v:stroke endarrow="block"/>
          </v:shape>
        </w:pict>
      </w:r>
      <w:r w:rsidR="001D20D5">
        <w:rPr>
          <w:rFonts w:ascii="Verdana" w:hAnsi="Verdana"/>
          <w:sz w:val="20"/>
          <w:szCs w:val="20"/>
        </w:rPr>
        <w:t>pláštěnka</w:t>
      </w:r>
      <w:r w:rsidR="00501ABA">
        <w:rPr>
          <w:rFonts w:ascii="Verdana" w:hAnsi="Verdana"/>
          <w:sz w:val="20"/>
          <w:szCs w:val="20"/>
        </w:rPr>
        <w:tab/>
      </w:r>
    </w:p>
    <w:p w:rsidR="001D20D5" w:rsidRDefault="004B3A60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0" type="#_x0000_t32" style="position:absolute;margin-left:70.9pt;margin-top:10.4pt;width:69pt;height:32.25pt;flip:y;z-index:251662336" o:connectortype="straight">
            <v:stroke endarrow="block"/>
          </v:shape>
        </w:pict>
      </w:r>
      <w:r>
        <w:rPr>
          <w:rFonts w:ascii="Verdana" w:hAnsi="Verdana"/>
          <w:noProof/>
          <w:sz w:val="20"/>
          <w:szCs w:val="20"/>
          <w:lang w:eastAsia="cs-CZ"/>
        </w:rPr>
        <w:pict>
          <v:shape id="_x0000_s1029" type="#_x0000_t32" style="position:absolute;margin-left:70.9pt;margin-top:10.4pt;width:60.75pt;height:20.25pt;flip:y;z-index:251661312" o:connectortype="straight">
            <v:stroke endarrow="block"/>
          </v:shape>
        </w:pict>
      </w:r>
      <w:r>
        <w:rPr>
          <w:rFonts w:ascii="Verdana" w:hAnsi="Verdana"/>
          <w:noProof/>
          <w:sz w:val="20"/>
          <w:szCs w:val="20"/>
          <w:lang w:eastAsia="cs-CZ"/>
        </w:rPr>
        <w:pict>
          <v:shape id="_x0000_s1028" type="#_x0000_t32" style="position:absolute;margin-left:70.9pt;margin-top:5.9pt;width:60.75pt;height:13.5pt;flip:y;z-index:251660288" o:connectortype="straight">
            <v:stroke endarrow="block"/>
          </v:shape>
        </w:pict>
      </w:r>
      <w:r>
        <w:rPr>
          <w:rFonts w:ascii="Verdana" w:hAnsi="Verdana"/>
          <w:noProof/>
          <w:sz w:val="20"/>
          <w:szCs w:val="20"/>
          <w:lang w:eastAsia="cs-CZ"/>
        </w:rPr>
        <w:pict>
          <v:shape id="_x0000_s1026" type="#_x0000_t32" style="position:absolute;margin-left:70.9pt;margin-top:5.9pt;width:69pt;height:24.75pt;z-index:251658240" o:connectortype="straight">
            <v:stroke endarrow="block"/>
          </v:shape>
        </w:pict>
      </w:r>
      <w:r w:rsidR="001D20D5">
        <w:rPr>
          <w:rFonts w:ascii="Verdana" w:hAnsi="Verdana"/>
          <w:sz w:val="20"/>
          <w:szCs w:val="20"/>
        </w:rPr>
        <w:t>zrněnka</w:t>
      </w:r>
      <w:r w:rsidR="001D20D5">
        <w:rPr>
          <w:rFonts w:ascii="Verdana" w:hAnsi="Verdana"/>
          <w:sz w:val="20"/>
          <w:szCs w:val="20"/>
        </w:rPr>
        <w:tab/>
      </w:r>
      <w:r w:rsidR="001D20D5">
        <w:rPr>
          <w:rFonts w:ascii="Verdana" w:hAnsi="Verdana"/>
          <w:sz w:val="20"/>
          <w:szCs w:val="20"/>
        </w:rPr>
        <w:tab/>
      </w:r>
      <w:r w:rsidR="001D20D5">
        <w:rPr>
          <w:rFonts w:ascii="Verdana" w:hAnsi="Verdana"/>
          <w:sz w:val="20"/>
          <w:szCs w:val="20"/>
        </w:rPr>
        <w:tab/>
        <w:t>vodní prostředí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krásnoočko</w:t>
      </w:r>
      <w:r w:rsidR="00501ABA">
        <w:rPr>
          <w:rFonts w:ascii="Verdana" w:hAnsi="Verdana"/>
          <w:sz w:val="20"/>
          <w:szCs w:val="20"/>
        </w:rPr>
        <w:tab/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šroubatka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vlhko mimo vodní prostředí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žabí vlas</w:t>
      </w:r>
      <w:r w:rsidR="00501ABA">
        <w:rPr>
          <w:rFonts w:ascii="Verdana" w:hAnsi="Verdana"/>
          <w:sz w:val="20"/>
          <w:szCs w:val="20"/>
        </w:rPr>
        <w:tab/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12. Jaký význam mají řasy v přírodě?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501ABA" w:rsidP="001D20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potrava jiných organismů</w:t>
      </w:r>
      <w:r>
        <w:rPr>
          <w:rFonts w:ascii="Verdana" w:hAnsi="Verdana"/>
          <w:color w:val="FF0000"/>
          <w:sz w:val="20"/>
          <w:szCs w:val="20"/>
        </w:rPr>
        <w:tab/>
      </w:r>
      <w:r w:rsidR="001D20D5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produkují kyslík (zelené řasy)</w:t>
      </w: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1D20D5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1D20D5" w:rsidRDefault="001D20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1ABA" w:rsidRDefault="00501AB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Pr="00AC381A" w:rsidRDefault="00F05A31" w:rsidP="00F05A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t>Citace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Pr="00AC381A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F05A31" w:rsidRPr="00AC381A" w:rsidRDefault="00F05A31" w:rsidP="00F05A31">
      <w:pPr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 xml:space="preserve">vlastní tvorba </w:t>
      </w:r>
    </w:p>
    <w:p w:rsidR="00F05A31" w:rsidRPr="00AC381A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F05A31" w:rsidRPr="00AC381A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05A31" w:rsidRDefault="00F05A31" w:rsidP="00F05A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RPr="008D3631" w:rsidSect="001D20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768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0613"/>
    <w:rsid w:val="00145125"/>
    <w:rsid w:val="00147495"/>
    <w:rsid w:val="001479A4"/>
    <w:rsid w:val="00147D81"/>
    <w:rsid w:val="00160DF1"/>
    <w:rsid w:val="00164AE2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20D5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B6AF8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76A21"/>
    <w:rsid w:val="004805CF"/>
    <w:rsid w:val="00483D8F"/>
    <w:rsid w:val="00483E29"/>
    <w:rsid w:val="00484502"/>
    <w:rsid w:val="00485D2A"/>
    <w:rsid w:val="004873C0"/>
    <w:rsid w:val="00494ED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3A60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01ABA"/>
    <w:rsid w:val="005106D1"/>
    <w:rsid w:val="0051254D"/>
    <w:rsid w:val="005211B2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0DB6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28EE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16D48"/>
    <w:rsid w:val="0072260B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97844"/>
    <w:rsid w:val="007A22A7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98C"/>
    <w:rsid w:val="00863FA3"/>
    <w:rsid w:val="0087771F"/>
    <w:rsid w:val="008812DB"/>
    <w:rsid w:val="00881D6A"/>
    <w:rsid w:val="008838C1"/>
    <w:rsid w:val="00886580"/>
    <w:rsid w:val="008908E0"/>
    <w:rsid w:val="00894A45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9E9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227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E581D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20F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CE4"/>
    <w:rsid w:val="00BF2E16"/>
    <w:rsid w:val="00C02CD5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B0B9D"/>
    <w:rsid w:val="00DC266B"/>
    <w:rsid w:val="00DC6E31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5791"/>
    <w:rsid w:val="00EB60C8"/>
    <w:rsid w:val="00EB67C9"/>
    <w:rsid w:val="00EB718D"/>
    <w:rsid w:val="00EC5C23"/>
    <w:rsid w:val="00ED1BDE"/>
    <w:rsid w:val="00ED1CB7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5A31"/>
    <w:rsid w:val="00F068DF"/>
    <w:rsid w:val="00F073D3"/>
    <w:rsid w:val="00F119C1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63B34"/>
    <w:rsid w:val="00F72393"/>
    <w:rsid w:val="00F725C2"/>
    <w:rsid w:val="00F7628F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5942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6" type="connector" idref="#_x0000_s1028"/>
        <o:r id="V:Rule7" type="connector" idref="#_x0000_s1026"/>
        <o:r id="V:Rule8" type="connector" idref="#_x0000_s1029"/>
        <o:r id="V:Rule9" type="connector" idref="#_x0000_s1027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634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19</cp:revision>
  <cp:lastPrinted>2012-06-11T11:15:00Z</cp:lastPrinted>
  <dcterms:created xsi:type="dcterms:W3CDTF">2011-10-22T12:03:00Z</dcterms:created>
  <dcterms:modified xsi:type="dcterms:W3CDTF">2012-06-11T11:15:00Z</dcterms:modified>
</cp:coreProperties>
</file>