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AD" w:rsidRPr="00D77E94" w:rsidRDefault="004B16AD" w:rsidP="00285C29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10.6pt;margin-top:-46.9pt;width:470.25pt;height:102.75pt;z-index:251660800;visibility:visible;mso-position-horizontal-relative:margin;mso-position-vertical-relative:margin">
            <v:imagedata r:id="rId7" o:title=""/>
            <w10:wrap type="square" anchorx="margin" anchory="margin"/>
          </v:shape>
        </w:pict>
      </w:r>
    </w:p>
    <w:p w:rsidR="004B16AD" w:rsidRPr="00D77E94" w:rsidRDefault="004B16AD" w:rsidP="00285C29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4B16AD" w:rsidRPr="00D77E94" w:rsidRDefault="004B16AD" w:rsidP="00285C29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D77E94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4B16AD" w:rsidRPr="00D77E94" w:rsidRDefault="004B16AD" w:rsidP="00285C29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4B16AD" w:rsidRPr="00D77E94" w:rsidRDefault="004B16AD" w:rsidP="00285C29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4B16AD" w:rsidRPr="00D77E94" w:rsidRDefault="004B16AD" w:rsidP="00285C29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  <w:r w:rsidRPr="0087514C">
        <w:rPr>
          <w:rFonts w:ascii="Times New Roman" w:hAnsi="Times New Roman"/>
          <w:b/>
          <w:sz w:val="24"/>
          <w:szCs w:val="24"/>
        </w:rPr>
        <w:t>VY_32_INOVACE_02</w:t>
      </w:r>
      <w:r>
        <w:rPr>
          <w:rFonts w:ascii="Times New Roman" w:hAnsi="Times New Roman"/>
          <w:b/>
          <w:sz w:val="24"/>
          <w:szCs w:val="24"/>
        </w:rPr>
        <w:t>_Kanada</w:t>
      </w:r>
    </w:p>
    <w:p w:rsidR="004B16AD" w:rsidRPr="00D77E94" w:rsidRDefault="004B16AD" w:rsidP="00285C29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4B16AD" w:rsidRPr="00D77E94" w:rsidRDefault="004B16AD" w:rsidP="00285C29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0A0"/>
      </w:tblPr>
      <w:tblGrid>
        <w:gridCol w:w="2888"/>
        <w:gridCol w:w="6747"/>
      </w:tblGrid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4B16AD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učivo. Písemně odpovídají na vybrané otázky. </w:t>
            </w:r>
            <w:r>
              <w:rPr>
                <w:rFonts w:ascii="Times New Roman" w:hAnsi="Times New Roman"/>
                <w:sz w:val="24"/>
                <w:szCs w:val="24"/>
              </w:rPr>
              <w:t>V několika otázkách vybírají jednu správnou odpověď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>. V závěru umístí tvar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y vybraných míst do slepé mapy. </w:t>
            </w:r>
          </w:p>
          <w:p w:rsidR="004B16AD" w:rsidRPr="00D77E94" w:rsidRDefault="004B16AD" w:rsidP="00BA7FB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K práci využívají PC. 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16AD" w:rsidRPr="00D77E94" w:rsidTr="006A73FF">
        <w:trPr>
          <w:trHeight w:val="951"/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 a rozšíří si základní znalosti o tématu, zdokonalují si práci s textovým editorem – tvary, textová pole, obrázky. 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Kanada, příroda, obyvatelstvo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test, pracovní list s využitím PC 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6AD" w:rsidRPr="00D77E94" w:rsidTr="006A73FF">
        <w:trPr>
          <w:jc w:val="center"/>
        </w:trPr>
        <w:tc>
          <w:tcPr>
            <w:tcW w:w="2888" w:type="dxa"/>
          </w:tcPr>
          <w:p w:rsidR="004B16AD" w:rsidRPr="00D77E94" w:rsidRDefault="004B16AD" w:rsidP="00285C29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B16AD" w:rsidRPr="00D77E94" w:rsidRDefault="004B16AD" w:rsidP="00285C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– 13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</w:tr>
    </w:tbl>
    <w:p w:rsidR="004B16AD" w:rsidRPr="00D77E94" w:rsidRDefault="004B16AD" w:rsidP="00285C2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B16AD" w:rsidRPr="00D77E94" w:rsidRDefault="004B16AD" w:rsidP="00285C2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B16AD" w:rsidRPr="00D77E94" w:rsidRDefault="004B16AD" w:rsidP="00A5740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B16AD" w:rsidRPr="00D77E94" w:rsidRDefault="004B16AD" w:rsidP="00A2489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B16AD" w:rsidRDefault="004B16AD" w:rsidP="00A24896">
      <w:pPr>
        <w:rPr>
          <w:b/>
        </w:rPr>
      </w:pPr>
    </w:p>
    <w:p w:rsidR="004B16AD" w:rsidRDefault="004B16AD" w:rsidP="00A24896">
      <w:pPr>
        <w:rPr>
          <w:b/>
        </w:rPr>
      </w:pPr>
    </w:p>
    <w:p w:rsidR="004B16AD" w:rsidRDefault="004B16AD" w:rsidP="00A019BD">
      <w:pPr>
        <w:spacing w:after="0" w:line="240" w:lineRule="auto"/>
        <w:rPr>
          <w:rFonts w:ascii="Arial" w:hAnsi="Arial" w:cs="Arial"/>
          <w:b/>
        </w:rPr>
      </w:pPr>
    </w:p>
    <w:p w:rsidR="004B16AD" w:rsidRPr="00310904" w:rsidRDefault="004B16AD" w:rsidP="00A019BD">
      <w:pPr>
        <w:spacing w:after="0" w:line="240" w:lineRule="auto"/>
        <w:rPr>
          <w:rFonts w:ascii="Arial" w:hAnsi="Arial" w:cs="Arial"/>
          <w:b/>
        </w:rPr>
      </w:pPr>
      <w:bookmarkStart w:id="0" w:name="_GoBack"/>
      <w:bookmarkEnd w:id="0"/>
      <w:r w:rsidRPr="00310904">
        <w:rPr>
          <w:rFonts w:ascii="Arial" w:hAnsi="Arial" w:cs="Arial"/>
          <w:b/>
        </w:rPr>
        <w:t>Odpověz do barevných rámečků na vybrané otázky:</w:t>
      </w:r>
    </w:p>
    <w:p w:rsidR="004B16AD" w:rsidRPr="00310904" w:rsidRDefault="004B16AD" w:rsidP="00A019BD">
      <w:pPr>
        <w:spacing w:after="0" w:line="240" w:lineRule="auto"/>
        <w:rPr>
          <w:rFonts w:ascii="Arial" w:hAnsi="Arial" w:cs="Arial"/>
          <w:b/>
        </w:rPr>
      </w:pPr>
    </w:p>
    <w:p w:rsidR="004B16AD" w:rsidRPr="00310904" w:rsidRDefault="004B16AD" w:rsidP="00A019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310904">
        <w:rPr>
          <w:rFonts w:ascii="Arial" w:hAnsi="Arial" w:cs="Arial"/>
          <w:sz w:val="20"/>
          <w:szCs w:val="20"/>
        </w:rPr>
        <w:t>Jak se nazývá hlavní město Kanady?</w:t>
      </w:r>
    </w:p>
    <w:tbl>
      <w:tblPr>
        <w:tblW w:w="0" w:type="auto"/>
        <w:tblInd w:w="360" w:type="dxa"/>
        <w:tblLook w:val="00A0"/>
      </w:tblPr>
      <w:tblGrid>
        <w:gridCol w:w="8568"/>
      </w:tblGrid>
      <w:tr w:rsidR="004B16AD" w:rsidRPr="00310904" w:rsidTr="00550412">
        <w:tc>
          <w:tcPr>
            <w:tcW w:w="8568" w:type="dxa"/>
            <w:shd w:val="clear" w:color="auto" w:fill="DAEEF3"/>
          </w:tcPr>
          <w:p w:rsidR="004B16AD" w:rsidRPr="00310904" w:rsidRDefault="004B16AD" w:rsidP="0055041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B16AD" w:rsidRPr="00310904" w:rsidRDefault="004B16AD" w:rsidP="00A019BD">
      <w:pPr>
        <w:pStyle w:val="ListParagraph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4B16AD" w:rsidRPr="00310904" w:rsidRDefault="004B16AD" w:rsidP="00A019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310904">
        <w:rPr>
          <w:rFonts w:ascii="Arial" w:hAnsi="Arial" w:cs="Arial"/>
          <w:sz w:val="20"/>
          <w:szCs w:val="20"/>
        </w:rPr>
        <w:t>Jaké oceány omývají břehy Kanady?</w:t>
      </w:r>
    </w:p>
    <w:tbl>
      <w:tblPr>
        <w:tblW w:w="0" w:type="auto"/>
        <w:tblInd w:w="360" w:type="dxa"/>
        <w:tblLook w:val="00A0"/>
      </w:tblPr>
      <w:tblGrid>
        <w:gridCol w:w="8568"/>
      </w:tblGrid>
      <w:tr w:rsidR="004B16AD" w:rsidRPr="00310904" w:rsidTr="00550412">
        <w:tc>
          <w:tcPr>
            <w:tcW w:w="8568" w:type="dxa"/>
            <w:shd w:val="clear" w:color="auto" w:fill="DAEEF3"/>
          </w:tcPr>
          <w:p w:rsidR="004B16AD" w:rsidRPr="00310904" w:rsidRDefault="004B16AD" w:rsidP="0055041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B16AD" w:rsidRPr="00310904" w:rsidRDefault="004B16AD" w:rsidP="00A019BD">
      <w:pPr>
        <w:pStyle w:val="ListParagraph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4B16AD" w:rsidRPr="00310904" w:rsidRDefault="004B16AD" w:rsidP="00A019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310904">
        <w:rPr>
          <w:rFonts w:ascii="Arial" w:hAnsi="Arial" w:cs="Arial"/>
          <w:sz w:val="20"/>
          <w:szCs w:val="20"/>
        </w:rPr>
        <w:t>Na jaké dva druhy územních celků se dělí Kanada?</w:t>
      </w:r>
    </w:p>
    <w:tbl>
      <w:tblPr>
        <w:tblW w:w="0" w:type="auto"/>
        <w:tblInd w:w="360" w:type="dxa"/>
        <w:tblLook w:val="00A0"/>
      </w:tblPr>
      <w:tblGrid>
        <w:gridCol w:w="8568"/>
      </w:tblGrid>
      <w:tr w:rsidR="004B16AD" w:rsidRPr="00310904" w:rsidTr="00550412">
        <w:tc>
          <w:tcPr>
            <w:tcW w:w="8568" w:type="dxa"/>
            <w:shd w:val="clear" w:color="auto" w:fill="DAEEF3"/>
          </w:tcPr>
          <w:p w:rsidR="004B16AD" w:rsidRPr="00310904" w:rsidRDefault="004B16AD" w:rsidP="0055041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B16AD" w:rsidRPr="00310904" w:rsidRDefault="004B16AD" w:rsidP="00A019BD">
      <w:pPr>
        <w:pStyle w:val="ListParagraph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4B16AD" w:rsidRPr="00310904" w:rsidRDefault="004B16AD" w:rsidP="00A019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310904">
        <w:rPr>
          <w:rFonts w:ascii="Arial" w:hAnsi="Arial" w:cs="Arial"/>
          <w:sz w:val="20"/>
          <w:szCs w:val="20"/>
        </w:rPr>
        <w:t>Proč žije</w:t>
      </w:r>
      <w:r>
        <w:rPr>
          <w:rFonts w:ascii="Arial" w:hAnsi="Arial" w:cs="Arial"/>
          <w:sz w:val="20"/>
          <w:szCs w:val="20"/>
        </w:rPr>
        <w:t xml:space="preserve"> většina Kanaďanů na jihu státu?</w:t>
      </w:r>
    </w:p>
    <w:tbl>
      <w:tblPr>
        <w:tblW w:w="0" w:type="auto"/>
        <w:tblInd w:w="360" w:type="dxa"/>
        <w:tblLook w:val="00A0"/>
      </w:tblPr>
      <w:tblGrid>
        <w:gridCol w:w="8568"/>
      </w:tblGrid>
      <w:tr w:rsidR="004B16AD" w:rsidRPr="00310904" w:rsidTr="00550412">
        <w:tc>
          <w:tcPr>
            <w:tcW w:w="8568" w:type="dxa"/>
            <w:shd w:val="clear" w:color="auto" w:fill="DAEEF3"/>
          </w:tcPr>
          <w:p w:rsidR="004B16AD" w:rsidRPr="00310904" w:rsidRDefault="004B16AD" w:rsidP="0055041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B16AD" w:rsidRPr="00310904" w:rsidRDefault="004B16AD" w:rsidP="00A019BD">
      <w:pPr>
        <w:pStyle w:val="ListParagraph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4B16AD" w:rsidRPr="00310904" w:rsidRDefault="004B16AD" w:rsidP="00A019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310904">
        <w:rPr>
          <w:rFonts w:ascii="Arial" w:hAnsi="Arial" w:cs="Arial"/>
          <w:sz w:val="20"/>
          <w:szCs w:val="20"/>
        </w:rPr>
        <w:t>Napiš název jedné suroviny, která se těží v Kanadě.</w:t>
      </w:r>
    </w:p>
    <w:tbl>
      <w:tblPr>
        <w:tblW w:w="0" w:type="auto"/>
        <w:tblInd w:w="360" w:type="dxa"/>
        <w:tblLook w:val="00A0"/>
      </w:tblPr>
      <w:tblGrid>
        <w:gridCol w:w="8568"/>
      </w:tblGrid>
      <w:tr w:rsidR="004B16AD" w:rsidRPr="00310904" w:rsidTr="00550412">
        <w:tc>
          <w:tcPr>
            <w:tcW w:w="8568" w:type="dxa"/>
            <w:shd w:val="clear" w:color="auto" w:fill="DAEEF3"/>
          </w:tcPr>
          <w:p w:rsidR="004B16AD" w:rsidRPr="00310904" w:rsidRDefault="004B16AD" w:rsidP="0055041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B16AD" w:rsidRPr="004E54CF" w:rsidRDefault="004B16AD" w:rsidP="00A019BD">
      <w:pPr>
        <w:pStyle w:val="ListParagraph"/>
        <w:spacing w:after="0" w:line="360" w:lineRule="auto"/>
        <w:rPr>
          <w:rFonts w:ascii="Arial" w:hAnsi="Arial" w:cs="Arial"/>
        </w:rPr>
      </w:pPr>
    </w:p>
    <w:p w:rsidR="004B16AD" w:rsidRPr="00310904" w:rsidRDefault="004B16AD" w:rsidP="00A019BD">
      <w:pPr>
        <w:spacing w:after="0" w:line="360" w:lineRule="auto"/>
        <w:rPr>
          <w:rFonts w:ascii="Arial" w:hAnsi="Arial" w:cs="Arial"/>
          <w:b/>
        </w:rPr>
      </w:pPr>
      <w:r w:rsidRPr="00310904">
        <w:rPr>
          <w:rFonts w:ascii="Arial" w:hAnsi="Arial" w:cs="Arial"/>
          <w:b/>
          <w:color w:val="FF0000"/>
        </w:rPr>
        <w:t>Červeně</w:t>
      </w:r>
      <w:r w:rsidRPr="00310904">
        <w:rPr>
          <w:rFonts w:ascii="Arial" w:hAnsi="Arial" w:cs="Arial"/>
          <w:b/>
        </w:rPr>
        <w:t xml:space="preserve"> označ jednu správnou odpověď:</w:t>
      </w:r>
    </w:p>
    <w:p w:rsidR="004B16AD" w:rsidRPr="00310904" w:rsidRDefault="004B16AD" w:rsidP="00A019BD">
      <w:pPr>
        <w:pStyle w:val="ListParagraph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310904">
        <w:rPr>
          <w:rFonts w:ascii="Arial" w:hAnsi="Arial" w:cs="Arial"/>
          <w:b/>
          <w:sz w:val="20"/>
          <w:szCs w:val="20"/>
        </w:rPr>
        <w:t>Kolik obyvatel žije v Kanadě?</w:t>
      </w:r>
    </w:p>
    <w:p w:rsidR="004B16AD" w:rsidRPr="00310904" w:rsidRDefault="004B16AD" w:rsidP="00A019BD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smartTag w:uri="urn:schemas-microsoft-com:office:smarttags" w:element="metricconverter">
        <w:smartTagPr>
          <w:attr w:name="ProductID" w:val="200 mil"/>
        </w:smartTagPr>
        <w:r w:rsidRPr="00310904">
          <w:rPr>
            <w:rFonts w:ascii="Arial" w:hAnsi="Arial" w:cs="Arial"/>
            <w:i/>
            <w:sz w:val="20"/>
            <w:szCs w:val="20"/>
          </w:rPr>
          <w:t>200 mil</w:t>
        </w:r>
      </w:smartTag>
      <w:r w:rsidRPr="00310904">
        <w:rPr>
          <w:rFonts w:ascii="Arial" w:hAnsi="Arial" w:cs="Arial"/>
          <w:i/>
          <w:sz w:val="20"/>
          <w:szCs w:val="20"/>
        </w:rPr>
        <w:t>.</w:t>
      </w:r>
      <w:r w:rsidRPr="00310904">
        <w:rPr>
          <w:rFonts w:ascii="Arial" w:hAnsi="Arial" w:cs="Arial"/>
          <w:i/>
          <w:sz w:val="20"/>
          <w:szCs w:val="20"/>
        </w:rPr>
        <w:tab/>
      </w:r>
      <w:r w:rsidRPr="00310904">
        <w:rPr>
          <w:rFonts w:ascii="Arial" w:hAnsi="Arial" w:cs="Arial"/>
          <w:i/>
          <w:sz w:val="20"/>
          <w:szCs w:val="20"/>
        </w:rPr>
        <w:tab/>
        <w:t xml:space="preserve">B)   </w:t>
      </w:r>
      <w:smartTag w:uri="urn:schemas-microsoft-com:office:smarttags" w:element="metricconverter">
        <w:smartTagPr>
          <w:attr w:name="ProductID" w:val="10. mil"/>
        </w:smartTagPr>
        <w:r w:rsidRPr="00310904">
          <w:rPr>
            <w:rFonts w:ascii="Arial" w:hAnsi="Arial" w:cs="Arial"/>
            <w:i/>
            <w:sz w:val="20"/>
            <w:szCs w:val="20"/>
          </w:rPr>
          <w:t>10. mil</w:t>
        </w:r>
      </w:smartTag>
      <w:r w:rsidRPr="00310904">
        <w:rPr>
          <w:rFonts w:ascii="Arial" w:hAnsi="Arial" w:cs="Arial"/>
          <w:i/>
          <w:sz w:val="20"/>
          <w:szCs w:val="20"/>
        </w:rPr>
        <w:t>.</w:t>
      </w:r>
      <w:r w:rsidRPr="00310904">
        <w:rPr>
          <w:rFonts w:ascii="Arial" w:hAnsi="Arial" w:cs="Arial"/>
          <w:i/>
          <w:sz w:val="20"/>
          <w:szCs w:val="20"/>
        </w:rPr>
        <w:tab/>
      </w:r>
      <w:r w:rsidRPr="00310904">
        <w:rPr>
          <w:rFonts w:ascii="Arial" w:hAnsi="Arial" w:cs="Arial"/>
          <w:i/>
          <w:sz w:val="20"/>
          <w:szCs w:val="20"/>
        </w:rPr>
        <w:tab/>
        <w:t xml:space="preserve">C)   </w:t>
      </w:r>
      <w:smartTag w:uri="urn:schemas-microsoft-com:office:smarttags" w:element="metricconverter">
        <w:smartTagPr>
          <w:attr w:name="ProductID" w:val="30. mil"/>
        </w:smartTagPr>
        <w:r w:rsidRPr="00310904">
          <w:rPr>
            <w:rFonts w:ascii="Arial" w:hAnsi="Arial" w:cs="Arial"/>
            <w:i/>
            <w:sz w:val="20"/>
            <w:szCs w:val="20"/>
          </w:rPr>
          <w:t>30. mil</w:t>
        </w:r>
      </w:smartTag>
      <w:r w:rsidRPr="00310904">
        <w:rPr>
          <w:rFonts w:ascii="Arial" w:hAnsi="Arial" w:cs="Arial"/>
          <w:i/>
          <w:sz w:val="20"/>
          <w:szCs w:val="20"/>
        </w:rPr>
        <w:t>.</w:t>
      </w:r>
      <w:r w:rsidRPr="00310904">
        <w:rPr>
          <w:rFonts w:ascii="Arial" w:hAnsi="Arial" w:cs="Arial"/>
          <w:i/>
          <w:sz w:val="20"/>
          <w:szCs w:val="20"/>
        </w:rPr>
        <w:tab/>
      </w:r>
      <w:r w:rsidRPr="00310904">
        <w:rPr>
          <w:rFonts w:ascii="Arial" w:hAnsi="Arial" w:cs="Arial"/>
          <w:i/>
          <w:sz w:val="20"/>
          <w:szCs w:val="20"/>
        </w:rPr>
        <w:tab/>
        <w:t xml:space="preserve">D)    </w:t>
      </w:r>
      <w:smartTag w:uri="urn:schemas-microsoft-com:office:smarttags" w:element="metricconverter">
        <w:smartTagPr>
          <w:attr w:name="ProductID" w:val="150 mil"/>
        </w:smartTagPr>
        <w:r w:rsidRPr="00310904">
          <w:rPr>
            <w:rFonts w:ascii="Arial" w:hAnsi="Arial" w:cs="Arial"/>
            <w:i/>
            <w:sz w:val="20"/>
            <w:szCs w:val="20"/>
          </w:rPr>
          <w:t>150 mil</w:t>
        </w:r>
      </w:smartTag>
      <w:r w:rsidRPr="00310904">
        <w:rPr>
          <w:rFonts w:ascii="Arial" w:hAnsi="Arial" w:cs="Arial"/>
          <w:i/>
          <w:sz w:val="20"/>
          <w:szCs w:val="20"/>
        </w:rPr>
        <w:t>.</w:t>
      </w:r>
    </w:p>
    <w:p w:rsidR="004B16AD" w:rsidRPr="00310904" w:rsidRDefault="004B16AD" w:rsidP="00A019BD">
      <w:pPr>
        <w:pStyle w:val="ListParagraph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310904">
        <w:rPr>
          <w:rFonts w:ascii="Arial" w:hAnsi="Arial" w:cs="Arial"/>
          <w:b/>
          <w:sz w:val="20"/>
          <w:szCs w:val="20"/>
        </w:rPr>
        <w:t>Jakým jazykem se oficiálně nemluví v Kanadě?</w:t>
      </w:r>
    </w:p>
    <w:p w:rsidR="004B16AD" w:rsidRPr="00310904" w:rsidRDefault="004B16AD" w:rsidP="00A019BD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310904">
        <w:rPr>
          <w:rFonts w:ascii="Arial" w:hAnsi="Arial" w:cs="Arial"/>
          <w:i/>
          <w:sz w:val="20"/>
          <w:szCs w:val="20"/>
        </w:rPr>
        <w:t>anglicky</w:t>
      </w:r>
      <w:r w:rsidRPr="00310904">
        <w:rPr>
          <w:rFonts w:ascii="Arial" w:hAnsi="Arial" w:cs="Arial"/>
          <w:i/>
          <w:sz w:val="20"/>
          <w:szCs w:val="20"/>
        </w:rPr>
        <w:tab/>
      </w:r>
      <w:r w:rsidRPr="00310904">
        <w:rPr>
          <w:rFonts w:ascii="Arial" w:hAnsi="Arial" w:cs="Arial"/>
          <w:i/>
          <w:sz w:val="20"/>
          <w:szCs w:val="20"/>
        </w:rPr>
        <w:tab/>
        <w:t>B)   inuitsky</w:t>
      </w:r>
      <w:r w:rsidRPr="00310904">
        <w:rPr>
          <w:rFonts w:ascii="Arial" w:hAnsi="Arial" w:cs="Arial"/>
          <w:i/>
          <w:sz w:val="20"/>
          <w:szCs w:val="20"/>
        </w:rPr>
        <w:tab/>
      </w:r>
      <w:r w:rsidRPr="00310904">
        <w:rPr>
          <w:rFonts w:ascii="Arial" w:hAnsi="Arial" w:cs="Arial"/>
          <w:i/>
          <w:sz w:val="20"/>
          <w:szCs w:val="20"/>
        </w:rPr>
        <w:tab/>
        <w:t>C)   francouzsky</w:t>
      </w:r>
      <w:r w:rsidRPr="00310904">
        <w:rPr>
          <w:rFonts w:ascii="Arial" w:hAnsi="Arial" w:cs="Arial"/>
          <w:i/>
          <w:sz w:val="20"/>
          <w:szCs w:val="20"/>
        </w:rPr>
        <w:tab/>
        <w:t>D)    španělsky</w:t>
      </w:r>
    </w:p>
    <w:p w:rsidR="004B16AD" w:rsidRPr="00310904" w:rsidRDefault="004B16AD" w:rsidP="00A019BD">
      <w:pPr>
        <w:pStyle w:val="ListParagraph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310904">
        <w:rPr>
          <w:rFonts w:ascii="Arial" w:hAnsi="Arial" w:cs="Arial"/>
          <w:b/>
          <w:sz w:val="20"/>
          <w:szCs w:val="20"/>
        </w:rPr>
        <w:t xml:space="preserve">Kdo je hlavním </w:t>
      </w:r>
      <w:r>
        <w:rPr>
          <w:rFonts w:ascii="Arial" w:hAnsi="Arial" w:cs="Arial"/>
          <w:b/>
          <w:sz w:val="20"/>
          <w:szCs w:val="20"/>
        </w:rPr>
        <w:t xml:space="preserve">vládním </w:t>
      </w:r>
      <w:r w:rsidRPr="00310904">
        <w:rPr>
          <w:rFonts w:ascii="Arial" w:hAnsi="Arial" w:cs="Arial"/>
          <w:b/>
          <w:sz w:val="20"/>
          <w:szCs w:val="20"/>
        </w:rPr>
        <w:t>představitelem Kanady?</w:t>
      </w:r>
    </w:p>
    <w:p w:rsidR="004B16AD" w:rsidRDefault="004B16AD" w:rsidP="00A019BD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k</w:t>
      </w:r>
      <w:r w:rsidRPr="00310904">
        <w:rPr>
          <w:rFonts w:ascii="Arial" w:hAnsi="Arial" w:cs="Arial"/>
          <w:i/>
          <w:sz w:val="20"/>
          <w:szCs w:val="20"/>
        </w:rPr>
        <w:t>rál(ovna)</w:t>
      </w:r>
      <w:r w:rsidRPr="00310904">
        <w:rPr>
          <w:rFonts w:ascii="Arial" w:hAnsi="Arial" w:cs="Arial"/>
          <w:i/>
          <w:sz w:val="20"/>
          <w:szCs w:val="20"/>
        </w:rPr>
        <w:tab/>
      </w:r>
      <w:r w:rsidRPr="00310904">
        <w:rPr>
          <w:rFonts w:ascii="Arial" w:hAnsi="Arial" w:cs="Arial"/>
          <w:i/>
          <w:sz w:val="20"/>
          <w:szCs w:val="20"/>
        </w:rPr>
        <w:tab/>
        <w:t>B)   guvernér(ka)</w:t>
      </w:r>
      <w:r w:rsidRPr="00310904">
        <w:rPr>
          <w:rFonts w:ascii="Arial" w:hAnsi="Arial" w:cs="Arial"/>
          <w:i/>
          <w:sz w:val="20"/>
          <w:szCs w:val="20"/>
        </w:rPr>
        <w:tab/>
        <w:t>C) prezident(ka)</w:t>
      </w:r>
      <w:r w:rsidRPr="00310904">
        <w:rPr>
          <w:rFonts w:ascii="Arial" w:hAnsi="Arial" w:cs="Arial"/>
          <w:i/>
          <w:sz w:val="20"/>
          <w:szCs w:val="20"/>
        </w:rPr>
        <w:tab/>
        <w:t>D) senátor(ka)</w:t>
      </w:r>
      <w:r w:rsidRPr="00310904">
        <w:rPr>
          <w:rFonts w:ascii="Arial" w:hAnsi="Arial" w:cs="Arial"/>
          <w:i/>
          <w:sz w:val="20"/>
          <w:szCs w:val="20"/>
        </w:rPr>
        <w:tab/>
      </w:r>
    </w:p>
    <w:p w:rsidR="004B16AD" w:rsidRPr="00310904" w:rsidRDefault="004B16AD" w:rsidP="00A019BD">
      <w:pPr>
        <w:pStyle w:val="ListParagraph"/>
        <w:spacing w:after="0" w:line="360" w:lineRule="auto"/>
        <w:ind w:left="1080"/>
        <w:rPr>
          <w:rFonts w:ascii="Arial" w:hAnsi="Arial" w:cs="Arial"/>
          <w:i/>
          <w:sz w:val="20"/>
          <w:szCs w:val="20"/>
        </w:rPr>
      </w:pPr>
    </w:p>
    <w:p w:rsidR="004B16AD" w:rsidRDefault="004B16AD" w:rsidP="00A019BD">
      <w:pPr>
        <w:spacing w:after="0"/>
        <w:rPr>
          <w:rFonts w:ascii="Arial" w:hAnsi="Arial" w:cs="Arial"/>
          <w:b/>
        </w:rPr>
      </w:pPr>
      <w:r w:rsidRPr="00310904">
        <w:rPr>
          <w:rFonts w:ascii="Arial" w:hAnsi="Arial" w:cs="Arial"/>
          <w:b/>
        </w:rPr>
        <w:t>Tvary s názvy vybraných míst přenes do slepé mapy:</w:t>
      </w:r>
    </w:p>
    <w:p w:rsidR="004B16AD" w:rsidRPr="00310904" w:rsidRDefault="004B16AD" w:rsidP="00A019BD">
      <w:pPr>
        <w:spacing w:after="0"/>
        <w:rPr>
          <w:rFonts w:ascii="Arial" w:hAnsi="Arial" w:cs="Arial"/>
          <w:b/>
        </w:rPr>
      </w:pPr>
    </w:p>
    <w:p w:rsidR="004B16AD" w:rsidRPr="004E54CF" w:rsidRDefault="004B16AD" w:rsidP="00A019B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pict>
          <v:roundrect id="Zaoblený obdélník 6" o:spid="_x0000_s1027" style="position:absolute;margin-left:351.05pt;margin-top:3.25pt;width:79.1pt;height:22.55pt;z-index:2516597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" fillcolor="#938953">
            <v:stroke joinstyle="miter"/>
            <v:textbox>
              <w:txbxContent>
                <w:p w:rsidR="004B16AD" w:rsidRPr="004E54CF" w:rsidRDefault="004B16AD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Skalnaté hory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5" o:spid="_x0000_s1028" style="position:absolute;margin-left:275.05pt;margin-top:3.25pt;width:50.85pt;height:22.5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">
            <v:stroke joinstyle="miter"/>
            <v:textbox>
              <w:txbxContent>
                <w:p w:rsidR="004B16AD" w:rsidRPr="004E54CF" w:rsidRDefault="004B16AD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Aljaška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4" o:spid="_x0000_s1029" style="position:absolute;margin-left:171.05pt;margin-top:3.25pt;width:81.35pt;height:22.5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" fillcolor="#ffc000">
            <v:stroke joinstyle="miter"/>
            <v:textbox>
              <w:txbxContent>
                <w:p w:rsidR="004B16AD" w:rsidRPr="004E54CF" w:rsidRDefault="004B16AD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poloo. Labrador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3" o:spid="_x0000_s1030" style="position:absolute;margin-left:84.15pt;margin-top:3.25pt;width:68.5pt;height:22.55pt;z-index:2516567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" fillcolor="#92cddc">
            <v:stroke joinstyle="miter"/>
            <v:textbox>
              <w:txbxContent>
                <w:p w:rsidR="004B16AD" w:rsidRPr="004E54CF" w:rsidRDefault="004B16AD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Hudsonůvzál.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1" o:spid="_x0000_s1031" style="position:absolute;margin-left:22.3pt;margin-top:3.25pt;width:44.6pt;height:22.55pt;z-index:2516556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" fillcolor="#92d050">
            <v:stroke joinstyle="miter"/>
            <v:textbox>
              <w:txbxContent>
                <w:p w:rsidR="004B16AD" w:rsidRPr="004E54CF" w:rsidRDefault="004B16AD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4E54CF">
                    <w:rPr>
                      <w:b/>
                      <w:sz w:val="16"/>
                      <w:szCs w:val="16"/>
                    </w:rPr>
                    <w:t>Ottawa</w:t>
                  </w:r>
                </w:p>
              </w:txbxContent>
            </v:textbox>
          </v:roundrect>
        </w:pict>
      </w:r>
    </w:p>
    <w:p w:rsidR="004B16AD" w:rsidRPr="00920BBA" w:rsidRDefault="004B16AD" w:rsidP="00A019BD">
      <w:pPr>
        <w:spacing w:after="0"/>
        <w:jc w:val="center"/>
        <w:rPr>
          <w:rFonts w:ascii="Arial" w:hAnsi="Arial" w:cs="Arial"/>
        </w:rPr>
      </w:pPr>
      <w:r>
        <w:rPr>
          <w:noProof/>
          <w:lang w:eastAsia="cs-CZ"/>
        </w:rPr>
        <w:pict>
          <v:shape id="Obrázek 2" o:spid="_x0000_s1032" type="#_x0000_t75" style="position:absolute;left:0;text-align:left;margin-left:40.15pt;margin-top:400.9pt;width:379.8pt;height:235.5pt;z-index:251654656;visibility:visible;mso-position-horizontal-relative:margin;mso-position-vertical-relative:margin" stroked="t" strokeweight="1pt">
            <v:imagedata r:id="rId8" o:title="" croptop="9259f"/>
            <w10:wrap type="square" anchorx="margin" anchory="margin"/>
          </v:shape>
        </w:pict>
      </w:r>
    </w:p>
    <w:p w:rsidR="004B16AD" w:rsidRPr="00920BBA" w:rsidRDefault="004B16AD" w:rsidP="00A019BD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</w:rPr>
        <w:sectPr w:rsidR="004B16AD" w:rsidRPr="00920BBA" w:rsidSect="00285C29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16AD" w:rsidRPr="00920BBA" w:rsidRDefault="004B16AD" w:rsidP="00A019BD">
      <w:pPr>
        <w:pStyle w:val="ListParagraph"/>
        <w:spacing w:after="0" w:line="360" w:lineRule="auto"/>
        <w:ind w:left="1068"/>
        <w:rPr>
          <w:rFonts w:ascii="Arial" w:hAnsi="Arial" w:cs="Arial"/>
        </w:rPr>
      </w:pPr>
    </w:p>
    <w:p w:rsidR="004B16AD" w:rsidRDefault="004B16AD"/>
    <w:p w:rsidR="004B16AD" w:rsidRDefault="004B16AD"/>
    <w:p w:rsidR="004B16AD" w:rsidRDefault="004B16AD"/>
    <w:p w:rsidR="004B16AD" w:rsidRDefault="004B16AD"/>
    <w:p w:rsidR="004B16AD" w:rsidRDefault="004B16AD"/>
    <w:p w:rsidR="004B16AD" w:rsidRDefault="004B16AD"/>
    <w:p w:rsidR="004B16AD" w:rsidRDefault="004B16AD"/>
    <w:p w:rsidR="004B16AD" w:rsidRDefault="004B16AD"/>
    <w:p w:rsidR="004B16AD" w:rsidRDefault="004B16AD"/>
    <w:p w:rsidR="004B16AD" w:rsidRDefault="004B16AD" w:rsidP="00285C29">
      <w:pPr>
        <w:tabs>
          <w:tab w:val="left" w:pos="8220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zdroje: </w:t>
      </w:r>
      <w:r>
        <w:rPr>
          <w:b/>
          <w:sz w:val="24"/>
          <w:szCs w:val="24"/>
        </w:rPr>
        <w:tab/>
      </w:r>
    </w:p>
    <w:p w:rsidR="004B16AD" w:rsidRPr="00285C29" w:rsidRDefault="004B16AD" w:rsidP="00285C29">
      <w:pPr>
        <w:spacing w:after="0"/>
        <w:jc w:val="both"/>
        <w:rPr>
          <w:rFonts w:cs="Calibri"/>
        </w:rPr>
      </w:pPr>
      <w:r>
        <w:rPr>
          <w:rFonts w:cs="Calibri"/>
        </w:rPr>
        <w:t>GÖTZ, A., JANČÁK, V. a HELÁSKOVÁ, J. Severní Amerika, obrysová mapa. Praha: Nakladatelství České geografické společnosti, 1993.</w:t>
      </w:r>
    </w:p>
    <w:sectPr w:rsidR="004B16AD" w:rsidRPr="00285C29" w:rsidSect="00285C2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6AD" w:rsidRDefault="004B16AD">
      <w:pPr>
        <w:spacing w:after="0" w:line="240" w:lineRule="auto"/>
      </w:pPr>
      <w:r>
        <w:separator/>
      </w:r>
    </w:p>
  </w:endnote>
  <w:endnote w:type="continuationSeparator" w:id="0">
    <w:p w:rsidR="004B16AD" w:rsidRDefault="004B1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6AD" w:rsidRPr="00A24896" w:rsidRDefault="004B16AD" w:rsidP="00A24896">
    <w:pPr>
      <w:pStyle w:val="Body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jeho částí, není-li uvedeno jinak, je Mgr. Milan Javůrek.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6AD" w:rsidRDefault="004B16AD">
      <w:pPr>
        <w:spacing w:after="0" w:line="240" w:lineRule="auto"/>
      </w:pPr>
      <w:r>
        <w:separator/>
      </w:r>
    </w:p>
  </w:footnote>
  <w:footnote w:type="continuationSeparator" w:id="0">
    <w:p w:rsidR="004B16AD" w:rsidRDefault="004B16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16A0E"/>
    <w:multiLevelType w:val="hybridMultilevel"/>
    <w:tmpl w:val="625E2D46"/>
    <w:lvl w:ilvl="0" w:tplc="6F442666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83820CF"/>
    <w:multiLevelType w:val="hybridMultilevel"/>
    <w:tmpl w:val="83480508"/>
    <w:lvl w:ilvl="0" w:tplc="D324CA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5B50D2"/>
    <w:multiLevelType w:val="hybridMultilevel"/>
    <w:tmpl w:val="45D4274A"/>
    <w:lvl w:ilvl="0" w:tplc="D324CA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BC565E"/>
    <w:multiLevelType w:val="hybridMultilevel"/>
    <w:tmpl w:val="858829E0"/>
    <w:lvl w:ilvl="0" w:tplc="46080086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A817B87"/>
    <w:multiLevelType w:val="hybridMultilevel"/>
    <w:tmpl w:val="B2421B66"/>
    <w:lvl w:ilvl="0" w:tplc="9736869C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EB66E49"/>
    <w:multiLevelType w:val="hybridMultilevel"/>
    <w:tmpl w:val="D578D5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19BD"/>
    <w:rsid w:val="00022BC3"/>
    <w:rsid w:val="00163334"/>
    <w:rsid w:val="00285C29"/>
    <w:rsid w:val="002D23BE"/>
    <w:rsid w:val="00310904"/>
    <w:rsid w:val="004B16AD"/>
    <w:rsid w:val="004E54CF"/>
    <w:rsid w:val="004E61B2"/>
    <w:rsid w:val="00550412"/>
    <w:rsid w:val="005A722F"/>
    <w:rsid w:val="00687CD2"/>
    <w:rsid w:val="006A73FF"/>
    <w:rsid w:val="006C4EDB"/>
    <w:rsid w:val="006E3355"/>
    <w:rsid w:val="007574D1"/>
    <w:rsid w:val="0087514C"/>
    <w:rsid w:val="00920BBA"/>
    <w:rsid w:val="00A019BD"/>
    <w:rsid w:val="00A24896"/>
    <w:rsid w:val="00A5740B"/>
    <w:rsid w:val="00AC17FB"/>
    <w:rsid w:val="00BA7FBD"/>
    <w:rsid w:val="00C177BF"/>
    <w:rsid w:val="00D77E94"/>
    <w:rsid w:val="00D92FC7"/>
    <w:rsid w:val="00E34239"/>
    <w:rsid w:val="00E85FC9"/>
    <w:rsid w:val="00EA0AA8"/>
    <w:rsid w:val="00EC3964"/>
    <w:rsid w:val="00F3250A"/>
    <w:rsid w:val="00FC68BE"/>
    <w:rsid w:val="00FD496F"/>
    <w:rsid w:val="00FE4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9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019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A0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019BD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A24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24896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iPriority w:val="99"/>
    <w:rsid w:val="00A24896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4896"/>
    <w:rPr>
      <w:rFonts w:ascii="Times New Roman" w:hAnsi="Times New Roman" w:cs="Times New Roman"/>
      <w:kern w:val="2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47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238</Words>
  <Characters>1410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2013-09-26T20:59:00Z</dcterms:created>
  <dcterms:modified xsi:type="dcterms:W3CDTF">2013-09-26T20:59:00Z</dcterms:modified>
</cp:coreProperties>
</file>