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A2C" w:rsidRDefault="00F40A2C" w:rsidP="00F40A2C">
      <w:pPr>
        <w:pStyle w:val="Nzev"/>
        <w:jc w:val="left"/>
        <w:rPr>
          <w:b w:val="0"/>
        </w:rPr>
      </w:pPr>
      <w:r>
        <w:t xml:space="preserve">Název školy: </w:t>
      </w:r>
      <w:r>
        <w:rPr>
          <w:b w:val="0"/>
        </w:rPr>
        <w:t>ZŠ Kolín V., Mnichovická 62</w:t>
      </w:r>
      <w:r>
        <w:rPr>
          <w:b w:val="0"/>
        </w:rPr>
        <w:br/>
      </w:r>
      <w:r>
        <w:t>Autor</w:t>
      </w:r>
      <w:r>
        <w:rPr>
          <w:b w:val="0"/>
        </w:rPr>
        <w:t xml:space="preserve">: </w:t>
      </w:r>
      <w:r w:rsidR="00F750F5">
        <w:rPr>
          <w:b w:val="0"/>
        </w:rPr>
        <w:t>Šárka Růžková</w:t>
      </w:r>
    </w:p>
    <w:p w:rsidR="00F40A2C" w:rsidRDefault="00F40A2C" w:rsidP="00F40A2C">
      <w:pPr>
        <w:pStyle w:val="Nzev"/>
        <w:jc w:val="left"/>
      </w:pPr>
    </w:p>
    <w:p w:rsidR="00F40A2C" w:rsidRDefault="00F40A2C" w:rsidP="00F40A2C">
      <w:pPr>
        <w:rPr>
          <w:rFonts w:ascii="Calibri" w:hAnsi="Calibri" w:cs="Calibri"/>
          <w:b/>
          <w:sz w:val="56"/>
          <w:szCs w:val="56"/>
        </w:rPr>
      </w:pPr>
      <w:r>
        <w:rPr>
          <w:rFonts w:ascii="Calibri" w:hAnsi="Calibri" w:cs="Calibri"/>
          <w:b/>
          <w:sz w:val="56"/>
          <w:szCs w:val="56"/>
        </w:rPr>
        <w:t>Název a číslo materiálu:</w:t>
      </w:r>
    </w:p>
    <w:p w:rsidR="00F40A2C" w:rsidRDefault="00F40A2C" w:rsidP="00F40A2C">
      <w:pPr>
        <w:rPr>
          <w:rFonts w:ascii="Calibri" w:hAnsi="Calibri" w:cs="Calibri"/>
          <w:b/>
          <w:sz w:val="56"/>
          <w:szCs w:val="56"/>
        </w:rPr>
      </w:pPr>
      <w:r>
        <w:rPr>
          <w:rFonts w:ascii="Calibri" w:hAnsi="Calibri" w:cs="Calibri"/>
          <w:b/>
          <w:sz w:val="56"/>
          <w:szCs w:val="56"/>
        </w:rPr>
        <w:t>VY_12_INOVACE_</w:t>
      </w:r>
      <w:r w:rsidR="00935F33">
        <w:rPr>
          <w:rFonts w:ascii="Calibri" w:hAnsi="Calibri" w:cs="Calibri"/>
          <w:b/>
          <w:sz w:val="56"/>
          <w:szCs w:val="56"/>
        </w:rPr>
        <w:t>11</w:t>
      </w:r>
      <w:r>
        <w:rPr>
          <w:rFonts w:ascii="Calibri" w:hAnsi="Calibri" w:cs="Calibri"/>
          <w:b/>
          <w:sz w:val="56"/>
          <w:szCs w:val="56"/>
        </w:rPr>
        <w:t>_</w:t>
      </w:r>
      <w:r w:rsidR="00473178">
        <w:rPr>
          <w:rFonts w:ascii="Calibri" w:hAnsi="Calibri" w:cs="Calibri"/>
          <w:b/>
          <w:sz w:val="56"/>
          <w:szCs w:val="56"/>
        </w:rPr>
        <w:t>D</w:t>
      </w:r>
      <w:r w:rsidR="00473178" w:rsidRPr="00935F33">
        <w:rPr>
          <w:rFonts w:ascii="Calibri" w:hAnsi="Calibri"/>
          <w:b/>
          <w:sz w:val="56"/>
        </w:rPr>
        <w:t>6</w:t>
      </w:r>
    </w:p>
    <w:p w:rsidR="00F40A2C" w:rsidRDefault="00F40A2C" w:rsidP="00F40A2C">
      <w:pPr>
        <w:rPr>
          <w:rFonts w:ascii="Calibri" w:hAnsi="Calibri" w:cs="Calibri"/>
          <w:b/>
          <w:sz w:val="56"/>
          <w:szCs w:val="56"/>
        </w:rPr>
      </w:pPr>
      <w:r>
        <w:rPr>
          <w:rFonts w:ascii="Calibri" w:hAnsi="Calibri" w:cs="Calibri"/>
          <w:b/>
          <w:sz w:val="56"/>
          <w:szCs w:val="56"/>
        </w:rPr>
        <w:t xml:space="preserve">Téma: </w:t>
      </w:r>
      <w:r w:rsidR="00087085">
        <w:rPr>
          <w:rFonts w:ascii="Calibri" w:hAnsi="Calibri" w:cs="Calibri"/>
          <w:b/>
          <w:sz w:val="56"/>
          <w:szCs w:val="56"/>
        </w:rPr>
        <w:t>Jsem občan</w:t>
      </w:r>
    </w:p>
    <w:p w:rsidR="00F40A2C" w:rsidRDefault="00F40A2C" w:rsidP="00F40A2C">
      <w:pPr>
        <w:jc w:val="center"/>
        <w:rPr>
          <w:rFonts w:ascii="Calibri" w:hAnsi="Calibri" w:cs="Calibri"/>
          <w:b/>
          <w:sz w:val="56"/>
          <w:szCs w:val="56"/>
        </w:rPr>
      </w:pPr>
    </w:p>
    <w:p w:rsidR="00F40A2C" w:rsidRDefault="00F40A2C" w:rsidP="00F40A2C">
      <w:pPr>
        <w:jc w:val="center"/>
        <w:rPr>
          <w:rFonts w:ascii="Calibri" w:hAnsi="Calibri" w:cs="Calibri"/>
          <w:b/>
          <w:sz w:val="56"/>
          <w:szCs w:val="56"/>
        </w:rPr>
      </w:pPr>
    </w:p>
    <w:p w:rsidR="00F40A2C" w:rsidRPr="00935F33" w:rsidRDefault="00F40A2C" w:rsidP="00F40A2C">
      <w:pPr>
        <w:rPr>
          <w:rFonts w:ascii="Calibri" w:hAnsi="Calibri"/>
          <w:sz w:val="56"/>
        </w:rPr>
      </w:pPr>
      <w:r>
        <w:rPr>
          <w:rFonts w:ascii="Calibri" w:hAnsi="Calibri" w:cs="Calibri"/>
          <w:sz w:val="56"/>
          <w:szCs w:val="56"/>
        </w:rPr>
        <w:t xml:space="preserve">Anotace: </w:t>
      </w:r>
      <w:r w:rsidRPr="00935F33">
        <w:rPr>
          <w:rFonts w:ascii="Calibri" w:hAnsi="Calibri"/>
          <w:sz w:val="56"/>
        </w:rPr>
        <w:t>Pracovní list slouží k</w:t>
      </w:r>
      <w:r w:rsidR="00087085">
        <w:rPr>
          <w:rFonts w:ascii="Calibri" w:hAnsi="Calibri"/>
          <w:sz w:val="56"/>
        </w:rPr>
        <w:t> </w:t>
      </w:r>
      <w:r w:rsidR="00087085">
        <w:rPr>
          <w:rFonts w:ascii="Calibri" w:hAnsi="Calibri" w:cs="Calibri"/>
          <w:sz w:val="56"/>
          <w:szCs w:val="56"/>
        </w:rPr>
        <w:t>seznámení se s občanskou společností v Řecku</w:t>
      </w:r>
    </w:p>
    <w:p w:rsidR="00F40A2C" w:rsidRDefault="00F40A2C" w:rsidP="00F40A2C">
      <w:pPr>
        <w:rPr>
          <w:sz w:val="32"/>
          <w:szCs w:val="32"/>
        </w:rPr>
      </w:pPr>
    </w:p>
    <w:p w:rsidR="00F40A2C" w:rsidRDefault="00F40A2C" w:rsidP="00F40A2C">
      <w:pPr>
        <w:rPr>
          <w:sz w:val="32"/>
          <w:szCs w:val="32"/>
        </w:rPr>
      </w:pPr>
    </w:p>
    <w:p w:rsidR="0051598F" w:rsidRDefault="0051598F" w:rsidP="0051598F">
      <w:pPr>
        <w:tabs>
          <w:tab w:val="left" w:pos="7797"/>
        </w:tabs>
        <w:rPr>
          <w:sz w:val="32"/>
          <w:szCs w:val="32"/>
        </w:rPr>
      </w:pPr>
      <w:r>
        <w:rPr>
          <w:sz w:val="32"/>
          <w:szCs w:val="32"/>
        </w:rPr>
        <w:t>27. 1. 2012</w:t>
      </w:r>
      <w:r>
        <w:rPr>
          <w:sz w:val="32"/>
          <w:szCs w:val="32"/>
        </w:rPr>
        <w:tab/>
        <w:t>6. třída</w:t>
      </w:r>
    </w:p>
    <w:p w:rsidR="00F40A2C" w:rsidRDefault="00F40A2C" w:rsidP="00F40A2C">
      <w:pPr>
        <w:rPr>
          <w:sz w:val="32"/>
          <w:szCs w:val="32"/>
        </w:rPr>
      </w:pPr>
      <w:bookmarkStart w:id="0" w:name="_GoBack"/>
      <w:bookmarkEnd w:id="0"/>
    </w:p>
    <w:p w:rsidR="00327DA6" w:rsidRDefault="00F40A2C" w:rsidP="00F750F5">
      <w:pPr>
        <w:rPr>
          <w:sz w:val="32"/>
          <w:szCs w:val="32"/>
        </w:rPr>
      </w:pPr>
      <w:r>
        <w:rPr>
          <w:noProof/>
          <w:sz w:val="32"/>
          <w:szCs w:val="32"/>
          <w:lang w:eastAsia="cs-CZ"/>
        </w:rPr>
        <w:drawing>
          <wp:inline distT="0" distB="0" distL="0" distR="0" wp14:anchorId="05082B68" wp14:editId="2575ED6E">
            <wp:extent cx="5762625" cy="110490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625" cy="1104900"/>
                    </a:xfrm>
                    <a:prstGeom prst="rect">
                      <a:avLst/>
                    </a:prstGeom>
                    <a:noFill/>
                    <a:ln>
                      <a:noFill/>
                    </a:ln>
                  </pic:spPr>
                </pic:pic>
              </a:graphicData>
            </a:graphic>
          </wp:inline>
        </w:drawing>
      </w:r>
      <w:r w:rsidR="00F750F5">
        <w:rPr>
          <w:sz w:val="32"/>
          <w:szCs w:val="32"/>
        </w:rPr>
        <w:t xml:space="preserve"> </w:t>
      </w:r>
    </w:p>
    <w:p w:rsidR="009550C3" w:rsidRPr="000C570C" w:rsidRDefault="00A930B3" w:rsidP="00087085">
      <w:pPr>
        <w:rPr>
          <w:b/>
          <w:sz w:val="32"/>
          <w:szCs w:val="32"/>
        </w:rPr>
      </w:pPr>
      <w:r w:rsidRPr="00087085">
        <w:rPr>
          <w:sz w:val="32"/>
          <w:szCs w:val="32"/>
        </w:rPr>
        <w:br w:type="page"/>
      </w:r>
      <w:r w:rsidR="00087085" w:rsidRPr="000C570C">
        <w:rPr>
          <w:b/>
          <w:sz w:val="32"/>
          <w:szCs w:val="32"/>
        </w:rPr>
        <w:lastRenderedPageBreak/>
        <w:t>Jsem občan</w:t>
      </w:r>
    </w:p>
    <w:p w:rsidR="00531DF0" w:rsidRDefault="00087085" w:rsidP="000C570C">
      <w:pPr>
        <w:spacing w:after="0"/>
        <w:ind w:firstLine="709"/>
        <w:rPr>
          <w:sz w:val="32"/>
          <w:szCs w:val="32"/>
        </w:rPr>
      </w:pPr>
      <w:r>
        <w:rPr>
          <w:sz w:val="32"/>
          <w:szCs w:val="32"/>
        </w:rPr>
        <w:t>Žiji v městském státě, u nás v Řecku mu říkáme polis a chápeme ho jako společenství občanů. Mám právo získat půdu a domy, mohu požadovat ochranu života majetku, mohu hlasovat o úřednících i být sám volen, účastním se správy státu.</w:t>
      </w:r>
    </w:p>
    <w:p w:rsidR="00087085" w:rsidRDefault="00087085" w:rsidP="000C570C">
      <w:pPr>
        <w:spacing w:after="0"/>
        <w:ind w:firstLine="709"/>
        <w:rPr>
          <w:sz w:val="32"/>
          <w:szCs w:val="32"/>
        </w:rPr>
      </w:pPr>
      <w:r>
        <w:rPr>
          <w:sz w:val="32"/>
          <w:szCs w:val="32"/>
        </w:rPr>
        <w:t xml:space="preserve">Platím řádně daně, vykonávám vojenskou službu v armádě a uctívám státní bohy. My občané tvoříme třetinu obyvatelstva, ostatní jsou cizinci a otroci. Jak překročím hranice svého státu, jsem i já cizincem, zůstávám osobně svobodný, ale již nemám občanská práva. Smím se pak zabývat řemeslem nebo obchodem. Povinnosti mi stále zůstávají. </w:t>
      </w:r>
    </w:p>
    <w:p w:rsidR="00087085" w:rsidRDefault="00087085" w:rsidP="000C570C">
      <w:pPr>
        <w:spacing w:after="0"/>
        <w:ind w:firstLine="709"/>
        <w:rPr>
          <w:sz w:val="32"/>
          <w:szCs w:val="32"/>
        </w:rPr>
      </w:pPr>
      <w:r>
        <w:rPr>
          <w:sz w:val="32"/>
          <w:szCs w:val="32"/>
        </w:rPr>
        <w:t xml:space="preserve">Mému bratrovi bude za dva měsíce osmnáct let, je proto ještě neplnoprávný. Sestře je sice již devatenáct let, ale jako žena zůstává neplnoprávnou celý život. Neúčastní se politického života, ale jen náboženských slavností. Ven vychází pouze v doprovodu muže. Otec jí vybere manžela, uvidí ho až v den svatby, pak povede sama svou domácnost. Jsme bohatá rodina, tak nemusí pracovat, dohlídne pouze na domácí otroky. </w:t>
      </w:r>
    </w:p>
    <w:p w:rsidR="00892AC1" w:rsidRDefault="00892AC1" w:rsidP="000C570C">
      <w:pPr>
        <w:spacing w:after="0"/>
        <w:ind w:firstLine="709"/>
        <w:rPr>
          <w:sz w:val="32"/>
          <w:szCs w:val="32"/>
        </w:rPr>
      </w:pPr>
      <w:r>
        <w:rPr>
          <w:sz w:val="32"/>
          <w:szCs w:val="32"/>
        </w:rPr>
        <w:t xml:space="preserve">Otrokem se stává válečný zajatec, otrokem se rodíte v otrocké rodině nebo si </w:t>
      </w:r>
      <w:r w:rsidR="00D55BFC">
        <w:rPr>
          <w:sz w:val="32"/>
          <w:szCs w:val="32"/>
        </w:rPr>
        <w:t xml:space="preserve">vás díky pirátství koupí řecký občan na trhu. Platíme drachmou, naše stříbrná mince váží asi 4,3 gramy, drobnými jsou oboly (1 drachma = 6 obolů). </w:t>
      </w:r>
      <w:r w:rsidR="00B37ADA">
        <w:rPr>
          <w:sz w:val="32"/>
          <w:szCs w:val="32"/>
        </w:rPr>
        <w:t xml:space="preserve">Otrokyně se dá pořídit za 165 </w:t>
      </w:r>
      <w:proofErr w:type="spellStart"/>
      <w:r w:rsidR="00B37ADA">
        <w:rPr>
          <w:sz w:val="32"/>
          <w:szCs w:val="32"/>
        </w:rPr>
        <w:t>dr</w:t>
      </w:r>
      <w:proofErr w:type="spellEnd"/>
      <w:r w:rsidR="00B37ADA">
        <w:rPr>
          <w:sz w:val="32"/>
          <w:szCs w:val="32"/>
        </w:rPr>
        <w:t xml:space="preserve">, zdravý otrok za 301 </w:t>
      </w:r>
      <w:proofErr w:type="spellStart"/>
      <w:r w:rsidR="00B37ADA">
        <w:rPr>
          <w:sz w:val="32"/>
          <w:szCs w:val="32"/>
        </w:rPr>
        <w:t>dr</w:t>
      </w:r>
      <w:proofErr w:type="spellEnd"/>
      <w:r w:rsidR="00B37ADA">
        <w:rPr>
          <w:sz w:val="32"/>
          <w:szCs w:val="32"/>
        </w:rPr>
        <w:t xml:space="preserve">, dítě za 72 dr. Soused koupil včera dva voly za 70 dr. </w:t>
      </w:r>
    </w:p>
    <w:p w:rsidR="00B37ADA" w:rsidRDefault="00B37ADA" w:rsidP="000C570C">
      <w:pPr>
        <w:spacing w:after="0"/>
        <w:ind w:firstLine="709"/>
        <w:rPr>
          <w:sz w:val="32"/>
          <w:szCs w:val="32"/>
        </w:rPr>
      </w:pPr>
      <w:r>
        <w:rPr>
          <w:sz w:val="32"/>
          <w:szCs w:val="32"/>
        </w:rPr>
        <w:t xml:space="preserve">Náš náboženský život se odehrává na akropoli, což je vyvýšené místo ve městě, kde jsou postaveny chrámy a svatyně. Centrem veřejného života je agora = náměstí, kde občané debatují, ale zároveň tu i nakupují zemědělské a řemeslné výrobky. </w:t>
      </w:r>
    </w:p>
    <w:p w:rsidR="003B3441" w:rsidRDefault="003B3441" w:rsidP="000C570C">
      <w:pPr>
        <w:spacing w:after="0"/>
        <w:ind w:firstLine="709"/>
        <w:rPr>
          <w:sz w:val="32"/>
          <w:szCs w:val="32"/>
        </w:rPr>
      </w:pPr>
      <w:r>
        <w:rPr>
          <w:sz w:val="32"/>
          <w:szCs w:val="32"/>
        </w:rPr>
        <w:t xml:space="preserve">Proslulá je naše keramika s obrázky běžného života lidí, </w:t>
      </w:r>
      <w:r w:rsidR="0053165E">
        <w:rPr>
          <w:sz w:val="32"/>
          <w:szCs w:val="32"/>
        </w:rPr>
        <w:t xml:space="preserve">postavy byly malovány černě na červeném podkladě, později se barvy </w:t>
      </w:r>
      <w:r w:rsidR="0053165E">
        <w:rPr>
          <w:sz w:val="32"/>
          <w:szCs w:val="32"/>
        </w:rPr>
        <w:lastRenderedPageBreak/>
        <w:t xml:space="preserve">obrátily. Dále se rozvíjelo i kovářství, hrnčířství, tesařství a zpracování kůží. Mezi řemeslníky řadíme i umělce, hlasatele a lékaře. </w:t>
      </w:r>
    </w:p>
    <w:p w:rsidR="0053165E" w:rsidRDefault="0053165E" w:rsidP="0053165E">
      <w:pPr>
        <w:pStyle w:val="Odstavecseseznamem"/>
        <w:numPr>
          <w:ilvl w:val="0"/>
          <w:numId w:val="4"/>
        </w:numPr>
        <w:rPr>
          <w:sz w:val="32"/>
          <w:szCs w:val="32"/>
        </w:rPr>
      </w:pPr>
      <w:r>
        <w:rPr>
          <w:sz w:val="32"/>
          <w:szCs w:val="32"/>
        </w:rPr>
        <w:t>Doplň tabulku:</w:t>
      </w:r>
    </w:p>
    <w:tbl>
      <w:tblPr>
        <w:tblStyle w:val="Mkatabulky"/>
        <w:tblW w:w="0" w:type="auto"/>
        <w:tblLook w:val="04A0" w:firstRow="1" w:lastRow="0" w:firstColumn="1" w:lastColumn="0" w:noHBand="0" w:noVBand="1"/>
      </w:tblPr>
      <w:tblGrid>
        <w:gridCol w:w="2303"/>
        <w:gridCol w:w="2303"/>
        <w:gridCol w:w="2303"/>
        <w:gridCol w:w="2303"/>
      </w:tblGrid>
      <w:tr w:rsidR="0053165E" w:rsidTr="0053165E">
        <w:tc>
          <w:tcPr>
            <w:tcW w:w="2303" w:type="dxa"/>
          </w:tcPr>
          <w:p w:rsidR="0053165E" w:rsidRDefault="0053165E" w:rsidP="0053165E">
            <w:pPr>
              <w:jc w:val="center"/>
              <w:rPr>
                <w:sz w:val="32"/>
                <w:szCs w:val="32"/>
              </w:rPr>
            </w:pPr>
            <w:r>
              <w:rPr>
                <w:sz w:val="32"/>
                <w:szCs w:val="32"/>
              </w:rPr>
              <w:t>Řemesla</w:t>
            </w:r>
          </w:p>
        </w:tc>
        <w:tc>
          <w:tcPr>
            <w:tcW w:w="2303" w:type="dxa"/>
          </w:tcPr>
          <w:p w:rsidR="0053165E" w:rsidRDefault="0053165E" w:rsidP="0053165E">
            <w:pPr>
              <w:jc w:val="center"/>
              <w:rPr>
                <w:sz w:val="32"/>
                <w:szCs w:val="32"/>
              </w:rPr>
            </w:pPr>
            <w:r>
              <w:rPr>
                <w:sz w:val="32"/>
                <w:szCs w:val="32"/>
              </w:rPr>
              <w:t>Rozdělení obyvatel</w:t>
            </w:r>
          </w:p>
        </w:tc>
        <w:tc>
          <w:tcPr>
            <w:tcW w:w="2303" w:type="dxa"/>
          </w:tcPr>
          <w:p w:rsidR="0053165E" w:rsidRDefault="0053165E" w:rsidP="0053165E">
            <w:pPr>
              <w:jc w:val="center"/>
              <w:rPr>
                <w:sz w:val="32"/>
                <w:szCs w:val="32"/>
              </w:rPr>
            </w:pPr>
            <w:r>
              <w:rPr>
                <w:sz w:val="32"/>
                <w:szCs w:val="32"/>
              </w:rPr>
              <w:t>Práva občanů</w:t>
            </w:r>
          </w:p>
        </w:tc>
        <w:tc>
          <w:tcPr>
            <w:tcW w:w="2303" w:type="dxa"/>
          </w:tcPr>
          <w:p w:rsidR="0053165E" w:rsidRDefault="0053165E" w:rsidP="0053165E">
            <w:pPr>
              <w:jc w:val="center"/>
              <w:rPr>
                <w:sz w:val="32"/>
                <w:szCs w:val="32"/>
              </w:rPr>
            </w:pPr>
            <w:r>
              <w:rPr>
                <w:sz w:val="32"/>
                <w:szCs w:val="32"/>
              </w:rPr>
              <w:t>Povinnosti občanů</w:t>
            </w:r>
          </w:p>
        </w:tc>
      </w:tr>
      <w:tr w:rsidR="0053165E" w:rsidTr="000C570C">
        <w:trPr>
          <w:trHeight w:val="4327"/>
        </w:trPr>
        <w:tc>
          <w:tcPr>
            <w:tcW w:w="2303" w:type="dxa"/>
          </w:tcPr>
          <w:p w:rsidR="0053165E" w:rsidRDefault="0053165E" w:rsidP="0053165E">
            <w:pPr>
              <w:rPr>
                <w:sz w:val="32"/>
                <w:szCs w:val="32"/>
              </w:rPr>
            </w:pPr>
          </w:p>
        </w:tc>
        <w:tc>
          <w:tcPr>
            <w:tcW w:w="2303" w:type="dxa"/>
          </w:tcPr>
          <w:p w:rsidR="0053165E" w:rsidRDefault="0053165E" w:rsidP="0053165E">
            <w:pPr>
              <w:rPr>
                <w:sz w:val="32"/>
                <w:szCs w:val="32"/>
              </w:rPr>
            </w:pPr>
          </w:p>
        </w:tc>
        <w:tc>
          <w:tcPr>
            <w:tcW w:w="2303" w:type="dxa"/>
          </w:tcPr>
          <w:p w:rsidR="0053165E" w:rsidRDefault="0053165E" w:rsidP="0053165E">
            <w:pPr>
              <w:rPr>
                <w:sz w:val="32"/>
                <w:szCs w:val="32"/>
              </w:rPr>
            </w:pPr>
          </w:p>
        </w:tc>
        <w:tc>
          <w:tcPr>
            <w:tcW w:w="2303" w:type="dxa"/>
          </w:tcPr>
          <w:p w:rsidR="0053165E" w:rsidRDefault="0053165E" w:rsidP="0053165E">
            <w:pPr>
              <w:rPr>
                <w:sz w:val="32"/>
                <w:szCs w:val="32"/>
              </w:rPr>
            </w:pPr>
          </w:p>
        </w:tc>
      </w:tr>
    </w:tbl>
    <w:p w:rsidR="0053165E" w:rsidRDefault="0053165E" w:rsidP="0053165E">
      <w:pPr>
        <w:rPr>
          <w:sz w:val="32"/>
          <w:szCs w:val="32"/>
        </w:rPr>
      </w:pPr>
    </w:p>
    <w:p w:rsidR="0053165E" w:rsidRDefault="0053165E" w:rsidP="0053165E">
      <w:pPr>
        <w:pStyle w:val="Odstavecseseznamem"/>
        <w:numPr>
          <w:ilvl w:val="0"/>
          <w:numId w:val="4"/>
        </w:numPr>
        <w:rPr>
          <w:sz w:val="32"/>
          <w:szCs w:val="32"/>
        </w:rPr>
      </w:pPr>
      <w:r>
        <w:rPr>
          <w:sz w:val="32"/>
          <w:szCs w:val="32"/>
        </w:rPr>
        <w:t>Dokonči výpověď:</w:t>
      </w:r>
    </w:p>
    <w:p w:rsidR="0053165E" w:rsidRDefault="0053165E" w:rsidP="0053165E">
      <w:pPr>
        <w:ind w:left="708"/>
        <w:rPr>
          <w:sz w:val="32"/>
          <w:szCs w:val="32"/>
        </w:rPr>
      </w:pPr>
      <w:r>
        <w:rPr>
          <w:sz w:val="32"/>
          <w:szCs w:val="32"/>
        </w:rPr>
        <w:t>V Řecku říkáme městskému státu……</w:t>
      </w:r>
      <w:r w:rsidR="000C570C">
        <w:rPr>
          <w:sz w:val="32"/>
          <w:szCs w:val="32"/>
        </w:rPr>
        <w:t>……….</w:t>
      </w:r>
      <w:r>
        <w:rPr>
          <w:sz w:val="32"/>
          <w:szCs w:val="32"/>
        </w:rPr>
        <w:t>………</w:t>
      </w:r>
      <w:r w:rsidR="000C570C">
        <w:rPr>
          <w:sz w:val="32"/>
          <w:szCs w:val="32"/>
        </w:rPr>
        <w:t>…….</w:t>
      </w:r>
      <w:r>
        <w:rPr>
          <w:sz w:val="32"/>
          <w:szCs w:val="32"/>
        </w:rPr>
        <w:t>…………</w:t>
      </w:r>
    </w:p>
    <w:p w:rsidR="0053165E" w:rsidRDefault="0053165E" w:rsidP="0053165E">
      <w:pPr>
        <w:ind w:left="708"/>
        <w:rPr>
          <w:sz w:val="32"/>
          <w:szCs w:val="32"/>
        </w:rPr>
      </w:pPr>
      <w:r>
        <w:rPr>
          <w:sz w:val="32"/>
          <w:szCs w:val="32"/>
        </w:rPr>
        <w:t>Agora je………………………………………………</w:t>
      </w:r>
      <w:r w:rsidR="000C570C">
        <w:rPr>
          <w:sz w:val="32"/>
          <w:szCs w:val="32"/>
        </w:rPr>
        <w:t>…….</w:t>
      </w:r>
      <w:r>
        <w:rPr>
          <w:sz w:val="32"/>
          <w:szCs w:val="32"/>
        </w:rPr>
        <w:t>…………</w:t>
      </w:r>
      <w:r w:rsidR="000C570C">
        <w:rPr>
          <w:sz w:val="32"/>
          <w:szCs w:val="32"/>
        </w:rPr>
        <w:t>…….</w:t>
      </w:r>
      <w:r>
        <w:rPr>
          <w:sz w:val="32"/>
          <w:szCs w:val="32"/>
        </w:rPr>
        <w:t>…</w:t>
      </w:r>
      <w:proofErr w:type="gramStart"/>
      <w:r>
        <w:rPr>
          <w:sz w:val="32"/>
          <w:szCs w:val="32"/>
        </w:rPr>
        <w:t>…..</w:t>
      </w:r>
      <w:proofErr w:type="gramEnd"/>
    </w:p>
    <w:p w:rsidR="0053165E" w:rsidRDefault="0053165E" w:rsidP="0053165E">
      <w:pPr>
        <w:ind w:left="708"/>
        <w:rPr>
          <w:sz w:val="32"/>
          <w:szCs w:val="32"/>
        </w:rPr>
      </w:pPr>
      <w:r>
        <w:rPr>
          <w:sz w:val="32"/>
          <w:szCs w:val="32"/>
        </w:rPr>
        <w:t>Chrámy stojí na ……………………., což je…………………</w:t>
      </w:r>
      <w:r w:rsidR="000C570C">
        <w:rPr>
          <w:sz w:val="32"/>
          <w:szCs w:val="32"/>
        </w:rPr>
        <w:t>…….</w:t>
      </w:r>
      <w:proofErr w:type="gramStart"/>
      <w:r>
        <w:rPr>
          <w:sz w:val="32"/>
          <w:szCs w:val="32"/>
        </w:rPr>
        <w:t>…</w:t>
      </w:r>
      <w:r w:rsidR="000C570C">
        <w:rPr>
          <w:sz w:val="32"/>
          <w:szCs w:val="32"/>
        </w:rPr>
        <w:t>..</w:t>
      </w:r>
      <w:r>
        <w:rPr>
          <w:sz w:val="32"/>
          <w:szCs w:val="32"/>
        </w:rPr>
        <w:t>…</w:t>
      </w:r>
      <w:proofErr w:type="gramEnd"/>
      <w:r>
        <w:rPr>
          <w:sz w:val="32"/>
          <w:szCs w:val="32"/>
        </w:rPr>
        <w:t>.</w:t>
      </w:r>
    </w:p>
    <w:p w:rsidR="0053165E" w:rsidRDefault="0053165E" w:rsidP="0053165E">
      <w:pPr>
        <w:ind w:left="708"/>
        <w:rPr>
          <w:sz w:val="32"/>
          <w:szCs w:val="32"/>
        </w:rPr>
      </w:pPr>
      <w:r>
        <w:rPr>
          <w:sz w:val="32"/>
          <w:szCs w:val="32"/>
        </w:rPr>
        <w:t>Platidlem je ………………………., kterou tvoří…………</w:t>
      </w:r>
      <w:r w:rsidR="000C570C">
        <w:rPr>
          <w:sz w:val="32"/>
          <w:szCs w:val="32"/>
        </w:rPr>
        <w:t>……</w:t>
      </w:r>
      <w:r>
        <w:rPr>
          <w:sz w:val="32"/>
          <w:szCs w:val="32"/>
        </w:rPr>
        <w:t>…………</w:t>
      </w:r>
    </w:p>
    <w:p w:rsidR="0053165E" w:rsidRDefault="0053165E" w:rsidP="0053165E">
      <w:pPr>
        <w:ind w:left="708"/>
        <w:rPr>
          <w:sz w:val="32"/>
          <w:szCs w:val="32"/>
        </w:rPr>
      </w:pPr>
      <w:r>
        <w:rPr>
          <w:sz w:val="32"/>
          <w:szCs w:val="32"/>
        </w:rPr>
        <w:t>Neplnoprávný občan je……………………………</w:t>
      </w:r>
      <w:proofErr w:type="gramStart"/>
      <w:r>
        <w:rPr>
          <w:sz w:val="32"/>
          <w:szCs w:val="32"/>
        </w:rPr>
        <w:t>…</w:t>
      </w:r>
      <w:r w:rsidR="000C570C">
        <w:rPr>
          <w:sz w:val="32"/>
          <w:szCs w:val="32"/>
        </w:rPr>
        <w:t>..</w:t>
      </w:r>
      <w:r>
        <w:rPr>
          <w:sz w:val="32"/>
          <w:szCs w:val="32"/>
        </w:rPr>
        <w:t>…</w:t>
      </w:r>
      <w:proofErr w:type="gramEnd"/>
      <w:r>
        <w:rPr>
          <w:sz w:val="32"/>
          <w:szCs w:val="32"/>
        </w:rPr>
        <w:t>…</w:t>
      </w:r>
      <w:r w:rsidR="000C570C">
        <w:rPr>
          <w:sz w:val="32"/>
          <w:szCs w:val="32"/>
        </w:rPr>
        <w:t>…….</w:t>
      </w:r>
      <w:r>
        <w:rPr>
          <w:sz w:val="32"/>
          <w:szCs w:val="32"/>
        </w:rPr>
        <w:t>………..</w:t>
      </w:r>
    </w:p>
    <w:p w:rsidR="0053165E" w:rsidRDefault="000C570C" w:rsidP="0053165E">
      <w:pPr>
        <w:ind w:left="708"/>
        <w:rPr>
          <w:sz w:val="32"/>
          <w:szCs w:val="32"/>
        </w:rPr>
      </w:pPr>
      <w:r>
        <w:rPr>
          <w:sz w:val="32"/>
          <w:szCs w:val="32"/>
        </w:rPr>
        <w:t>Hodnota otroka je………………………………………………………….….</w:t>
      </w:r>
    </w:p>
    <w:p w:rsidR="000C570C" w:rsidRDefault="000C570C" w:rsidP="0053165E">
      <w:pPr>
        <w:ind w:left="708"/>
        <w:rPr>
          <w:sz w:val="32"/>
          <w:szCs w:val="32"/>
        </w:rPr>
      </w:pPr>
      <w:r>
        <w:rPr>
          <w:sz w:val="32"/>
          <w:szCs w:val="32"/>
        </w:rPr>
        <w:t xml:space="preserve">Mám 75 </w:t>
      </w:r>
      <w:proofErr w:type="spellStart"/>
      <w:r>
        <w:rPr>
          <w:sz w:val="32"/>
          <w:szCs w:val="32"/>
        </w:rPr>
        <w:t>dr</w:t>
      </w:r>
      <w:proofErr w:type="spellEnd"/>
      <w:r>
        <w:rPr>
          <w:sz w:val="32"/>
          <w:szCs w:val="32"/>
        </w:rPr>
        <w:t>, mohu si koupit………</w:t>
      </w:r>
      <w:proofErr w:type="gramStart"/>
      <w:r>
        <w:rPr>
          <w:sz w:val="32"/>
          <w:szCs w:val="32"/>
        </w:rPr>
        <w:t>…..., nebo</w:t>
      </w:r>
      <w:proofErr w:type="gramEnd"/>
      <w:r>
        <w:rPr>
          <w:sz w:val="32"/>
          <w:szCs w:val="32"/>
        </w:rPr>
        <w:t>………………………..</w:t>
      </w:r>
    </w:p>
    <w:p w:rsidR="000C570C" w:rsidRDefault="000C570C" w:rsidP="0053165E">
      <w:pPr>
        <w:ind w:left="708"/>
        <w:rPr>
          <w:sz w:val="32"/>
          <w:szCs w:val="32"/>
        </w:rPr>
      </w:pPr>
    </w:p>
    <w:p w:rsidR="000C570C" w:rsidRPr="000C570C" w:rsidRDefault="000C570C" w:rsidP="000C570C">
      <w:pPr>
        <w:pStyle w:val="Odstavecseseznamem"/>
        <w:numPr>
          <w:ilvl w:val="0"/>
          <w:numId w:val="4"/>
        </w:numPr>
        <w:rPr>
          <w:sz w:val="32"/>
          <w:szCs w:val="32"/>
        </w:rPr>
      </w:pPr>
      <w:r>
        <w:rPr>
          <w:sz w:val="32"/>
          <w:szCs w:val="32"/>
        </w:rPr>
        <w:t>Jsem řecká žena, co mne čeká?</w:t>
      </w:r>
    </w:p>
    <w:sectPr w:rsidR="000C570C" w:rsidRPr="000C570C" w:rsidSect="00935F33">
      <w:headerReference w:type="default" r:id="rId10"/>
      <w:footerReference w:type="default" r:id="rId11"/>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848" w:rsidRDefault="00F02848" w:rsidP="00327DA6">
      <w:pPr>
        <w:spacing w:after="0" w:line="240" w:lineRule="auto"/>
      </w:pPr>
      <w:r>
        <w:separator/>
      </w:r>
    </w:p>
  </w:endnote>
  <w:endnote w:type="continuationSeparator" w:id="0">
    <w:p w:rsidR="00F02848" w:rsidRDefault="00F02848" w:rsidP="00327DA6">
      <w:pPr>
        <w:spacing w:after="0" w:line="240" w:lineRule="auto"/>
      </w:pPr>
      <w:r>
        <w:continuationSeparator/>
      </w:r>
    </w:p>
  </w:endnote>
  <w:endnote w:type="continuationNotice" w:id="1">
    <w:p w:rsidR="00F02848" w:rsidRDefault="00F028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F33" w:rsidRDefault="00935F3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848" w:rsidRDefault="00F02848" w:rsidP="00327DA6">
      <w:pPr>
        <w:spacing w:after="0" w:line="240" w:lineRule="auto"/>
      </w:pPr>
      <w:r>
        <w:separator/>
      </w:r>
    </w:p>
  </w:footnote>
  <w:footnote w:type="continuationSeparator" w:id="0">
    <w:p w:rsidR="00F02848" w:rsidRDefault="00F02848" w:rsidP="00327DA6">
      <w:pPr>
        <w:spacing w:after="0" w:line="240" w:lineRule="auto"/>
      </w:pPr>
      <w:r>
        <w:continuationSeparator/>
      </w:r>
    </w:p>
  </w:footnote>
  <w:footnote w:type="continuationNotice" w:id="1">
    <w:p w:rsidR="00F02848" w:rsidRDefault="00F0284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F33" w:rsidRDefault="00935F33">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4214C"/>
    <w:multiLevelType w:val="hybridMultilevel"/>
    <w:tmpl w:val="3C72647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2DA071D"/>
    <w:multiLevelType w:val="hybridMultilevel"/>
    <w:tmpl w:val="422881D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4BEE1D24"/>
    <w:multiLevelType w:val="hybridMultilevel"/>
    <w:tmpl w:val="46DCF48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C691C8C"/>
    <w:multiLevelType w:val="hybridMultilevel"/>
    <w:tmpl w:val="3C72647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2EA"/>
    <w:rsid w:val="00055F79"/>
    <w:rsid w:val="00087085"/>
    <w:rsid w:val="000B7A59"/>
    <w:rsid w:val="000C570C"/>
    <w:rsid w:val="00122889"/>
    <w:rsid w:val="00131840"/>
    <w:rsid w:val="00327DA6"/>
    <w:rsid w:val="00392938"/>
    <w:rsid w:val="003B3441"/>
    <w:rsid w:val="003B48DB"/>
    <w:rsid w:val="00466694"/>
    <w:rsid w:val="00473178"/>
    <w:rsid w:val="004962EA"/>
    <w:rsid w:val="004D7EBC"/>
    <w:rsid w:val="004E2F7B"/>
    <w:rsid w:val="0051598F"/>
    <w:rsid w:val="0053165E"/>
    <w:rsid w:val="00531DF0"/>
    <w:rsid w:val="00583AF2"/>
    <w:rsid w:val="00585489"/>
    <w:rsid w:val="00605A81"/>
    <w:rsid w:val="00610E22"/>
    <w:rsid w:val="006202B3"/>
    <w:rsid w:val="00623A4E"/>
    <w:rsid w:val="006401DE"/>
    <w:rsid w:val="006468C5"/>
    <w:rsid w:val="006F42D0"/>
    <w:rsid w:val="00752BE0"/>
    <w:rsid w:val="00892AC1"/>
    <w:rsid w:val="00935F33"/>
    <w:rsid w:val="009550C3"/>
    <w:rsid w:val="00972E33"/>
    <w:rsid w:val="00A930B3"/>
    <w:rsid w:val="00AA78DA"/>
    <w:rsid w:val="00B22E34"/>
    <w:rsid w:val="00B2354B"/>
    <w:rsid w:val="00B37ADA"/>
    <w:rsid w:val="00C51D77"/>
    <w:rsid w:val="00CF3530"/>
    <w:rsid w:val="00D02DB9"/>
    <w:rsid w:val="00D315C9"/>
    <w:rsid w:val="00D55BFC"/>
    <w:rsid w:val="00DB73D2"/>
    <w:rsid w:val="00DC215D"/>
    <w:rsid w:val="00E37E2A"/>
    <w:rsid w:val="00EB2217"/>
    <w:rsid w:val="00F02848"/>
    <w:rsid w:val="00F40A2C"/>
    <w:rsid w:val="00F70FFB"/>
    <w:rsid w:val="00F750F5"/>
    <w:rsid w:val="00FC2D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Svtlseznamzvraznn3">
    <w:name w:val="Light List Accent 3"/>
    <w:basedOn w:val="Normlntabulka"/>
    <w:uiPriority w:val="61"/>
    <w:rsid w:val="004962EA"/>
    <w:pPr>
      <w:spacing w:after="0" w:line="240" w:lineRule="auto"/>
    </w:pPr>
    <w:rPr>
      <w:rFonts w:eastAsiaTheme="minorEastAsia"/>
      <w:lang w:eastAsia="cs-CZ"/>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Zhlav">
    <w:name w:val="header"/>
    <w:basedOn w:val="Normln"/>
    <w:link w:val="ZhlavChar"/>
    <w:uiPriority w:val="99"/>
    <w:unhideWhenUsed/>
    <w:rsid w:val="00327DA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27DA6"/>
  </w:style>
  <w:style w:type="paragraph" w:styleId="Zpat">
    <w:name w:val="footer"/>
    <w:basedOn w:val="Normln"/>
    <w:link w:val="ZpatChar"/>
    <w:uiPriority w:val="99"/>
    <w:unhideWhenUsed/>
    <w:rsid w:val="00327DA6"/>
    <w:pPr>
      <w:tabs>
        <w:tab w:val="center" w:pos="4536"/>
        <w:tab w:val="right" w:pos="9072"/>
      </w:tabs>
      <w:spacing w:after="0" w:line="240" w:lineRule="auto"/>
    </w:pPr>
  </w:style>
  <w:style w:type="character" w:customStyle="1" w:styleId="ZpatChar">
    <w:name w:val="Zápatí Char"/>
    <w:basedOn w:val="Standardnpsmoodstavce"/>
    <w:link w:val="Zpat"/>
    <w:uiPriority w:val="99"/>
    <w:rsid w:val="00327DA6"/>
  </w:style>
  <w:style w:type="paragraph" w:styleId="Nzev">
    <w:name w:val="Title"/>
    <w:basedOn w:val="Normln"/>
    <w:next w:val="Normln"/>
    <w:link w:val="NzevChar"/>
    <w:qFormat/>
    <w:rsid w:val="00F40A2C"/>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cs-CZ"/>
    </w:rPr>
  </w:style>
  <w:style w:type="character" w:customStyle="1" w:styleId="NzevChar">
    <w:name w:val="Název Char"/>
    <w:basedOn w:val="Standardnpsmoodstavce"/>
    <w:link w:val="Nzev"/>
    <w:rsid w:val="00F40A2C"/>
    <w:rPr>
      <w:rFonts w:ascii="Cambria" w:eastAsia="Times New Roman" w:hAnsi="Cambria" w:cs="Times New Roman"/>
      <w:b/>
      <w:bCs/>
      <w:kern w:val="28"/>
      <w:sz w:val="32"/>
      <w:szCs w:val="32"/>
      <w:lang w:eastAsia="cs-CZ"/>
    </w:rPr>
  </w:style>
  <w:style w:type="paragraph" w:styleId="Textbubliny">
    <w:name w:val="Balloon Text"/>
    <w:basedOn w:val="Normln"/>
    <w:link w:val="TextbublinyChar"/>
    <w:uiPriority w:val="99"/>
    <w:semiHidden/>
    <w:unhideWhenUsed/>
    <w:rsid w:val="00F40A2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40A2C"/>
    <w:rPr>
      <w:rFonts w:ascii="Tahoma" w:hAnsi="Tahoma" w:cs="Tahoma"/>
      <w:sz w:val="16"/>
      <w:szCs w:val="16"/>
    </w:rPr>
  </w:style>
  <w:style w:type="paragraph" w:styleId="Odstavecseseznamem">
    <w:name w:val="List Paragraph"/>
    <w:basedOn w:val="Normln"/>
    <w:uiPriority w:val="34"/>
    <w:qFormat/>
    <w:rsid w:val="00A930B3"/>
    <w:pPr>
      <w:ind w:left="720"/>
      <w:contextualSpacing/>
    </w:pPr>
  </w:style>
  <w:style w:type="character" w:styleId="Hypertextovodkaz">
    <w:name w:val="Hyperlink"/>
    <w:basedOn w:val="Standardnpsmoodstavce"/>
    <w:uiPriority w:val="99"/>
    <w:unhideWhenUsed/>
    <w:rsid w:val="00935F33"/>
    <w:rPr>
      <w:color w:val="0000FF" w:themeColor="hyperlink"/>
      <w:u w:val="single"/>
    </w:rPr>
  </w:style>
  <w:style w:type="table" w:styleId="Mkatabulky">
    <w:name w:val="Table Grid"/>
    <w:basedOn w:val="Normlntabulka"/>
    <w:uiPriority w:val="59"/>
    <w:rsid w:val="005316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Svtlseznamzvraznn3">
    <w:name w:val="Light List Accent 3"/>
    <w:basedOn w:val="Normlntabulka"/>
    <w:uiPriority w:val="61"/>
    <w:rsid w:val="004962EA"/>
    <w:pPr>
      <w:spacing w:after="0" w:line="240" w:lineRule="auto"/>
    </w:pPr>
    <w:rPr>
      <w:rFonts w:eastAsiaTheme="minorEastAsia"/>
      <w:lang w:eastAsia="cs-CZ"/>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Zhlav">
    <w:name w:val="header"/>
    <w:basedOn w:val="Normln"/>
    <w:link w:val="ZhlavChar"/>
    <w:uiPriority w:val="99"/>
    <w:unhideWhenUsed/>
    <w:rsid w:val="00327DA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27DA6"/>
  </w:style>
  <w:style w:type="paragraph" w:styleId="Zpat">
    <w:name w:val="footer"/>
    <w:basedOn w:val="Normln"/>
    <w:link w:val="ZpatChar"/>
    <w:uiPriority w:val="99"/>
    <w:unhideWhenUsed/>
    <w:rsid w:val="00327DA6"/>
    <w:pPr>
      <w:tabs>
        <w:tab w:val="center" w:pos="4536"/>
        <w:tab w:val="right" w:pos="9072"/>
      </w:tabs>
      <w:spacing w:after="0" w:line="240" w:lineRule="auto"/>
    </w:pPr>
  </w:style>
  <w:style w:type="character" w:customStyle="1" w:styleId="ZpatChar">
    <w:name w:val="Zápatí Char"/>
    <w:basedOn w:val="Standardnpsmoodstavce"/>
    <w:link w:val="Zpat"/>
    <w:uiPriority w:val="99"/>
    <w:rsid w:val="00327DA6"/>
  </w:style>
  <w:style w:type="paragraph" w:styleId="Nzev">
    <w:name w:val="Title"/>
    <w:basedOn w:val="Normln"/>
    <w:next w:val="Normln"/>
    <w:link w:val="NzevChar"/>
    <w:qFormat/>
    <w:rsid w:val="00F40A2C"/>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cs-CZ"/>
    </w:rPr>
  </w:style>
  <w:style w:type="character" w:customStyle="1" w:styleId="NzevChar">
    <w:name w:val="Název Char"/>
    <w:basedOn w:val="Standardnpsmoodstavce"/>
    <w:link w:val="Nzev"/>
    <w:rsid w:val="00F40A2C"/>
    <w:rPr>
      <w:rFonts w:ascii="Cambria" w:eastAsia="Times New Roman" w:hAnsi="Cambria" w:cs="Times New Roman"/>
      <w:b/>
      <w:bCs/>
      <w:kern w:val="28"/>
      <w:sz w:val="32"/>
      <w:szCs w:val="32"/>
      <w:lang w:eastAsia="cs-CZ"/>
    </w:rPr>
  </w:style>
  <w:style w:type="paragraph" w:styleId="Textbubliny">
    <w:name w:val="Balloon Text"/>
    <w:basedOn w:val="Normln"/>
    <w:link w:val="TextbublinyChar"/>
    <w:uiPriority w:val="99"/>
    <w:semiHidden/>
    <w:unhideWhenUsed/>
    <w:rsid w:val="00F40A2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40A2C"/>
    <w:rPr>
      <w:rFonts w:ascii="Tahoma" w:hAnsi="Tahoma" w:cs="Tahoma"/>
      <w:sz w:val="16"/>
      <w:szCs w:val="16"/>
    </w:rPr>
  </w:style>
  <w:style w:type="paragraph" w:styleId="Odstavecseseznamem">
    <w:name w:val="List Paragraph"/>
    <w:basedOn w:val="Normln"/>
    <w:uiPriority w:val="34"/>
    <w:qFormat/>
    <w:rsid w:val="00A930B3"/>
    <w:pPr>
      <w:ind w:left="720"/>
      <w:contextualSpacing/>
    </w:pPr>
  </w:style>
  <w:style w:type="character" w:styleId="Hypertextovodkaz">
    <w:name w:val="Hyperlink"/>
    <w:basedOn w:val="Standardnpsmoodstavce"/>
    <w:uiPriority w:val="99"/>
    <w:unhideWhenUsed/>
    <w:rsid w:val="00935F33"/>
    <w:rPr>
      <w:color w:val="0000FF" w:themeColor="hyperlink"/>
      <w:u w:val="single"/>
    </w:rPr>
  </w:style>
  <w:style w:type="table" w:styleId="Mkatabulky">
    <w:name w:val="Table Grid"/>
    <w:basedOn w:val="Normlntabulka"/>
    <w:uiPriority w:val="59"/>
    <w:rsid w:val="005316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0516008">
      <w:bodyDiv w:val="1"/>
      <w:marLeft w:val="0"/>
      <w:marRight w:val="0"/>
      <w:marTop w:val="0"/>
      <w:marBottom w:val="0"/>
      <w:divBdr>
        <w:top w:val="none" w:sz="0" w:space="0" w:color="auto"/>
        <w:left w:val="none" w:sz="0" w:space="0" w:color="auto"/>
        <w:bottom w:val="none" w:sz="0" w:space="0" w:color="auto"/>
        <w:right w:val="none" w:sz="0" w:space="0" w:color="auto"/>
      </w:divBdr>
    </w:div>
    <w:div w:id="1454011129">
      <w:bodyDiv w:val="1"/>
      <w:marLeft w:val="0"/>
      <w:marRight w:val="0"/>
      <w:marTop w:val="0"/>
      <w:marBottom w:val="0"/>
      <w:divBdr>
        <w:top w:val="none" w:sz="0" w:space="0" w:color="auto"/>
        <w:left w:val="none" w:sz="0" w:space="0" w:color="auto"/>
        <w:bottom w:val="none" w:sz="0" w:space="0" w:color="auto"/>
        <w:right w:val="none" w:sz="0" w:space="0" w:color="auto"/>
      </w:divBdr>
    </w:div>
    <w:div w:id="176738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4594A-38BE-4618-B1C7-8D86AF462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364</Words>
  <Characters>2150</Characters>
  <Application>Microsoft Office Word</Application>
  <DocSecurity>0</DocSecurity>
  <Lines>17</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Radka</dc:creator>
  <cp:lastModifiedBy>Aleš Polívka</cp:lastModifiedBy>
  <cp:revision>4</cp:revision>
  <dcterms:created xsi:type="dcterms:W3CDTF">2012-02-21T13:41:00Z</dcterms:created>
  <dcterms:modified xsi:type="dcterms:W3CDTF">2012-03-15T07:37:00Z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oogle.Documents.Tracking">
    <vt:lpwstr>true</vt:lpwstr>
  </property>
  <property fmtid="{D5CDD505-2E9C-101B-9397-08002B2CF9AE}" pid="3" name="Google.Documents.DocumentId">
    <vt:lpwstr>1z0hmktw9rEavNCGg3ukJabQwPXNnRAi0wMfLPcfbwns</vt:lpwstr>
  </property>
  <property fmtid="{D5CDD505-2E9C-101B-9397-08002B2CF9AE}" pid="4" name="Google.Documents.RevisionId">
    <vt:lpwstr>16681678319029809229</vt:lpwstr>
  </property>
  <property fmtid="{D5CDD505-2E9C-101B-9397-08002B2CF9AE}" pid="5" name="Google.Documents.PluginVersion">
    <vt:lpwstr>2.0.2662.553</vt:lpwstr>
  </property>
  <property fmtid="{D5CDD505-2E9C-101B-9397-08002B2CF9AE}" pid="6" name="Google.Documents.MergeIncapabilityFlags">
    <vt:i4>0</vt:i4>
  </property>
</Properties>
</file>