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EA1B50">
        <w:rPr>
          <w:rFonts w:ascii="Calibri" w:hAnsi="Calibri" w:cs="Calibri"/>
          <w:b/>
          <w:sz w:val="56"/>
          <w:szCs w:val="56"/>
        </w:rPr>
        <w:t>22</w:t>
      </w:r>
      <w:r>
        <w:rPr>
          <w:rFonts w:ascii="Calibri" w:hAnsi="Calibri" w:cs="Calibri"/>
          <w:b/>
          <w:sz w:val="56"/>
          <w:szCs w:val="56"/>
        </w:rPr>
        <w:t>_D</w:t>
      </w:r>
      <w:r w:rsidR="00630A21">
        <w:rPr>
          <w:rFonts w:ascii="Calibri" w:hAnsi="Calibri" w:cs="Calibri"/>
          <w:b/>
          <w:sz w:val="56"/>
          <w:szCs w:val="56"/>
        </w:rPr>
        <w:t>8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630A21">
        <w:rPr>
          <w:rFonts w:ascii="Calibri" w:hAnsi="Calibri" w:cs="Calibri"/>
          <w:b/>
          <w:sz w:val="56"/>
          <w:szCs w:val="56"/>
        </w:rPr>
        <w:t>Marie Terezie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30A21">
        <w:rPr>
          <w:rFonts w:ascii="Calibri" w:hAnsi="Calibri" w:cs="Calibri"/>
          <w:sz w:val="56"/>
          <w:szCs w:val="56"/>
        </w:rPr>
        <w:t> vyvozování informací z</w:t>
      </w:r>
      <w:r>
        <w:rPr>
          <w:rFonts w:ascii="Calibri" w:hAnsi="Calibri" w:cs="Calibri"/>
          <w:sz w:val="56"/>
          <w:szCs w:val="56"/>
        </w:rPr>
        <w:t> text</w:t>
      </w:r>
      <w:r w:rsidR="00630A21">
        <w:rPr>
          <w:rFonts w:ascii="Calibri" w:hAnsi="Calibri" w:cs="Calibri"/>
          <w:sz w:val="56"/>
          <w:szCs w:val="56"/>
        </w:rPr>
        <w:t>u</w:t>
      </w:r>
      <w:r>
        <w:rPr>
          <w:rFonts w:ascii="Calibri" w:hAnsi="Calibri" w:cs="Calibri"/>
          <w:sz w:val="56"/>
          <w:szCs w:val="56"/>
        </w:rPr>
        <w:t xml:space="preserve"> 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630A21">
        <w:rPr>
          <w:rFonts w:ascii="Calibri" w:hAnsi="Calibri" w:cs="Calibri"/>
          <w:sz w:val="56"/>
          <w:szCs w:val="56"/>
        </w:rPr>
        <w:t>8</w:t>
      </w:r>
      <w:r>
        <w:rPr>
          <w:rFonts w:ascii="Calibri" w:hAnsi="Calibri" w:cs="Calibri"/>
          <w:sz w:val="56"/>
          <w:szCs w:val="56"/>
        </w:rPr>
        <w:t>. ročníku.</w:t>
      </w:r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504E0F" w:rsidRDefault="00504E0F" w:rsidP="00504E0F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8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630A21" w:rsidRDefault="00630A21" w:rsidP="00215FB9">
      <w:pPr>
        <w:rPr>
          <w:sz w:val="32"/>
          <w:szCs w:val="32"/>
        </w:rPr>
      </w:pPr>
      <w:r w:rsidRPr="00630A21">
        <w:rPr>
          <w:b/>
          <w:sz w:val="32"/>
          <w:szCs w:val="32"/>
        </w:rPr>
        <w:lastRenderedPageBreak/>
        <w:t>Marie Terezie</w:t>
      </w:r>
      <w:r>
        <w:rPr>
          <w:sz w:val="32"/>
          <w:szCs w:val="32"/>
        </w:rPr>
        <w:t xml:space="preserve"> (1717 – 1780) nastoupila na trůn v habsburské monarchii roku 1740 po smrti svého otce Karla VI. (jeho smrtí vymřel habsburský rod po meči a nástupnictví v ženské linii umožňovala tzv. pragmatická sankce). Její nástupnictví nebyli ochotni uznat všichni evropští panovníci, proto musela podstoupit několik válek o území a moc (Válka o rakouské dědictví, Sedmiletá válka…), ve kterých ztratila zejména hospodářsky významné Slezsko a Kladsko. Největším nepřítelem byl pruský král Fridrich II. </w:t>
      </w:r>
    </w:p>
    <w:p w:rsidR="00630A21" w:rsidRDefault="00630A21" w:rsidP="00215FB9">
      <w:pPr>
        <w:rPr>
          <w:sz w:val="32"/>
          <w:szCs w:val="32"/>
        </w:rPr>
      </w:pPr>
      <w:r>
        <w:rPr>
          <w:sz w:val="32"/>
          <w:szCs w:val="32"/>
        </w:rPr>
        <w:t>Provdala se za Františka Štěpána Lotrinského a porodila 16 dětí. 10 z nich se dožilo dospělosti a díky její šikovné sňatkové politice jich 7 usedlo na evropské trůny (nejznámější císař Josef II., císař Leopold II., fran</w:t>
      </w:r>
      <w:r w:rsidR="00C53A40">
        <w:rPr>
          <w:sz w:val="32"/>
          <w:szCs w:val="32"/>
        </w:rPr>
        <w:t>couzská královna Marie An</w:t>
      </w:r>
      <w:r w:rsidR="000F20C1">
        <w:rPr>
          <w:sz w:val="32"/>
          <w:szCs w:val="32"/>
        </w:rPr>
        <w:t>t</w:t>
      </w:r>
      <w:r w:rsidR="00C53A40">
        <w:rPr>
          <w:sz w:val="32"/>
          <w:szCs w:val="32"/>
        </w:rPr>
        <w:t>oinett</w:t>
      </w:r>
      <w:r>
        <w:rPr>
          <w:sz w:val="32"/>
          <w:szCs w:val="32"/>
        </w:rPr>
        <w:t>).</w:t>
      </w:r>
    </w:p>
    <w:p w:rsidR="00630A21" w:rsidRDefault="00630A21" w:rsidP="00215FB9">
      <w:pPr>
        <w:rPr>
          <w:sz w:val="32"/>
          <w:szCs w:val="32"/>
        </w:rPr>
      </w:pPr>
      <w:r>
        <w:rPr>
          <w:sz w:val="32"/>
          <w:szCs w:val="32"/>
        </w:rPr>
        <w:t>Zaváděla osvícenské reformy v oblastech státní správy (centralizace úřadů, profesionální úředníci, posílení vlivu němčiny), armády, soudnictví, školství (povinné vzdělávání pro děti od 6 do 12 let), hospodářství (soupis veškeré půdy, zavádění manufaktur, podpora</w:t>
      </w:r>
      <w:r w:rsidR="00C53A40">
        <w:rPr>
          <w:sz w:val="32"/>
          <w:szCs w:val="32"/>
        </w:rPr>
        <w:t xml:space="preserve"> obchodu, jednotné míry a váhy), vydala nový robotní řád.</w:t>
      </w:r>
      <w:r>
        <w:rPr>
          <w:sz w:val="32"/>
          <w:szCs w:val="32"/>
        </w:rPr>
        <w:t xml:space="preserve"> Zahájila první sčítání lidu (byla zavedena popisná čísla domů a povinné stálé příjmení)</w:t>
      </w:r>
      <w:r w:rsidR="00C53A40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C53A40" w:rsidRDefault="00C53A40" w:rsidP="00215FB9">
      <w:pPr>
        <w:rPr>
          <w:sz w:val="32"/>
          <w:szCs w:val="32"/>
        </w:rPr>
      </w:pPr>
      <w:r>
        <w:rPr>
          <w:sz w:val="32"/>
          <w:szCs w:val="32"/>
        </w:rPr>
        <w:t>Po smrti manžela v roce 1765 se stal spoluvládcem syn Josef II. Docházelo ke sporům o reformy, Marie Terezie byla mnohem konzervativnější než její syn.</w:t>
      </w:r>
      <w:r w:rsidR="008F373E">
        <w:rPr>
          <w:sz w:val="32"/>
          <w:szCs w:val="32"/>
        </w:rPr>
        <w:t xml:space="preserve"> </w:t>
      </w:r>
    </w:p>
    <w:p w:rsidR="008F373E" w:rsidRDefault="008F373E" w:rsidP="00215FB9">
      <w:pPr>
        <w:rPr>
          <w:sz w:val="32"/>
          <w:szCs w:val="32"/>
        </w:rPr>
      </w:pPr>
    </w:p>
    <w:p w:rsidR="00C53A40" w:rsidRDefault="00C53A40" w:rsidP="00C53A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Jak dlouho </w:t>
      </w:r>
      <w:r w:rsidR="000A0DC7">
        <w:rPr>
          <w:sz w:val="32"/>
          <w:szCs w:val="32"/>
        </w:rPr>
        <w:t xml:space="preserve">Marie Terezie </w:t>
      </w:r>
      <w:r>
        <w:rPr>
          <w:sz w:val="32"/>
          <w:szCs w:val="32"/>
        </w:rPr>
        <w:t>vládla?</w:t>
      </w:r>
    </w:p>
    <w:p w:rsidR="000A0DC7" w:rsidRDefault="000A0DC7" w:rsidP="00C53A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kolika letech nastoupila na trůn?</w:t>
      </w:r>
    </w:p>
    <w:p w:rsidR="000970C1" w:rsidRDefault="000970C1" w:rsidP="00C53A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Jaké měla po nástupu potíže?</w:t>
      </w:r>
    </w:p>
    <w:p w:rsidR="00C53A40" w:rsidRDefault="00C53A40" w:rsidP="00C53A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Proč mohla na trůn nastoupit žena?</w:t>
      </w:r>
    </w:p>
    <w:p w:rsidR="00C53A40" w:rsidRDefault="00C53A40" w:rsidP="00C53A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Kdo byl</w:t>
      </w:r>
      <w:r w:rsidR="008F373E">
        <w:rPr>
          <w:sz w:val="32"/>
          <w:szCs w:val="32"/>
        </w:rPr>
        <w:t xml:space="preserve"> Fridrich II</w:t>
      </w:r>
      <w:r>
        <w:rPr>
          <w:sz w:val="32"/>
          <w:szCs w:val="32"/>
        </w:rPr>
        <w:t>.?</w:t>
      </w:r>
    </w:p>
    <w:p w:rsidR="00C53A40" w:rsidRDefault="00C53A40" w:rsidP="00C53A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 znamená konzervativní?</w:t>
      </w:r>
    </w:p>
    <w:p w:rsidR="00C53A40" w:rsidRDefault="00C53A40" w:rsidP="00C53A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Proč byli důležití profesionální úředníci?</w:t>
      </w:r>
    </w:p>
    <w:p w:rsidR="00C53A40" w:rsidRDefault="00C53A40" w:rsidP="00C53A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Vypiš důležité reformy.</w:t>
      </w:r>
    </w:p>
    <w:p w:rsidR="000970C1" w:rsidRDefault="000970C1" w:rsidP="00C53A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Jaké byly důsledky reforem?</w:t>
      </w:r>
    </w:p>
    <w:p w:rsidR="000970C1" w:rsidRDefault="000A0DC7" w:rsidP="000970C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Kdo byl Karel VI.?</w:t>
      </w:r>
    </w:p>
    <w:p w:rsidR="000A0DC7" w:rsidRPr="000970C1" w:rsidRDefault="000A0DC7" w:rsidP="000970C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970C1">
        <w:rPr>
          <w:sz w:val="32"/>
          <w:szCs w:val="32"/>
        </w:rPr>
        <w:t>Jak mohla vznikat příjmení?</w:t>
      </w:r>
    </w:p>
    <w:p w:rsidR="000A0DC7" w:rsidRDefault="000A0DC7" w:rsidP="000A0DC7">
      <w:pPr>
        <w:pStyle w:val="Odstavecseseznamem"/>
        <w:rPr>
          <w:sz w:val="32"/>
          <w:szCs w:val="32"/>
        </w:rPr>
      </w:pPr>
    </w:p>
    <w:p w:rsidR="008F373E" w:rsidRPr="008F373E" w:rsidRDefault="008F373E" w:rsidP="008F373E">
      <w:pPr>
        <w:ind w:left="360"/>
        <w:rPr>
          <w:sz w:val="32"/>
          <w:szCs w:val="32"/>
        </w:rPr>
      </w:pPr>
    </w:p>
    <w:p w:rsidR="00215FB9" w:rsidRDefault="00215FB9" w:rsidP="00215FB9"/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970C1"/>
    <w:rsid w:val="000A0DC7"/>
    <w:rsid w:val="000E0BD8"/>
    <w:rsid w:val="000F20C1"/>
    <w:rsid w:val="00215FB9"/>
    <w:rsid w:val="004962EA"/>
    <w:rsid w:val="004D7EBC"/>
    <w:rsid w:val="00504E0F"/>
    <w:rsid w:val="00517B2E"/>
    <w:rsid w:val="00585489"/>
    <w:rsid w:val="00630A21"/>
    <w:rsid w:val="008F373E"/>
    <w:rsid w:val="00B22E34"/>
    <w:rsid w:val="00C53A40"/>
    <w:rsid w:val="00EA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5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275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11</cp:revision>
  <dcterms:created xsi:type="dcterms:W3CDTF">2012-03-03T08:57:00Z</dcterms:created>
  <dcterms:modified xsi:type="dcterms:W3CDTF">2012-03-15T07:39:00Z</dcterms:modified>
</cp:coreProperties>
</file>