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3157" w:rsidRDefault="00703157" w:rsidP="00703157">
      <w:pPr>
        <w:pBdr>
          <w:bottom w:val="single" w:sz="4" w:space="1" w:color="auto"/>
        </w:pBdr>
        <w:ind w:left="993"/>
        <w:jc w:val="center"/>
      </w:pPr>
      <w:bookmarkStart w:id="0" w:name="_GoBack"/>
      <w:r>
        <w:rPr>
          <w:noProof/>
          <w:lang w:eastAsia="cs-CZ"/>
        </w:rPr>
        <w:drawing>
          <wp:inline distT="0" distB="0" distL="0" distR="0">
            <wp:extent cx="5602235" cy="1447803"/>
            <wp:effectExtent l="19050" t="0" r="0" b="0"/>
            <wp:docPr id="11" name="Obrázek 0" descr="logolink_OPVK_IPo_PPv3_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ink_OPVK_IPo_PPv3_color.png"/>
                    <pic:cNvPicPr/>
                  </pic:nvPicPr>
                  <pic:blipFill>
                    <a:blip r:embed="rId6" cstate="print"/>
                    <a:stretch>
                      <a:fillRect/>
                    </a:stretch>
                  </pic:blipFill>
                  <pic:spPr>
                    <a:xfrm>
                      <a:off x="0" y="0"/>
                      <a:ext cx="5602235" cy="1447803"/>
                    </a:xfrm>
                    <a:prstGeom prst="rect">
                      <a:avLst/>
                    </a:prstGeom>
                  </pic:spPr>
                </pic:pic>
              </a:graphicData>
            </a:graphic>
          </wp:inline>
        </w:drawing>
      </w:r>
      <w:r>
        <w:br/>
      </w:r>
    </w:p>
    <w:p w:rsidR="00703157" w:rsidRDefault="00703157" w:rsidP="00703157">
      <w:pPr>
        <w:ind w:left="993"/>
        <w:jc w:val="center"/>
      </w:pPr>
      <w:r w:rsidRPr="00DC5202">
        <w:rPr>
          <w:sz w:val="28"/>
          <w:szCs w:val="28"/>
        </w:rPr>
        <w:t xml:space="preserve">Základní škola </w:t>
      </w:r>
      <w:proofErr w:type="spellStart"/>
      <w:r w:rsidRPr="00DC5202">
        <w:rPr>
          <w:sz w:val="28"/>
          <w:szCs w:val="28"/>
        </w:rPr>
        <w:t>Třemošnice</w:t>
      </w:r>
      <w:proofErr w:type="spellEnd"/>
      <w:r w:rsidRPr="00DC5202">
        <w:rPr>
          <w:sz w:val="28"/>
          <w:szCs w:val="28"/>
        </w:rPr>
        <w:t>, okres Chrudim, Pardubický kraj</w:t>
      </w:r>
      <w:r>
        <w:br/>
        <w:t xml:space="preserve">538 43 </w:t>
      </w:r>
      <w:proofErr w:type="spellStart"/>
      <w:r>
        <w:t>Třemošnice</w:t>
      </w:r>
      <w:proofErr w:type="spellEnd"/>
      <w:r>
        <w:t xml:space="preserve">, Internátní 217; IČ: 70989176, tel: 469 661 719, </w:t>
      </w:r>
      <w:r>
        <w:br/>
      </w:r>
      <w:proofErr w:type="spellStart"/>
      <w:r>
        <w:t>emaiI</w:t>
      </w:r>
      <w:proofErr w:type="spellEnd"/>
      <w:r>
        <w:t xml:space="preserve">:  </w:t>
      </w:r>
      <w:hyperlink r:id="rId7" w:history="1">
        <w:r w:rsidRPr="009879B8">
          <w:rPr>
            <w:rStyle w:val="Hypertextovodkaz"/>
          </w:rPr>
          <w:t>zskola@tremosnice.cz</w:t>
        </w:r>
      </w:hyperlink>
      <w:r>
        <w:t xml:space="preserve">, </w:t>
      </w:r>
      <w:hyperlink r:id="rId8" w:history="1">
        <w:r w:rsidRPr="009879B8">
          <w:rPr>
            <w:rStyle w:val="Hypertextovodkaz"/>
          </w:rPr>
          <w:t>www.zs-tremosnice.cz</w:t>
        </w:r>
      </w:hyperlink>
      <w:r>
        <w:br/>
      </w:r>
      <w:r w:rsidRPr="00DC5202">
        <w:t>Registrační číslo</w:t>
      </w:r>
      <w:r>
        <w:t>: CZ.1.07/1.4.00/21.2459</w:t>
      </w:r>
      <w:r>
        <w:br/>
      </w:r>
      <w:r w:rsidRPr="00DC5202">
        <w:t>Název</w:t>
      </w:r>
      <w:r>
        <w:t>: Škola pro každého – kvalita a efektivnost ve využití lidských zdrojů</w:t>
      </w:r>
    </w:p>
    <w:p w:rsidR="00703157" w:rsidRPr="00330528" w:rsidRDefault="00703157" w:rsidP="00703157">
      <w:pPr>
        <w:jc w:val="center"/>
        <w:rPr>
          <w:sz w:val="40"/>
          <w:szCs w:val="40"/>
          <w:u w:val="single"/>
        </w:rPr>
      </w:pPr>
      <w:r w:rsidRPr="00A025DA">
        <w:rPr>
          <w:b/>
          <w:sz w:val="52"/>
          <w:szCs w:val="52"/>
        </w:rPr>
        <w:t>Výukový materiál</w:t>
      </w:r>
      <w:r>
        <w:rPr>
          <w:sz w:val="64"/>
          <w:szCs w:val="64"/>
        </w:rPr>
        <w:br/>
      </w:r>
      <w:r w:rsidRPr="00EA3E37">
        <w:rPr>
          <w:sz w:val="36"/>
          <w:szCs w:val="36"/>
        </w:rPr>
        <w:t>VY</w:t>
      </w:r>
      <w:r>
        <w:rPr>
          <w:sz w:val="36"/>
          <w:szCs w:val="36"/>
        </w:rPr>
        <w:t>_5</w:t>
      </w:r>
      <w:r w:rsidRPr="00EA3E37">
        <w:rPr>
          <w:sz w:val="36"/>
          <w:szCs w:val="36"/>
        </w:rPr>
        <w:t>2_INOVACE_</w:t>
      </w:r>
      <w:r>
        <w:rPr>
          <w:sz w:val="36"/>
          <w:szCs w:val="36"/>
        </w:rPr>
        <w:t>32</w:t>
      </w:r>
      <w:r w:rsidRPr="00EA3E37">
        <w:rPr>
          <w:sz w:val="36"/>
          <w:szCs w:val="36"/>
        </w:rPr>
        <w:t>_</w:t>
      </w:r>
      <w:r w:rsidRPr="00A025DA">
        <w:t xml:space="preserve"> </w:t>
      </w:r>
      <w:r>
        <w:rPr>
          <w:sz w:val="40"/>
          <w:szCs w:val="40"/>
        </w:rPr>
        <w:t>VÝROBA MÝDLA</w:t>
      </w:r>
    </w:p>
    <w:p w:rsidR="00703157" w:rsidRPr="004D2AAB" w:rsidRDefault="00703157" w:rsidP="00703157">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Název materiálu</w:t>
      </w:r>
      <w:r>
        <w:rPr>
          <w:sz w:val="28"/>
          <w:szCs w:val="28"/>
        </w:rPr>
        <w:t xml:space="preserve"> </w:t>
      </w:r>
      <w:r w:rsidRPr="00C818C2">
        <w:rPr>
          <w:sz w:val="28"/>
          <w:szCs w:val="28"/>
        </w:rPr>
        <w:t>(téma):</w:t>
      </w:r>
      <w:r w:rsidRPr="00A025DA">
        <w:rPr>
          <w:sz w:val="40"/>
          <w:szCs w:val="40"/>
        </w:rPr>
        <w:t xml:space="preserve"> </w:t>
      </w:r>
      <w:r>
        <w:rPr>
          <w:sz w:val="40"/>
          <w:szCs w:val="40"/>
        </w:rPr>
        <w:t>VÝROBA MÝDLA</w:t>
      </w:r>
    </w:p>
    <w:p w:rsidR="00703157" w:rsidRPr="00C818C2" w:rsidRDefault="00703157" w:rsidP="00703157">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Sada:</w:t>
      </w:r>
      <w:r>
        <w:rPr>
          <w:sz w:val="28"/>
          <w:szCs w:val="28"/>
        </w:rPr>
        <w:t>Chemie,</w:t>
      </w:r>
      <w:r w:rsidR="00ED6887">
        <w:rPr>
          <w:sz w:val="28"/>
          <w:szCs w:val="28"/>
        </w:rPr>
        <w:t xml:space="preserve"> </w:t>
      </w:r>
      <w:r>
        <w:rPr>
          <w:sz w:val="28"/>
          <w:szCs w:val="28"/>
        </w:rPr>
        <w:t>2</w:t>
      </w:r>
      <w:r w:rsidRPr="00C818C2">
        <w:rPr>
          <w:sz w:val="28"/>
          <w:szCs w:val="28"/>
        </w:rPr>
        <w:t>. stupeň</w:t>
      </w:r>
    </w:p>
    <w:p w:rsidR="00703157" w:rsidRPr="00C818C2" w:rsidRDefault="00703157" w:rsidP="00703157">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Autor:</w:t>
      </w:r>
      <w:r>
        <w:rPr>
          <w:sz w:val="28"/>
          <w:szCs w:val="28"/>
        </w:rPr>
        <w:t xml:space="preserve">Ing. Luděk </w:t>
      </w:r>
      <w:proofErr w:type="spellStart"/>
      <w:r>
        <w:rPr>
          <w:sz w:val="28"/>
          <w:szCs w:val="28"/>
        </w:rPr>
        <w:t>Škrovánek</w:t>
      </w:r>
      <w:proofErr w:type="spellEnd"/>
    </w:p>
    <w:p w:rsidR="00703157" w:rsidRPr="00A025DA" w:rsidRDefault="00703157" w:rsidP="00703157">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Anotace:</w:t>
      </w:r>
      <w:r w:rsidRPr="00A025DA">
        <w:rPr>
          <w:sz w:val="40"/>
          <w:szCs w:val="40"/>
        </w:rPr>
        <w:t xml:space="preserve"> </w:t>
      </w:r>
      <w:r>
        <w:rPr>
          <w:sz w:val="40"/>
          <w:szCs w:val="40"/>
        </w:rPr>
        <w:t>VÝROBA MÝDLA</w:t>
      </w:r>
      <w:r>
        <w:rPr>
          <w:sz w:val="28"/>
          <w:szCs w:val="28"/>
        </w:rPr>
        <w:br/>
        <w:t>(práce s interaktivní tabulí, pracovní list)</w:t>
      </w:r>
    </w:p>
    <w:p w:rsidR="00703157" w:rsidRPr="009862F8" w:rsidRDefault="00703157" w:rsidP="00703157">
      <w:pPr>
        <w:jc w:val="center"/>
        <w:rPr>
          <w:sz w:val="16"/>
          <w:szCs w:val="16"/>
        </w:rPr>
      </w:pPr>
      <w:r>
        <w:rPr>
          <w:sz w:val="16"/>
          <w:szCs w:val="16"/>
        </w:rPr>
        <w:t>© Výukový materiál</w:t>
      </w:r>
      <w:r w:rsidRPr="009862F8">
        <w:rPr>
          <w:sz w:val="16"/>
          <w:szCs w:val="16"/>
        </w:rPr>
        <w:t xml:space="preserve"> je majetkem ZŠ </w:t>
      </w:r>
      <w:proofErr w:type="spellStart"/>
      <w:r w:rsidRPr="009862F8">
        <w:rPr>
          <w:sz w:val="16"/>
          <w:szCs w:val="16"/>
        </w:rPr>
        <w:t>Třemošnice</w:t>
      </w:r>
      <w:proofErr w:type="spellEnd"/>
      <w:r w:rsidRPr="009862F8">
        <w:rPr>
          <w:sz w:val="16"/>
          <w:szCs w:val="16"/>
        </w:rPr>
        <w:t>, okre</w:t>
      </w:r>
      <w:r>
        <w:rPr>
          <w:sz w:val="16"/>
          <w:szCs w:val="16"/>
        </w:rPr>
        <w:t>s Chrudim, Pardubický kraj, 2012</w:t>
      </w:r>
    </w:p>
    <w:p w:rsidR="00703157" w:rsidRDefault="00703157" w:rsidP="00703157">
      <w:pPr>
        <w:jc w:val="center"/>
        <w:rPr>
          <w:sz w:val="16"/>
          <w:szCs w:val="16"/>
        </w:rPr>
      </w:pPr>
    </w:p>
    <w:bookmarkEnd w:id="0"/>
    <w:p w:rsidR="00703157" w:rsidRPr="009862F8" w:rsidRDefault="00703157" w:rsidP="00703157">
      <w:pPr>
        <w:jc w:val="center"/>
        <w:rPr>
          <w:sz w:val="16"/>
          <w:szCs w:val="16"/>
        </w:rPr>
      </w:pPr>
    </w:p>
    <w:p w:rsidR="00703157" w:rsidRDefault="00703157" w:rsidP="00C251D1">
      <w:pPr>
        <w:pBdr>
          <w:bottom w:val="single" w:sz="4" w:space="1" w:color="auto"/>
        </w:pBdr>
        <w:jc w:val="center"/>
        <w:rPr>
          <w:color w:val="215868"/>
          <w:sz w:val="24"/>
          <w:szCs w:val="24"/>
        </w:rPr>
      </w:pPr>
    </w:p>
    <w:p w:rsidR="00703157" w:rsidRDefault="00703157" w:rsidP="00C251D1">
      <w:pPr>
        <w:pBdr>
          <w:bottom w:val="single" w:sz="4" w:space="1" w:color="auto"/>
        </w:pBdr>
        <w:jc w:val="center"/>
        <w:rPr>
          <w:color w:val="215868"/>
          <w:sz w:val="24"/>
          <w:szCs w:val="24"/>
        </w:rPr>
      </w:pPr>
    </w:p>
    <w:p w:rsidR="00703157" w:rsidRDefault="00703157" w:rsidP="00C251D1">
      <w:pPr>
        <w:pBdr>
          <w:bottom w:val="single" w:sz="4" w:space="1" w:color="auto"/>
        </w:pBdr>
        <w:jc w:val="center"/>
        <w:rPr>
          <w:color w:val="215868"/>
          <w:sz w:val="24"/>
          <w:szCs w:val="24"/>
        </w:rPr>
      </w:pPr>
    </w:p>
    <w:p w:rsidR="00703157" w:rsidRDefault="00703157" w:rsidP="00C251D1">
      <w:pPr>
        <w:pBdr>
          <w:bottom w:val="single" w:sz="4" w:space="1" w:color="auto"/>
        </w:pBdr>
        <w:jc w:val="center"/>
        <w:rPr>
          <w:color w:val="215868"/>
          <w:sz w:val="24"/>
          <w:szCs w:val="24"/>
        </w:rPr>
      </w:pPr>
    </w:p>
    <w:p w:rsidR="00C251D1" w:rsidRDefault="008F191B" w:rsidP="00C251D1">
      <w:pPr>
        <w:pBdr>
          <w:bottom w:val="single" w:sz="4" w:space="1" w:color="auto"/>
        </w:pBdr>
        <w:jc w:val="center"/>
        <w:rPr>
          <w:color w:val="215868"/>
          <w:sz w:val="24"/>
          <w:szCs w:val="24"/>
        </w:rPr>
      </w:pPr>
      <w:r>
        <w:rPr>
          <w:color w:val="215868"/>
          <w:sz w:val="24"/>
          <w:szCs w:val="24"/>
        </w:rPr>
        <w:lastRenderedPageBreak/>
        <w:t xml:space="preserve">Ing. Luděk </w:t>
      </w:r>
      <w:proofErr w:type="spellStart"/>
      <w:r>
        <w:rPr>
          <w:color w:val="215868"/>
          <w:sz w:val="24"/>
          <w:szCs w:val="24"/>
        </w:rPr>
        <w:t>Škrovánek</w:t>
      </w:r>
      <w:proofErr w:type="spellEnd"/>
      <w:r w:rsidR="00C251D1">
        <w:rPr>
          <w:color w:val="215868"/>
          <w:sz w:val="24"/>
          <w:szCs w:val="24"/>
        </w:rPr>
        <w:t xml:space="preserve">, 9. ročník, V/2, Člověk a příroda, Chemie – </w:t>
      </w:r>
      <w:r w:rsidR="00ED1B4D">
        <w:rPr>
          <w:color w:val="215868"/>
          <w:sz w:val="24"/>
          <w:szCs w:val="24"/>
        </w:rPr>
        <w:t>VÝROBA MÝDLA</w:t>
      </w:r>
      <w:r w:rsidR="00CD795C">
        <w:rPr>
          <w:color w:val="215868"/>
          <w:sz w:val="24"/>
          <w:szCs w:val="24"/>
        </w:rPr>
        <w:t xml:space="preserve">, </w:t>
      </w:r>
      <w:r>
        <w:rPr>
          <w:color w:val="215868"/>
          <w:sz w:val="24"/>
          <w:szCs w:val="24"/>
        </w:rPr>
        <w:br/>
      </w:r>
      <w:r w:rsidR="00C251D1">
        <w:rPr>
          <w:color w:val="215868"/>
          <w:sz w:val="24"/>
          <w:szCs w:val="24"/>
        </w:rPr>
        <w:t>interaktivní práce žák – tabule – pracovní list</w:t>
      </w:r>
    </w:p>
    <w:p w:rsidR="00C251D1" w:rsidRDefault="00C251D1" w:rsidP="00C251D1"/>
    <w:p w:rsidR="00C617C8" w:rsidRDefault="00ED1B4D" w:rsidP="00C251D1">
      <w:pPr>
        <w:rPr>
          <w:color w:val="C00000"/>
          <w:sz w:val="96"/>
          <w:szCs w:val="96"/>
        </w:rPr>
      </w:pPr>
      <w:r>
        <w:rPr>
          <w:color w:val="C00000"/>
          <w:sz w:val="96"/>
          <w:szCs w:val="96"/>
        </w:rPr>
        <w:t>VÝROBA MÝDLA</w:t>
      </w:r>
    </w:p>
    <w:p w:rsidR="00BC46BC" w:rsidRDefault="00BC46BC" w:rsidP="00ED1B4D">
      <w:pPr>
        <w:pBdr>
          <w:bottom w:val="single" w:sz="4" w:space="1" w:color="auto"/>
        </w:pBdr>
        <w:rPr>
          <w:rFonts w:asciiTheme="minorHAnsi" w:eastAsia="Times New Roman" w:hAnsiTheme="minorHAnsi"/>
          <w:bCs/>
          <w:sz w:val="44"/>
          <w:szCs w:val="44"/>
          <w:lang w:eastAsia="cs-CZ"/>
        </w:rPr>
      </w:pPr>
      <w:r w:rsidRPr="00BC46BC">
        <w:rPr>
          <w:rFonts w:asciiTheme="minorHAnsi" w:eastAsia="Times New Roman" w:hAnsiTheme="minorHAnsi"/>
          <w:b/>
          <w:bCs/>
          <w:sz w:val="44"/>
          <w:szCs w:val="44"/>
          <w:lang w:eastAsia="cs-CZ"/>
        </w:rPr>
        <w:t xml:space="preserve">Mýdlo </w:t>
      </w:r>
      <w:r w:rsidRPr="00BC46BC">
        <w:rPr>
          <w:rFonts w:asciiTheme="minorHAnsi" w:eastAsia="Times New Roman" w:hAnsiTheme="minorHAnsi"/>
          <w:bCs/>
          <w:sz w:val="44"/>
          <w:szCs w:val="44"/>
          <w:lang w:eastAsia="cs-CZ"/>
        </w:rPr>
        <w:t xml:space="preserve">je směs organických látek v pevné nebo kapalné formě, působící jako </w:t>
      </w:r>
      <w:proofErr w:type="spellStart"/>
      <w:r w:rsidRPr="00BC46BC">
        <w:rPr>
          <w:rFonts w:asciiTheme="minorHAnsi" w:eastAsia="Times New Roman" w:hAnsiTheme="minorHAnsi"/>
          <w:b/>
          <w:bCs/>
          <w:sz w:val="44"/>
          <w:szCs w:val="44"/>
          <w:lang w:eastAsia="cs-CZ"/>
        </w:rPr>
        <w:t>tenzid</w:t>
      </w:r>
      <w:proofErr w:type="spellEnd"/>
      <w:r>
        <w:rPr>
          <w:rFonts w:asciiTheme="minorHAnsi" w:eastAsia="Times New Roman" w:hAnsiTheme="minorHAnsi"/>
          <w:bCs/>
          <w:sz w:val="44"/>
          <w:szCs w:val="44"/>
          <w:lang w:eastAsia="cs-CZ"/>
        </w:rPr>
        <w:t xml:space="preserve"> (= </w:t>
      </w:r>
      <w:r w:rsidRPr="00BC46BC">
        <w:rPr>
          <w:rFonts w:asciiTheme="minorHAnsi" w:eastAsia="Times New Roman" w:hAnsiTheme="minorHAnsi"/>
          <w:bCs/>
          <w:sz w:val="44"/>
          <w:szCs w:val="44"/>
          <w:lang w:eastAsia="cs-CZ"/>
        </w:rPr>
        <w:t>látka, hromadící se ve fázovém rozhraní a snižující povrchové napětí vodných roztoků</w:t>
      </w:r>
      <w:r>
        <w:rPr>
          <w:rFonts w:asciiTheme="minorHAnsi" w:eastAsia="Times New Roman" w:hAnsiTheme="minorHAnsi"/>
          <w:bCs/>
          <w:sz w:val="44"/>
          <w:szCs w:val="44"/>
          <w:lang w:eastAsia="cs-CZ"/>
        </w:rPr>
        <w:t>)</w:t>
      </w:r>
      <w:r w:rsidRPr="00BC46BC">
        <w:rPr>
          <w:rFonts w:asciiTheme="minorHAnsi" w:eastAsia="Times New Roman" w:hAnsiTheme="minorHAnsi"/>
          <w:bCs/>
          <w:sz w:val="44"/>
          <w:szCs w:val="44"/>
          <w:lang w:eastAsia="cs-CZ"/>
        </w:rPr>
        <w:t xml:space="preserve">. </w:t>
      </w:r>
    </w:p>
    <w:p w:rsidR="00ED1B4D" w:rsidRPr="00BC46BC" w:rsidRDefault="00BC46BC" w:rsidP="00ED1B4D">
      <w:pPr>
        <w:pBdr>
          <w:bottom w:val="single" w:sz="4" w:space="1" w:color="auto"/>
        </w:pBdr>
        <w:rPr>
          <w:rFonts w:asciiTheme="minorHAnsi" w:eastAsia="Times New Roman" w:hAnsiTheme="minorHAnsi"/>
          <w:bCs/>
          <w:sz w:val="44"/>
          <w:szCs w:val="44"/>
          <w:lang w:eastAsia="cs-CZ"/>
        </w:rPr>
      </w:pPr>
      <w:r w:rsidRPr="00BC46BC">
        <w:rPr>
          <w:rFonts w:asciiTheme="minorHAnsi" w:eastAsia="Times New Roman" w:hAnsiTheme="minorHAnsi"/>
          <w:bCs/>
          <w:sz w:val="44"/>
          <w:szCs w:val="44"/>
          <w:lang w:eastAsia="cs-CZ"/>
        </w:rPr>
        <w:t>Je používán</w:t>
      </w:r>
      <w:r>
        <w:rPr>
          <w:rFonts w:asciiTheme="minorHAnsi" w:eastAsia="Times New Roman" w:hAnsiTheme="minorHAnsi"/>
          <w:bCs/>
          <w:sz w:val="44"/>
          <w:szCs w:val="44"/>
          <w:lang w:eastAsia="cs-CZ"/>
        </w:rPr>
        <w:t>o</w:t>
      </w:r>
      <w:r w:rsidRPr="00BC46BC">
        <w:rPr>
          <w:rFonts w:asciiTheme="minorHAnsi" w:eastAsia="Times New Roman" w:hAnsiTheme="minorHAnsi"/>
          <w:bCs/>
          <w:sz w:val="44"/>
          <w:szCs w:val="44"/>
          <w:lang w:eastAsia="cs-CZ"/>
        </w:rPr>
        <w:t xml:space="preserve"> jako prostředek osobní hygieny, pro čištění povrchů (zejména odmašťování) a k praní prádla.</w:t>
      </w:r>
    </w:p>
    <w:p w:rsidR="00ED1B4D" w:rsidRDefault="00BC46BC" w:rsidP="00ED1B4D">
      <w:pPr>
        <w:pBdr>
          <w:bottom w:val="single" w:sz="4" w:space="1" w:color="auto"/>
        </w:pBdr>
        <w:rPr>
          <w:rFonts w:asciiTheme="minorHAnsi" w:eastAsia="Times New Roman" w:hAnsiTheme="minorHAnsi"/>
          <w:b/>
          <w:bCs/>
          <w:sz w:val="44"/>
          <w:szCs w:val="44"/>
          <w:lang w:eastAsia="cs-CZ"/>
        </w:rPr>
      </w:pPr>
      <w:r w:rsidRPr="00BC46BC">
        <w:rPr>
          <w:rFonts w:asciiTheme="minorHAnsi" w:eastAsia="Times New Roman" w:hAnsiTheme="minorHAnsi"/>
          <w:b/>
          <w:bCs/>
          <w:sz w:val="44"/>
          <w:szCs w:val="44"/>
          <w:lang w:eastAsia="cs-CZ"/>
        </w:rPr>
        <w:t xml:space="preserve">Detergent – </w:t>
      </w:r>
      <w:r w:rsidR="00ED6887" w:rsidRPr="00BC46BC">
        <w:rPr>
          <w:rFonts w:asciiTheme="minorHAnsi" w:eastAsia="Times New Roman" w:hAnsiTheme="minorHAnsi"/>
          <w:b/>
          <w:bCs/>
          <w:sz w:val="44"/>
          <w:szCs w:val="44"/>
          <w:lang w:eastAsia="cs-CZ"/>
        </w:rPr>
        <w:t>čisticí</w:t>
      </w:r>
      <w:r w:rsidRPr="00BC46BC">
        <w:rPr>
          <w:rFonts w:asciiTheme="minorHAnsi" w:eastAsia="Times New Roman" w:hAnsiTheme="minorHAnsi"/>
          <w:b/>
          <w:bCs/>
          <w:sz w:val="44"/>
          <w:szCs w:val="44"/>
          <w:lang w:eastAsia="cs-CZ"/>
        </w:rPr>
        <w:t xml:space="preserve"> prostředek</w:t>
      </w:r>
    </w:p>
    <w:p w:rsidR="00BC46BC" w:rsidRDefault="00BC46BC" w:rsidP="00ED1B4D">
      <w:pPr>
        <w:pBdr>
          <w:bottom w:val="single" w:sz="4" w:space="1" w:color="auto"/>
        </w:pBdr>
        <w:rPr>
          <w:rFonts w:asciiTheme="minorHAnsi" w:eastAsia="Times New Roman" w:hAnsiTheme="minorHAnsi"/>
          <w:b/>
          <w:bCs/>
          <w:sz w:val="44"/>
          <w:szCs w:val="44"/>
          <w:lang w:eastAsia="cs-CZ"/>
        </w:rPr>
      </w:pPr>
      <w:r>
        <w:rPr>
          <w:noProof/>
          <w:color w:val="0000FF"/>
          <w:lang w:eastAsia="cs-CZ"/>
        </w:rPr>
        <w:drawing>
          <wp:inline distT="0" distB="0" distL="0" distR="0">
            <wp:extent cx="5550477" cy="2229818"/>
            <wp:effectExtent l="19050" t="0" r="0" b="0"/>
            <wp:docPr id="6" name="obrázek 4" descr="Soubor:Mydlo micela-tuk.pn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ubor:Mydlo micela-tuk.png">
                      <a:hlinkClick r:id="rId9"/>
                    </pic:cNvPr>
                    <pic:cNvPicPr>
                      <a:picLocks noChangeAspect="1" noChangeArrowheads="1"/>
                    </pic:cNvPicPr>
                  </pic:nvPicPr>
                  <pic:blipFill>
                    <a:blip r:embed="rId10" cstate="print"/>
                    <a:srcRect/>
                    <a:stretch>
                      <a:fillRect/>
                    </a:stretch>
                  </pic:blipFill>
                  <pic:spPr bwMode="auto">
                    <a:xfrm>
                      <a:off x="0" y="0"/>
                      <a:ext cx="5552498" cy="2230630"/>
                    </a:xfrm>
                    <a:prstGeom prst="rect">
                      <a:avLst/>
                    </a:prstGeom>
                    <a:noFill/>
                    <a:ln w="9525">
                      <a:noFill/>
                      <a:miter lim="800000"/>
                      <a:headEnd/>
                      <a:tailEnd/>
                    </a:ln>
                  </pic:spPr>
                </pic:pic>
              </a:graphicData>
            </a:graphic>
          </wp:inline>
        </w:drawing>
      </w:r>
    </w:p>
    <w:p w:rsidR="00BC46BC" w:rsidRPr="00BC46BC" w:rsidRDefault="00BC46BC" w:rsidP="00ED1B4D">
      <w:pPr>
        <w:pBdr>
          <w:bottom w:val="single" w:sz="4" w:space="1" w:color="auto"/>
        </w:pBdr>
        <w:rPr>
          <w:rFonts w:asciiTheme="minorHAnsi" w:eastAsia="Times New Roman" w:hAnsiTheme="minorHAnsi"/>
          <w:bCs/>
          <w:sz w:val="36"/>
          <w:szCs w:val="36"/>
          <w:lang w:eastAsia="cs-CZ"/>
        </w:rPr>
      </w:pPr>
      <w:r w:rsidRPr="00BC46BC">
        <w:rPr>
          <w:rFonts w:asciiTheme="minorHAnsi" w:eastAsia="Times New Roman" w:hAnsiTheme="minorHAnsi"/>
          <w:bCs/>
          <w:sz w:val="36"/>
          <w:szCs w:val="36"/>
          <w:lang w:eastAsia="cs-CZ"/>
        </w:rPr>
        <w:t>Povrchové napětí částic tuku ve vodě</w:t>
      </w:r>
    </w:p>
    <w:p w:rsidR="00BC46BC" w:rsidRDefault="00BC46BC" w:rsidP="00ED1B4D">
      <w:pPr>
        <w:pBdr>
          <w:bottom w:val="single" w:sz="4" w:space="1" w:color="auto"/>
        </w:pBdr>
        <w:rPr>
          <w:rFonts w:asciiTheme="minorHAnsi" w:eastAsia="Times New Roman" w:hAnsiTheme="minorHAnsi"/>
          <w:b/>
          <w:bCs/>
          <w:sz w:val="44"/>
          <w:szCs w:val="44"/>
          <w:lang w:eastAsia="cs-CZ"/>
        </w:rPr>
      </w:pPr>
    </w:p>
    <w:p w:rsidR="00BC46BC" w:rsidRDefault="00726990" w:rsidP="00ED1B4D">
      <w:pPr>
        <w:pBdr>
          <w:bottom w:val="single" w:sz="4" w:space="1" w:color="auto"/>
        </w:pBdr>
        <w:rPr>
          <w:rFonts w:asciiTheme="minorHAnsi" w:eastAsia="Times New Roman" w:hAnsiTheme="minorHAnsi"/>
          <w:b/>
          <w:bCs/>
          <w:sz w:val="44"/>
          <w:szCs w:val="44"/>
          <w:lang w:eastAsia="cs-CZ"/>
        </w:rPr>
      </w:pPr>
      <w:r>
        <w:rPr>
          <w:rFonts w:asciiTheme="minorHAnsi" w:eastAsia="Times New Roman" w:hAnsiTheme="minorHAnsi"/>
          <w:b/>
          <w:bCs/>
          <w:sz w:val="44"/>
          <w:szCs w:val="44"/>
          <w:lang w:eastAsia="cs-CZ"/>
        </w:rPr>
        <w:lastRenderedPageBreak/>
        <w:t>Výroba mýdla</w:t>
      </w:r>
    </w:p>
    <w:p w:rsidR="00726990" w:rsidRDefault="00726990" w:rsidP="00ED1B4D">
      <w:pPr>
        <w:pBdr>
          <w:bottom w:val="single" w:sz="4" w:space="1" w:color="auto"/>
        </w:pBdr>
        <w:rPr>
          <w:rFonts w:asciiTheme="minorHAnsi" w:eastAsia="Times New Roman" w:hAnsiTheme="minorHAnsi"/>
          <w:b/>
          <w:bCs/>
          <w:sz w:val="44"/>
          <w:szCs w:val="44"/>
          <w:lang w:eastAsia="cs-CZ"/>
        </w:rPr>
      </w:pPr>
      <w:r>
        <w:rPr>
          <w:noProof/>
          <w:color w:val="0000FF"/>
          <w:lang w:eastAsia="cs-CZ"/>
        </w:rPr>
        <w:drawing>
          <wp:inline distT="0" distB="0" distL="0" distR="0">
            <wp:extent cx="6075468" cy="1413164"/>
            <wp:effectExtent l="19050" t="0" r="1482" b="0"/>
            <wp:docPr id="8" name="obrázek 7" descr="Soubor:Schema zmýdelnění tuků.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oubor:Schema zmýdelnění tuků.PNG">
                      <a:hlinkClick r:id="rId11"/>
                    </pic:cNvPr>
                    <pic:cNvPicPr>
                      <a:picLocks noChangeAspect="1" noChangeArrowheads="1"/>
                    </pic:cNvPicPr>
                  </pic:nvPicPr>
                  <pic:blipFill>
                    <a:blip r:embed="rId12" cstate="print"/>
                    <a:srcRect/>
                    <a:stretch>
                      <a:fillRect/>
                    </a:stretch>
                  </pic:blipFill>
                  <pic:spPr bwMode="auto">
                    <a:xfrm>
                      <a:off x="0" y="0"/>
                      <a:ext cx="6073986" cy="1412819"/>
                    </a:xfrm>
                    <a:prstGeom prst="rect">
                      <a:avLst/>
                    </a:prstGeom>
                    <a:noFill/>
                    <a:ln w="9525">
                      <a:noFill/>
                      <a:miter lim="800000"/>
                      <a:headEnd/>
                      <a:tailEnd/>
                    </a:ln>
                  </pic:spPr>
                </pic:pic>
              </a:graphicData>
            </a:graphic>
          </wp:inline>
        </w:drawing>
      </w:r>
    </w:p>
    <w:p w:rsidR="00C8037D" w:rsidRPr="00C54EA4" w:rsidRDefault="00C8037D" w:rsidP="00C8037D">
      <w:pPr>
        <w:rPr>
          <w:rFonts w:asciiTheme="minorHAnsi" w:eastAsia="Times New Roman" w:hAnsiTheme="minorHAnsi"/>
          <w:bCs/>
          <w:sz w:val="44"/>
          <w:szCs w:val="44"/>
          <w:lang w:eastAsia="cs-CZ"/>
        </w:rPr>
      </w:pPr>
      <w:r w:rsidRPr="00C54EA4">
        <w:rPr>
          <w:rFonts w:asciiTheme="minorHAnsi" w:eastAsia="Times New Roman" w:hAnsiTheme="minorHAnsi"/>
          <w:bCs/>
          <w:sz w:val="44"/>
          <w:szCs w:val="44"/>
          <w:lang w:eastAsia="cs-CZ"/>
        </w:rPr>
        <w:t xml:space="preserve">Mýdlo se vyrábí procesem zvaným </w:t>
      </w:r>
      <w:r w:rsidRPr="00C54EA4">
        <w:rPr>
          <w:rFonts w:asciiTheme="minorHAnsi" w:eastAsia="Times New Roman" w:hAnsiTheme="minorHAnsi"/>
          <w:b/>
          <w:bCs/>
          <w:sz w:val="44"/>
          <w:szCs w:val="44"/>
          <w:lang w:eastAsia="cs-CZ"/>
        </w:rPr>
        <w:t xml:space="preserve">zmýdelňování </w:t>
      </w:r>
      <w:r w:rsidRPr="00C54EA4">
        <w:rPr>
          <w:rFonts w:asciiTheme="minorHAnsi" w:eastAsia="Times New Roman" w:hAnsiTheme="minorHAnsi"/>
          <w:bCs/>
          <w:sz w:val="44"/>
          <w:szCs w:val="44"/>
          <w:lang w:eastAsia="cs-CZ"/>
        </w:rPr>
        <w:t xml:space="preserve">nebo též </w:t>
      </w:r>
      <w:r w:rsidRPr="00C54EA4">
        <w:rPr>
          <w:rFonts w:asciiTheme="minorHAnsi" w:eastAsia="Times New Roman" w:hAnsiTheme="minorHAnsi"/>
          <w:b/>
          <w:bCs/>
          <w:sz w:val="44"/>
          <w:szCs w:val="44"/>
          <w:lang w:eastAsia="cs-CZ"/>
        </w:rPr>
        <w:t>saponifikace</w:t>
      </w:r>
      <w:r w:rsidRPr="00C54EA4">
        <w:rPr>
          <w:rFonts w:asciiTheme="minorHAnsi" w:eastAsia="Times New Roman" w:hAnsiTheme="minorHAnsi"/>
          <w:bCs/>
          <w:sz w:val="44"/>
          <w:szCs w:val="44"/>
          <w:lang w:eastAsia="cs-CZ"/>
        </w:rPr>
        <w:t xml:space="preserve"> z přírodních nebo chemicky upravených tuků (či jiných lipidů) působením koncentrovaných roztoků hydroxidů alkalických kovů, např. hydroxidu sodného nebo draselného (louhů), nebo za tepla působením slabších zásaditých látek, jako je uhličitan sodný (soda) či uhličitan draselný (potaš).</w:t>
      </w:r>
    </w:p>
    <w:p w:rsidR="00B9225C" w:rsidRPr="00B9225C" w:rsidRDefault="00B9225C" w:rsidP="00B9225C">
      <w:pPr>
        <w:rPr>
          <w:rFonts w:asciiTheme="minorHAnsi" w:eastAsia="Times New Roman" w:hAnsiTheme="minorHAnsi"/>
          <w:b/>
          <w:bCs/>
          <w:sz w:val="48"/>
          <w:szCs w:val="48"/>
          <w:lang w:eastAsia="cs-CZ"/>
        </w:rPr>
      </w:pPr>
      <w:r w:rsidRPr="00B9225C">
        <w:rPr>
          <w:rFonts w:asciiTheme="minorHAnsi" w:eastAsia="Times New Roman" w:hAnsiTheme="minorHAnsi"/>
          <w:b/>
          <w:bCs/>
          <w:sz w:val="48"/>
          <w:szCs w:val="48"/>
          <w:lang w:eastAsia="cs-CZ"/>
        </w:rPr>
        <w:t>Historie mýdla</w:t>
      </w:r>
    </w:p>
    <w:p w:rsidR="003A376C" w:rsidRDefault="00B9225C" w:rsidP="00B9225C">
      <w:pPr>
        <w:rPr>
          <w:rFonts w:asciiTheme="minorHAnsi" w:eastAsia="Times New Roman" w:hAnsiTheme="minorHAnsi"/>
          <w:bCs/>
          <w:sz w:val="44"/>
          <w:szCs w:val="44"/>
          <w:lang w:eastAsia="cs-CZ"/>
        </w:rPr>
      </w:pPr>
      <w:r w:rsidRPr="00B9225C">
        <w:rPr>
          <w:rFonts w:asciiTheme="minorHAnsi" w:eastAsia="Times New Roman" w:hAnsiTheme="minorHAnsi"/>
          <w:bCs/>
          <w:sz w:val="44"/>
          <w:szCs w:val="44"/>
          <w:lang w:eastAsia="cs-CZ"/>
        </w:rPr>
        <w:t xml:space="preserve">Staří </w:t>
      </w:r>
      <w:r w:rsidRPr="003A376C">
        <w:rPr>
          <w:rFonts w:asciiTheme="minorHAnsi" w:eastAsia="Times New Roman" w:hAnsiTheme="minorHAnsi"/>
          <w:bCs/>
          <w:sz w:val="44"/>
          <w:szCs w:val="44"/>
          <w:u w:val="single"/>
          <w:lang w:eastAsia="cs-CZ"/>
        </w:rPr>
        <w:t>Sumerové</w:t>
      </w:r>
      <w:r w:rsidRPr="00B9225C">
        <w:rPr>
          <w:rFonts w:asciiTheme="minorHAnsi" w:eastAsia="Times New Roman" w:hAnsiTheme="minorHAnsi"/>
          <w:bCs/>
          <w:sz w:val="44"/>
          <w:szCs w:val="44"/>
          <w:lang w:eastAsia="cs-CZ"/>
        </w:rPr>
        <w:t xml:space="preserve">, kteří dobře ovládali základy chemie, znali také přípravu mýdla působením alkalických žíravin na tuky. </w:t>
      </w:r>
    </w:p>
    <w:p w:rsidR="003A376C" w:rsidRDefault="00B9225C" w:rsidP="00B9225C">
      <w:pPr>
        <w:rPr>
          <w:rFonts w:asciiTheme="minorHAnsi" w:eastAsia="Times New Roman" w:hAnsiTheme="minorHAnsi"/>
          <w:bCs/>
          <w:sz w:val="44"/>
          <w:szCs w:val="44"/>
          <w:lang w:eastAsia="cs-CZ"/>
        </w:rPr>
      </w:pPr>
      <w:r w:rsidRPr="003A376C">
        <w:rPr>
          <w:rFonts w:asciiTheme="minorHAnsi" w:eastAsia="Times New Roman" w:hAnsiTheme="minorHAnsi"/>
          <w:bCs/>
          <w:sz w:val="44"/>
          <w:szCs w:val="44"/>
          <w:u w:val="single"/>
          <w:lang w:eastAsia="cs-CZ"/>
        </w:rPr>
        <w:t>Nejstarším důkazem</w:t>
      </w:r>
      <w:r w:rsidRPr="00B9225C">
        <w:rPr>
          <w:rFonts w:asciiTheme="minorHAnsi" w:eastAsia="Times New Roman" w:hAnsiTheme="minorHAnsi"/>
          <w:bCs/>
          <w:sz w:val="44"/>
          <w:szCs w:val="44"/>
          <w:lang w:eastAsia="cs-CZ"/>
        </w:rPr>
        <w:t xml:space="preserve"> o používání mýdla může být archeologických nález babylonských keramickýc</w:t>
      </w:r>
      <w:r w:rsidR="00ED6887">
        <w:rPr>
          <w:rFonts w:asciiTheme="minorHAnsi" w:eastAsia="Times New Roman" w:hAnsiTheme="minorHAnsi"/>
          <w:bCs/>
          <w:sz w:val="44"/>
          <w:szCs w:val="44"/>
          <w:lang w:eastAsia="cs-CZ"/>
        </w:rPr>
        <w:t>h nádob</w:t>
      </w:r>
      <w:r w:rsidRPr="00B9225C">
        <w:rPr>
          <w:rFonts w:asciiTheme="minorHAnsi" w:eastAsia="Times New Roman" w:hAnsiTheme="minorHAnsi"/>
          <w:bCs/>
          <w:sz w:val="44"/>
          <w:szCs w:val="44"/>
          <w:lang w:eastAsia="cs-CZ"/>
        </w:rPr>
        <w:t xml:space="preserve"> obsahujících látku podobnou mýdlu</w:t>
      </w:r>
      <w:r w:rsidR="00ED6887">
        <w:rPr>
          <w:rFonts w:asciiTheme="minorHAnsi" w:eastAsia="Times New Roman" w:hAnsiTheme="minorHAnsi"/>
          <w:bCs/>
          <w:sz w:val="44"/>
          <w:szCs w:val="44"/>
          <w:lang w:eastAsia="cs-CZ"/>
        </w:rPr>
        <w:t>,</w:t>
      </w:r>
      <w:r w:rsidRPr="00B9225C">
        <w:rPr>
          <w:rFonts w:asciiTheme="minorHAnsi" w:eastAsia="Times New Roman" w:hAnsiTheme="minorHAnsi"/>
          <w:bCs/>
          <w:sz w:val="44"/>
          <w:szCs w:val="44"/>
          <w:lang w:eastAsia="cs-CZ"/>
        </w:rPr>
        <w:t xml:space="preserve"> datovaný do doby kolem roku 2800 př. n. l. </w:t>
      </w:r>
    </w:p>
    <w:p w:rsidR="003A376C" w:rsidRDefault="00B9225C" w:rsidP="00B9225C">
      <w:pPr>
        <w:rPr>
          <w:rFonts w:asciiTheme="minorHAnsi" w:eastAsia="Times New Roman" w:hAnsiTheme="minorHAnsi"/>
          <w:bCs/>
          <w:sz w:val="44"/>
          <w:szCs w:val="44"/>
          <w:lang w:eastAsia="cs-CZ"/>
        </w:rPr>
      </w:pPr>
      <w:r w:rsidRPr="00B9225C">
        <w:rPr>
          <w:rFonts w:asciiTheme="minorHAnsi" w:eastAsia="Times New Roman" w:hAnsiTheme="minorHAnsi"/>
          <w:bCs/>
          <w:sz w:val="44"/>
          <w:szCs w:val="44"/>
          <w:lang w:eastAsia="cs-CZ"/>
        </w:rPr>
        <w:lastRenderedPageBreak/>
        <w:t xml:space="preserve">Mýdlo však nepoužívali k hygieně či praní oděvů, ale jako </w:t>
      </w:r>
      <w:r w:rsidRPr="003A376C">
        <w:rPr>
          <w:rFonts w:asciiTheme="minorHAnsi" w:eastAsia="Times New Roman" w:hAnsiTheme="minorHAnsi"/>
          <w:bCs/>
          <w:sz w:val="44"/>
          <w:szCs w:val="44"/>
          <w:u w:val="single"/>
          <w:lang w:eastAsia="cs-CZ"/>
        </w:rPr>
        <w:t>prostředek urychlující hojení ran</w:t>
      </w:r>
      <w:r w:rsidRPr="00B9225C">
        <w:rPr>
          <w:rFonts w:asciiTheme="minorHAnsi" w:eastAsia="Times New Roman" w:hAnsiTheme="minorHAnsi"/>
          <w:bCs/>
          <w:sz w:val="44"/>
          <w:szCs w:val="44"/>
          <w:lang w:eastAsia="cs-CZ"/>
        </w:rPr>
        <w:t xml:space="preserve">. </w:t>
      </w:r>
    </w:p>
    <w:p w:rsidR="00B9225C" w:rsidRDefault="00B9225C" w:rsidP="00B9225C">
      <w:pPr>
        <w:rPr>
          <w:rFonts w:asciiTheme="minorHAnsi" w:eastAsia="Times New Roman" w:hAnsiTheme="minorHAnsi"/>
          <w:bCs/>
          <w:sz w:val="44"/>
          <w:szCs w:val="44"/>
          <w:lang w:eastAsia="cs-CZ"/>
        </w:rPr>
      </w:pPr>
      <w:r w:rsidRPr="00B9225C">
        <w:rPr>
          <w:rFonts w:asciiTheme="minorHAnsi" w:eastAsia="Times New Roman" w:hAnsiTheme="minorHAnsi"/>
          <w:bCs/>
          <w:sz w:val="44"/>
          <w:szCs w:val="44"/>
          <w:lang w:eastAsia="cs-CZ"/>
        </w:rPr>
        <w:t>Z oblasti Mezopotámie se znalost mýdla dostala do Egypta a později na evropský kontinent, do Řecka.</w:t>
      </w:r>
    </w:p>
    <w:p w:rsidR="003A376C" w:rsidRPr="00B9225C" w:rsidRDefault="00E16191" w:rsidP="00B9225C">
      <w:pPr>
        <w:rPr>
          <w:rFonts w:asciiTheme="minorHAnsi" w:eastAsia="Times New Roman" w:hAnsiTheme="minorHAnsi"/>
          <w:bCs/>
          <w:sz w:val="44"/>
          <w:szCs w:val="44"/>
          <w:lang w:eastAsia="cs-CZ"/>
        </w:rPr>
      </w:pPr>
      <w:r w:rsidRPr="00E16191">
        <w:rPr>
          <w:rFonts w:asciiTheme="minorHAnsi" w:eastAsia="Times New Roman" w:hAnsiTheme="minorHAnsi"/>
          <w:bCs/>
          <w:sz w:val="44"/>
          <w:szCs w:val="44"/>
          <w:u w:val="single"/>
          <w:lang w:eastAsia="cs-CZ"/>
        </w:rPr>
        <w:t>Mydlárna</w:t>
      </w:r>
      <w:r w:rsidRPr="00E16191">
        <w:rPr>
          <w:rFonts w:asciiTheme="minorHAnsi" w:eastAsia="Times New Roman" w:hAnsiTheme="minorHAnsi"/>
          <w:bCs/>
          <w:sz w:val="44"/>
          <w:szCs w:val="44"/>
          <w:lang w:eastAsia="cs-CZ"/>
        </w:rPr>
        <w:t xml:space="preserve"> se zbytky kusového mýdla byla nalezena také v ruinách Pompejí, zničených sopečnou erupcí Vesuvu v roce 79 n. l.</w:t>
      </w:r>
    </w:p>
    <w:p w:rsidR="00E16191" w:rsidRDefault="00E16191" w:rsidP="00ED1B4D">
      <w:pPr>
        <w:pBdr>
          <w:bottom w:val="single" w:sz="4" w:space="1" w:color="auto"/>
        </w:pBdr>
        <w:rPr>
          <w:rFonts w:asciiTheme="minorHAnsi" w:eastAsia="Times New Roman" w:hAnsiTheme="minorHAnsi"/>
          <w:bCs/>
          <w:sz w:val="44"/>
          <w:szCs w:val="44"/>
          <w:lang w:eastAsia="cs-CZ"/>
        </w:rPr>
      </w:pPr>
      <w:r w:rsidRPr="00E16191">
        <w:rPr>
          <w:rFonts w:asciiTheme="minorHAnsi" w:eastAsia="Times New Roman" w:hAnsiTheme="minorHAnsi"/>
          <w:bCs/>
          <w:sz w:val="44"/>
          <w:szCs w:val="44"/>
          <w:lang w:eastAsia="cs-CZ"/>
        </w:rPr>
        <w:t xml:space="preserve">Ve 14. stol. pronikly na evropský trh výrobky </w:t>
      </w:r>
      <w:proofErr w:type="spellStart"/>
      <w:r w:rsidRPr="00E16191">
        <w:rPr>
          <w:rFonts w:asciiTheme="minorHAnsi" w:eastAsia="Times New Roman" w:hAnsiTheme="minorHAnsi"/>
          <w:bCs/>
          <w:sz w:val="44"/>
          <w:szCs w:val="44"/>
          <w:lang w:eastAsia="cs-CZ"/>
        </w:rPr>
        <w:t>mydlářů</w:t>
      </w:r>
      <w:proofErr w:type="spellEnd"/>
      <w:r w:rsidRPr="00E16191">
        <w:rPr>
          <w:rFonts w:asciiTheme="minorHAnsi" w:eastAsia="Times New Roman" w:hAnsiTheme="minorHAnsi"/>
          <w:bCs/>
          <w:sz w:val="44"/>
          <w:szCs w:val="44"/>
          <w:lang w:eastAsia="cs-CZ"/>
        </w:rPr>
        <w:t xml:space="preserve"> ze Španělska a z Itálie poněkud lepší kvality. </w:t>
      </w:r>
    </w:p>
    <w:p w:rsidR="00BC46BC" w:rsidRDefault="00E16191" w:rsidP="00ED1B4D">
      <w:pPr>
        <w:pBdr>
          <w:bottom w:val="single" w:sz="4" w:space="1" w:color="auto"/>
        </w:pBdr>
        <w:rPr>
          <w:rFonts w:asciiTheme="minorHAnsi" w:eastAsia="Times New Roman" w:hAnsiTheme="minorHAnsi"/>
          <w:bCs/>
          <w:sz w:val="44"/>
          <w:szCs w:val="44"/>
          <w:lang w:eastAsia="cs-CZ"/>
        </w:rPr>
      </w:pPr>
      <w:r w:rsidRPr="00E16191">
        <w:rPr>
          <w:rFonts w:asciiTheme="minorHAnsi" w:eastAsia="Times New Roman" w:hAnsiTheme="minorHAnsi"/>
          <w:bCs/>
          <w:sz w:val="44"/>
          <w:szCs w:val="44"/>
          <w:lang w:eastAsia="cs-CZ"/>
        </w:rPr>
        <w:t xml:space="preserve">Výroba mýdla z </w:t>
      </w:r>
      <w:r w:rsidRPr="00E16191">
        <w:rPr>
          <w:rFonts w:asciiTheme="minorHAnsi" w:eastAsia="Times New Roman" w:hAnsiTheme="minorHAnsi"/>
          <w:bCs/>
          <w:sz w:val="44"/>
          <w:szCs w:val="44"/>
          <w:u w:val="single"/>
          <w:lang w:eastAsia="cs-CZ"/>
        </w:rPr>
        <w:t>olivového oleje</w:t>
      </w:r>
      <w:r w:rsidRPr="00E16191">
        <w:rPr>
          <w:rFonts w:asciiTheme="minorHAnsi" w:eastAsia="Times New Roman" w:hAnsiTheme="minorHAnsi"/>
          <w:bCs/>
          <w:sz w:val="44"/>
          <w:szCs w:val="44"/>
          <w:lang w:eastAsia="cs-CZ"/>
        </w:rPr>
        <w:t xml:space="preserve"> se dostala do Francie již v 16. stol. Velký střediskem produkce mýdla byla v té době Marseille a termín „</w:t>
      </w:r>
      <w:r w:rsidRPr="00E16191">
        <w:rPr>
          <w:rFonts w:asciiTheme="minorHAnsi" w:eastAsia="Times New Roman" w:hAnsiTheme="minorHAnsi"/>
          <w:b/>
          <w:bCs/>
          <w:sz w:val="44"/>
          <w:szCs w:val="44"/>
          <w:lang w:eastAsia="cs-CZ"/>
        </w:rPr>
        <w:t>marseilleské mýdlo</w:t>
      </w:r>
      <w:r w:rsidRPr="00E16191">
        <w:rPr>
          <w:rFonts w:asciiTheme="minorHAnsi" w:eastAsia="Times New Roman" w:hAnsiTheme="minorHAnsi"/>
          <w:bCs/>
          <w:sz w:val="44"/>
          <w:szCs w:val="44"/>
          <w:lang w:eastAsia="cs-CZ"/>
        </w:rPr>
        <w:t xml:space="preserve">“ se pro bělené a parfemované tekuté i kusové prvotřídní mýdlo používá </w:t>
      </w:r>
      <w:r w:rsidRPr="00703157">
        <w:rPr>
          <w:rFonts w:asciiTheme="minorHAnsi" w:eastAsia="Times New Roman" w:hAnsiTheme="minorHAnsi"/>
          <w:bCs/>
          <w:sz w:val="44"/>
          <w:szCs w:val="44"/>
          <w:u w:val="single"/>
          <w:lang w:eastAsia="cs-CZ"/>
        </w:rPr>
        <w:t>dodnes</w:t>
      </w:r>
      <w:r w:rsidRPr="00E16191">
        <w:rPr>
          <w:rFonts w:asciiTheme="minorHAnsi" w:eastAsia="Times New Roman" w:hAnsiTheme="minorHAnsi"/>
          <w:bCs/>
          <w:sz w:val="44"/>
          <w:szCs w:val="44"/>
          <w:lang w:eastAsia="cs-CZ"/>
        </w:rPr>
        <w:t>.</w:t>
      </w:r>
    </w:p>
    <w:p w:rsidR="00E16191" w:rsidRPr="00E16191" w:rsidRDefault="00E16191" w:rsidP="00ED1B4D">
      <w:pPr>
        <w:pBdr>
          <w:bottom w:val="single" w:sz="4" w:space="1" w:color="auto"/>
        </w:pBdr>
        <w:rPr>
          <w:rFonts w:asciiTheme="minorHAnsi" w:eastAsia="Times New Roman" w:hAnsiTheme="minorHAnsi"/>
          <w:bCs/>
          <w:sz w:val="44"/>
          <w:szCs w:val="44"/>
          <w:lang w:eastAsia="cs-CZ"/>
        </w:rPr>
      </w:pPr>
    </w:p>
    <w:p w:rsidR="00E16191" w:rsidRDefault="00E16191" w:rsidP="00E16191">
      <w:pPr>
        <w:pBdr>
          <w:bottom w:val="single" w:sz="4" w:space="1" w:color="auto"/>
        </w:pBdr>
        <w:jc w:val="center"/>
        <w:rPr>
          <w:rFonts w:asciiTheme="minorHAnsi" w:eastAsia="Times New Roman" w:hAnsiTheme="minorHAnsi"/>
          <w:bCs/>
          <w:sz w:val="36"/>
          <w:szCs w:val="36"/>
          <w:lang w:eastAsia="cs-CZ"/>
        </w:rPr>
      </w:pPr>
      <w:r w:rsidRPr="00E16191">
        <w:rPr>
          <w:rFonts w:asciiTheme="minorHAnsi" w:eastAsia="Times New Roman" w:hAnsiTheme="minorHAnsi"/>
          <w:b/>
          <w:bCs/>
          <w:noProof/>
          <w:sz w:val="44"/>
          <w:szCs w:val="44"/>
          <w:lang w:eastAsia="cs-CZ"/>
        </w:rPr>
        <w:lastRenderedPageBreak/>
        <w:drawing>
          <wp:inline distT="0" distB="0" distL="0" distR="0">
            <wp:extent cx="2246168" cy="2704646"/>
            <wp:effectExtent l="19050" t="0" r="1732" b="0"/>
            <wp:docPr id="9" name="obrázek 1" descr="Soubor:Savon de Marseille.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ubor:Savon de Marseille.jpg">
                      <a:hlinkClick r:id="rId13"/>
                    </pic:cNvPr>
                    <pic:cNvPicPr>
                      <a:picLocks noChangeAspect="1" noChangeArrowheads="1"/>
                    </pic:cNvPicPr>
                  </pic:nvPicPr>
                  <pic:blipFill>
                    <a:blip r:embed="rId14" cstate="print"/>
                    <a:srcRect/>
                    <a:stretch>
                      <a:fillRect/>
                    </a:stretch>
                  </pic:blipFill>
                  <pic:spPr bwMode="auto">
                    <a:xfrm>
                      <a:off x="0" y="0"/>
                      <a:ext cx="2246274" cy="2704774"/>
                    </a:xfrm>
                    <a:prstGeom prst="rect">
                      <a:avLst/>
                    </a:prstGeom>
                    <a:noFill/>
                    <a:ln w="9525">
                      <a:noFill/>
                      <a:miter lim="800000"/>
                      <a:headEnd/>
                      <a:tailEnd/>
                    </a:ln>
                  </pic:spPr>
                </pic:pic>
              </a:graphicData>
            </a:graphic>
          </wp:inline>
        </w:drawing>
      </w:r>
      <w:r>
        <w:rPr>
          <w:rFonts w:asciiTheme="minorHAnsi" w:eastAsia="Times New Roman" w:hAnsiTheme="minorHAnsi"/>
          <w:b/>
          <w:bCs/>
          <w:sz w:val="44"/>
          <w:szCs w:val="44"/>
          <w:lang w:eastAsia="cs-CZ"/>
        </w:rPr>
        <w:t xml:space="preserve"> </w:t>
      </w:r>
      <w:r>
        <w:rPr>
          <w:rFonts w:asciiTheme="minorHAnsi" w:eastAsia="Times New Roman" w:hAnsiTheme="minorHAnsi"/>
          <w:b/>
          <w:bCs/>
          <w:sz w:val="44"/>
          <w:szCs w:val="44"/>
          <w:lang w:eastAsia="cs-CZ"/>
        </w:rPr>
        <w:br/>
      </w:r>
      <w:r w:rsidRPr="00BC46BC">
        <w:rPr>
          <w:rFonts w:asciiTheme="minorHAnsi" w:eastAsia="Times New Roman" w:hAnsiTheme="minorHAnsi"/>
          <w:bCs/>
          <w:sz w:val="36"/>
          <w:szCs w:val="36"/>
          <w:lang w:eastAsia="cs-CZ"/>
        </w:rPr>
        <w:t>Marseilleské ručně vyráběné jádrové mýdlo</w:t>
      </w:r>
    </w:p>
    <w:p w:rsidR="00E34022" w:rsidRPr="00E34022" w:rsidRDefault="00E34022" w:rsidP="00E34022">
      <w:pPr>
        <w:rPr>
          <w:rFonts w:asciiTheme="minorHAnsi" w:eastAsia="Times New Roman" w:hAnsiTheme="minorHAnsi"/>
          <w:b/>
          <w:bCs/>
          <w:color w:val="17365D" w:themeColor="text2" w:themeShade="BF"/>
          <w:sz w:val="44"/>
          <w:szCs w:val="44"/>
          <w:lang w:eastAsia="cs-CZ"/>
        </w:rPr>
      </w:pPr>
      <w:r w:rsidRPr="00E34022">
        <w:rPr>
          <w:rFonts w:asciiTheme="minorHAnsi" w:eastAsia="Times New Roman" w:hAnsiTheme="minorHAnsi"/>
          <w:b/>
          <w:bCs/>
          <w:color w:val="17365D" w:themeColor="text2" w:themeShade="BF"/>
          <w:sz w:val="44"/>
          <w:szCs w:val="44"/>
          <w:lang w:eastAsia="cs-CZ"/>
        </w:rPr>
        <w:t xml:space="preserve">V Čechách se až do vymření Přemyslovců mýdlo vyrábělo podomácku. </w:t>
      </w:r>
      <w:r>
        <w:rPr>
          <w:rFonts w:asciiTheme="minorHAnsi" w:eastAsia="Times New Roman" w:hAnsiTheme="minorHAnsi"/>
          <w:b/>
          <w:bCs/>
          <w:color w:val="17365D" w:themeColor="text2" w:themeShade="BF"/>
          <w:sz w:val="44"/>
          <w:szCs w:val="44"/>
          <w:lang w:eastAsia="cs-CZ"/>
        </w:rPr>
        <w:br/>
      </w:r>
      <w:r w:rsidRPr="00E34022">
        <w:rPr>
          <w:rFonts w:asciiTheme="minorHAnsi" w:eastAsia="Times New Roman" w:hAnsiTheme="minorHAnsi"/>
          <w:b/>
          <w:bCs/>
          <w:color w:val="17365D" w:themeColor="text2" w:themeShade="BF"/>
          <w:sz w:val="44"/>
          <w:szCs w:val="44"/>
          <w:lang w:eastAsia="cs-CZ"/>
        </w:rPr>
        <w:t xml:space="preserve">Výroba mýdla byla běžnou součástí práce hospodyněk až do konce 17. století, ale již v době lucemburské vzniklo nové řemeslo, mydlářství. </w:t>
      </w:r>
      <w:r>
        <w:rPr>
          <w:rFonts w:asciiTheme="minorHAnsi" w:eastAsia="Times New Roman" w:hAnsiTheme="minorHAnsi"/>
          <w:b/>
          <w:bCs/>
          <w:color w:val="17365D" w:themeColor="text2" w:themeShade="BF"/>
          <w:sz w:val="44"/>
          <w:szCs w:val="44"/>
          <w:lang w:eastAsia="cs-CZ"/>
        </w:rPr>
        <w:br/>
      </w:r>
      <w:r w:rsidRPr="00E34022">
        <w:rPr>
          <w:rFonts w:asciiTheme="minorHAnsi" w:eastAsia="Times New Roman" w:hAnsiTheme="minorHAnsi"/>
          <w:b/>
          <w:bCs/>
          <w:color w:val="17365D" w:themeColor="text2" w:themeShade="BF"/>
          <w:sz w:val="44"/>
          <w:szCs w:val="44"/>
          <w:lang w:eastAsia="cs-CZ"/>
        </w:rPr>
        <w:t xml:space="preserve">V roce 1464 byl v Praze založen </w:t>
      </w:r>
      <w:r w:rsidRPr="00E34022">
        <w:rPr>
          <w:rFonts w:asciiTheme="minorHAnsi" w:eastAsia="Times New Roman" w:hAnsiTheme="minorHAnsi"/>
          <w:b/>
          <w:bCs/>
          <w:color w:val="17365D" w:themeColor="text2" w:themeShade="BF"/>
          <w:sz w:val="44"/>
          <w:szCs w:val="44"/>
          <w:u w:val="single"/>
          <w:lang w:eastAsia="cs-CZ"/>
        </w:rPr>
        <w:t xml:space="preserve">cech </w:t>
      </w:r>
      <w:proofErr w:type="spellStart"/>
      <w:r w:rsidRPr="00E34022">
        <w:rPr>
          <w:rFonts w:asciiTheme="minorHAnsi" w:eastAsia="Times New Roman" w:hAnsiTheme="minorHAnsi"/>
          <w:b/>
          <w:bCs/>
          <w:color w:val="17365D" w:themeColor="text2" w:themeShade="BF"/>
          <w:sz w:val="44"/>
          <w:szCs w:val="44"/>
          <w:u w:val="single"/>
          <w:lang w:eastAsia="cs-CZ"/>
        </w:rPr>
        <w:t>mydlářů</w:t>
      </w:r>
      <w:proofErr w:type="spellEnd"/>
      <w:r w:rsidRPr="00E34022">
        <w:rPr>
          <w:rFonts w:asciiTheme="minorHAnsi" w:eastAsia="Times New Roman" w:hAnsiTheme="minorHAnsi"/>
          <w:b/>
          <w:bCs/>
          <w:color w:val="17365D" w:themeColor="text2" w:themeShade="BF"/>
          <w:sz w:val="44"/>
          <w:szCs w:val="44"/>
          <w:u w:val="single"/>
          <w:lang w:eastAsia="cs-CZ"/>
        </w:rPr>
        <w:t>.</w:t>
      </w:r>
    </w:p>
    <w:p w:rsidR="00BC46BC" w:rsidRDefault="00AE0841" w:rsidP="00AE0841">
      <w:pPr>
        <w:pBdr>
          <w:bottom w:val="single" w:sz="4" w:space="1" w:color="auto"/>
        </w:pBdr>
        <w:jc w:val="center"/>
        <w:rPr>
          <w:rFonts w:asciiTheme="minorHAnsi" w:eastAsia="Times New Roman" w:hAnsiTheme="minorHAnsi"/>
          <w:bCs/>
          <w:sz w:val="44"/>
          <w:szCs w:val="44"/>
          <w:lang w:eastAsia="cs-CZ"/>
        </w:rPr>
      </w:pPr>
      <w:r w:rsidRPr="00AE0841">
        <w:rPr>
          <w:rFonts w:asciiTheme="minorHAnsi" w:eastAsia="Times New Roman" w:hAnsiTheme="minorHAnsi"/>
          <w:bCs/>
          <w:sz w:val="44"/>
          <w:szCs w:val="44"/>
          <w:u w:val="single"/>
          <w:lang w:eastAsia="cs-CZ"/>
        </w:rPr>
        <w:t>Složky mýdla</w:t>
      </w:r>
      <w:r>
        <w:rPr>
          <w:rFonts w:asciiTheme="minorHAnsi" w:eastAsia="Times New Roman" w:hAnsiTheme="minorHAnsi"/>
          <w:bCs/>
          <w:sz w:val="44"/>
          <w:szCs w:val="44"/>
          <w:lang w:eastAsia="cs-CZ"/>
        </w:rPr>
        <w:t>:</w:t>
      </w:r>
    </w:p>
    <w:p w:rsidR="00AE0841" w:rsidRDefault="00AE0841" w:rsidP="00AE0841">
      <w:pPr>
        <w:pBdr>
          <w:bottom w:val="single" w:sz="4" w:space="1" w:color="auto"/>
        </w:pBdr>
        <w:jc w:val="center"/>
        <w:rPr>
          <w:rFonts w:asciiTheme="minorHAnsi" w:eastAsia="Times New Roman" w:hAnsiTheme="minorHAnsi"/>
          <w:bCs/>
          <w:sz w:val="44"/>
          <w:szCs w:val="44"/>
          <w:lang w:eastAsia="cs-CZ"/>
        </w:rPr>
      </w:pPr>
      <w:r>
        <w:rPr>
          <w:rFonts w:asciiTheme="minorHAnsi" w:eastAsia="Times New Roman" w:hAnsiTheme="minorHAnsi"/>
          <w:bCs/>
          <w:sz w:val="44"/>
          <w:szCs w:val="44"/>
          <w:lang w:eastAsia="cs-CZ"/>
        </w:rPr>
        <w:t>1. plnidlo</w:t>
      </w:r>
      <w:r>
        <w:rPr>
          <w:rFonts w:asciiTheme="minorHAnsi" w:eastAsia="Times New Roman" w:hAnsiTheme="minorHAnsi"/>
          <w:bCs/>
          <w:sz w:val="44"/>
          <w:szCs w:val="44"/>
          <w:lang w:eastAsia="cs-CZ"/>
        </w:rPr>
        <w:br/>
        <w:t>2. barvivo</w:t>
      </w:r>
      <w:r>
        <w:rPr>
          <w:rFonts w:asciiTheme="minorHAnsi" w:eastAsia="Times New Roman" w:hAnsiTheme="minorHAnsi"/>
          <w:bCs/>
          <w:sz w:val="44"/>
          <w:szCs w:val="44"/>
          <w:lang w:eastAsia="cs-CZ"/>
        </w:rPr>
        <w:br/>
        <w:t>3. parfém</w:t>
      </w:r>
      <w:r>
        <w:rPr>
          <w:rFonts w:asciiTheme="minorHAnsi" w:eastAsia="Times New Roman" w:hAnsiTheme="minorHAnsi"/>
          <w:bCs/>
          <w:sz w:val="44"/>
          <w:szCs w:val="44"/>
          <w:lang w:eastAsia="cs-CZ"/>
        </w:rPr>
        <w:br/>
        <w:t>4. vitamíny</w:t>
      </w:r>
      <w:r>
        <w:rPr>
          <w:rFonts w:asciiTheme="minorHAnsi" w:eastAsia="Times New Roman" w:hAnsiTheme="minorHAnsi"/>
          <w:bCs/>
          <w:sz w:val="44"/>
          <w:szCs w:val="44"/>
          <w:lang w:eastAsia="cs-CZ"/>
        </w:rPr>
        <w:br/>
        <w:t>5. enzymy</w:t>
      </w:r>
      <w:r>
        <w:rPr>
          <w:rFonts w:asciiTheme="minorHAnsi" w:eastAsia="Times New Roman" w:hAnsiTheme="minorHAnsi"/>
          <w:bCs/>
          <w:sz w:val="44"/>
          <w:szCs w:val="44"/>
          <w:lang w:eastAsia="cs-CZ"/>
        </w:rPr>
        <w:br/>
        <w:t>6. lanolín</w:t>
      </w:r>
    </w:p>
    <w:p w:rsidR="00261E9C" w:rsidRPr="00756D66" w:rsidRDefault="00261E9C" w:rsidP="00756D66">
      <w:pPr>
        <w:pBdr>
          <w:bottom w:val="single" w:sz="4" w:space="1" w:color="auto"/>
        </w:pBdr>
        <w:rPr>
          <w:color w:val="C00000"/>
          <w:sz w:val="24"/>
          <w:szCs w:val="24"/>
        </w:rPr>
      </w:pPr>
    </w:p>
    <w:p w:rsidR="00A211FA" w:rsidRPr="00795C0D" w:rsidRDefault="00304ED0" w:rsidP="00C251D1">
      <w:hyperlink r:id="rId15" w:history="1">
        <w:r w:rsidR="00795C0D" w:rsidRPr="00192DBE">
          <w:rPr>
            <w:rStyle w:val="Hypertextovodkaz"/>
          </w:rPr>
          <w:t>http://cs.wikipedia.org/wiki/M%C3%BDdlo</w:t>
        </w:r>
      </w:hyperlink>
      <w:r w:rsidR="00795C0D">
        <w:t xml:space="preserve">  (text)</w:t>
      </w:r>
      <w:r w:rsidR="00795C0D">
        <w:br/>
      </w:r>
      <w:hyperlink r:id="rId16" w:history="1">
        <w:r w:rsidR="00BC46BC" w:rsidRPr="00192DBE">
          <w:rPr>
            <w:rStyle w:val="Hypertextovodkaz"/>
            <w:sz w:val="20"/>
            <w:szCs w:val="20"/>
          </w:rPr>
          <w:t>http://cs.wikipedia.org/wiki/Soubor:Savon_de_Marseille.jpg</w:t>
        </w:r>
      </w:hyperlink>
      <w:r w:rsidR="00BC46BC">
        <w:rPr>
          <w:color w:val="C00000"/>
          <w:sz w:val="20"/>
          <w:szCs w:val="20"/>
        </w:rPr>
        <w:br/>
      </w:r>
      <w:hyperlink r:id="rId17" w:history="1">
        <w:r w:rsidR="00BC46BC" w:rsidRPr="00192DBE">
          <w:rPr>
            <w:rStyle w:val="Hypertextovodkaz"/>
            <w:sz w:val="20"/>
            <w:szCs w:val="20"/>
          </w:rPr>
          <w:t>http://cs.wikipedia.org/wiki/Soubor:Mydlo_micela-tuk.png</w:t>
        </w:r>
      </w:hyperlink>
      <w:r w:rsidR="00BC46BC">
        <w:rPr>
          <w:color w:val="C00000"/>
          <w:sz w:val="20"/>
          <w:szCs w:val="20"/>
        </w:rPr>
        <w:br/>
      </w:r>
      <w:hyperlink r:id="rId18" w:history="1">
        <w:r w:rsidR="00726990" w:rsidRPr="00192DBE">
          <w:rPr>
            <w:rStyle w:val="Hypertextovodkaz"/>
            <w:sz w:val="20"/>
            <w:szCs w:val="20"/>
          </w:rPr>
          <w:t>http://cs.wikipedia.org/wiki/Soubor:Schema_zm%C3%BDdeln%C4%9Bn%C3%AD_tuk%C5%AF.PNG</w:t>
        </w:r>
      </w:hyperlink>
      <w:r w:rsidR="00726990">
        <w:rPr>
          <w:color w:val="C00000"/>
          <w:sz w:val="20"/>
          <w:szCs w:val="20"/>
        </w:rPr>
        <w:br/>
      </w:r>
      <w:r w:rsidR="006E2324">
        <w:rPr>
          <w:color w:val="C00000"/>
          <w:sz w:val="20"/>
          <w:szCs w:val="20"/>
        </w:rPr>
        <w:br/>
      </w:r>
    </w:p>
    <w:sectPr w:rsidR="00A211FA" w:rsidRPr="00795C0D" w:rsidSect="00666CE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911B3"/>
    <w:multiLevelType w:val="hybridMultilevel"/>
    <w:tmpl w:val="F0CE9942"/>
    <w:lvl w:ilvl="0" w:tplc="1C52F314">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213A5D6A"/>
    <w:multiLevelType w:val="hybridMultilevel"/>
    <w:tmpl w:val="8D5430B8"/>
    <w:lvl w:ilvl="0" w:tplc="07A6EA8C">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34846DF"/>
    <w:multiLevelType w:val="hybridMultilevel"/>
    <w:tmpl w:val="07E2E914"/>
    <w:lvl w:ilvl="0" w:tplc="427E67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4F844502"/>
    <w:multiLevelType w:val="hybridMultilevel"/>
    <w:tmpl w:val="4ECC7EF6"/>
    <w:lvl w:ilvl="0" w:tplc="0A6E9436">
      <w:start w:val="1"/>
      <w:numFmt w:val="bullet"/>
      <w:lvlText w:val="-"/>
      <w:lvlJc w:val="left"/>
      <w:pPr>
        <w:ind w:left="720" w:hanging="360"/>
      </w:pPr>
      <w:rPr>
        <w:rFonts w:ascii="Calibri" w:eastAsia="Calibri" w:hAnsi="Calibri" w:cs="Calibri" w:hint="default"/>
        <w:sz w:val="36"/>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67197DB2"/>
    <w:multiLevelType w:val="hybridMultilevel"/>
    <w:tmpl w:val="B69AB290"/>
    <w:lvl w:ilvl="0" w:tplc="71540DDA">
      <w:numFmt w:val="bullet"/>
      <w:lvlText w:val="-"/>
      <w:lvlJc w:val="left"/>
      <w:pPr>
        <w:ind w:left="1080" w:hanging="360"/>
      </w:pPr>
      <w:rPr>
        <w:rFonts w:ascii="Calibri" w:eastAsia="Calibri" w:hAnsi="Calibri"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6F015AE8"/>
    <w:multiLevelType w:val="hybridMultilevel"/>
    <w:tmpl w:val="4BC4147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92C6DE5"/>
    <w:multiLevelType w:val="hybridMultilevel"/>
    <w:tmpl w:val="72C0C13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E41AD"/>
    <w:multiLevelType w:val="hybridMultilevel"/>
    <w:tmpl w:val="F8AED06A"/>
    <w:lvl w:ilvl="0" w:tplc="8B30498C">
      <w:start w:val="3"/>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7"/>
  </w:num>
  <w:num w:numId="4">
    <w:abstractNumId w:val="4"/>
  </w:num>
  <w:num w:numId="5">
    <w:abstractNumId w:val="2"/>
  </w:num>
  <w:num w:numId="6">
    <w:abstractNumId w:val="0"/>
  </w:num>
  <w:num w:numId="7">
    <w:abstractNumId w:val="6"/>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251D1"/>
    <w:rsid w:val="000064C7"/>
    <w:rsid w:val="00020593"/>
    <w:rsid w:val="00023647"/>
    <w:rsid w:val="00027B6E"/>
    <w:rsid w:val="00046310"/>
    <w:rsid w:val="0005186E"/>
    <w:rsid w:val="000A6561"/>
    <w:rsid w:val="000C2ED1"/>
    <w:rsid w:val="000D6DFF"/>
    <w:rsid w:val="000F7E71"/>
    <w:rsid w:val="00130F81"/>
    <w:rsid w:val="00160CCC"/>
    <w:rsid w:val="00161DBE"/>
    <w:rsid w:val="00197F0D"/>
    <w:rsid w:val="001C72BC"/>
    <w:rsid w:val="001D29DD"/>
    <w:rsid w:val="0020514F"/>
    <w:rsid w:val="00207452"/>
    <w:rsid w:val="00213ACD"/>
    <w:rsid w:val="002319E7"/>
    <w:rsid w:val="00237644"/>
    <w:rsid w:val="002438DE"/>
    <w:rsid w:val="002529F9"/>
    <w:rsid w:val="00252F66"/>
    <w:rsid w:val="002535F5"/>
    <w:rsid w:val="00255058"/>
    <w:rsid w:val="00261E9C"/>
    <w:rsid w:val="00270800"/>
    <w:rsid w:val="00281A78"/>
    <w:rsid w:val="00286668"/>
    <w:rsid w:val="0029115D"/>
    <w:rsid w:val="002913ED"/>
    <w:rsid w:val="00293E86"/>
    <w:rsid w:val="002C6304"/>
    <w:rsid w:val="00304ED0"/>
    <w:rsid w:val="003065DF"/>
    <w:rsid w:val="00317525"/>
    <w:rsid w:val="00332F1C"/>
    <w:rsid w:val="00350661"/>
    <w:rsid w:val="003A344B"/>
    <w:rsid w:val="003A376C"/>
    <w:rsid w:val="003B0F74"/>
    <w:rsid w:val="003E2F24"/>
    <w:rsid w:val="003E64DB"/>
    <w:rsid w:val="003F7C14"/>
    <w:rsid w:val="00460D89"/>
    <w:rsid w:val="00472735"/>
    <w:rsid w:val="00481879"/>
    <w:rsid w:val="00496A58"/>
    <w:rsid w:val="004C3BE6"/>
    <w:rsid w:val="004E47CE"/>
    <w:rsid w:val="005000C4"/>
    <w:rsid w:val="005177AD"/>
    <w:rsid w:val="00520197"/>
    <w:rsid w:val="005656A6"/>
    <w:rsid w:val="00593CF8"/>
    <w:rsid w:val="005A1D79"/>
    <w:rsid w:val="005B7205"/>
    <w:rsid w:val="005C4E26"/>
    <w:rsid w:val="005E0132"/>
    <w:rsid w:val="00624C09"/>
    <w:rsid w:val="00666CEC"/>
    <w:rsid w:val="00675261"/>
    <w:rsid w:val="00686159"/>
    <w:rsid w:val="006A3427"/>
    <w:rsid w:val="006A4FA7"/>
    <w:rsid w:val="006E2324"/>
    <w:rsid w:val="00701FF1"/>
    <w:rsid w:val="00703157"/>
    <w:rsid w:val="00713D44"/>
    <w:rsid w:val="00717FFB"/>
    <w:rsid w:val="00726990"/>
    <w:rsid w:val="00756D66"/>
    <w:rsid w:val="00774CCB"/>
    <w:rsid w:val="00781CBB"/>
    <w:rsid w:val="00782B0D"/>
    <w:rsid w:val="00790410"/>
    <w:rsid w:val="00795C0D"/>
    <w:rsid w:val="007C3E50"/>
    <w:rsid w:val="007D485B"/>
    <w:rsid w:val="008058A7"/>
    <w:rsid w:val="008072E4"/>
    <w:rsid w:val="0080736A"/>
    <w:rsid w:val="0083143A"/>
    <w:rsid w:val="008653E1"/>
    <w:rsid w:val="00875890"/>
    <w:rsid w:val="0088439D"/>
    <w:rsid w:val="008926DF"/>
    <w:rsid w:val="008A0423"/>
    <w:rsid w:val="008C14C1"/>
    <w:rsid w:val="008F191B"/>
    <w:rsid w:val="0090227B"/>
    <w:rsid w:val="009275C2"/>
    <w:rsid w:val="0095074F"/>
    <w:rsid w:val="00972180"/>
    <w:rsid w:val="00974AB2"/>
    <w:rsid w:val="009869C2"/>
    <w:rsid w:val="00995FAE"/>
    <w:rsid w:val="00997B8C"/>
    <w:rsid w:val="009D06BD"/>
    <w:rsid w:val="009D32C2"/>
    <w:rsid w:val="00A05B76"/>
    <w:rsid w:val="00A14559"/>
    <w:rsid w:val="00A14CE4"/>
    <w:rsid w:val="00A16043"/>
    <w:rsid w:val="00A211FA"/>
    <w:rsid w:val="00A31CF4"/>
    <w:rsid w:val="00A54144"/>
    <w:rsid w:val="00A614A9"/>
    <w:rsid w:val="00A8104C"/>
    <w:rsid w:val="00AB43E8"/>
    <w:rsid w:val="00AE0841"/>
    <w:rsid w:val="00B01EE7"/>
    <w:rsid w:val="00B17D37"/>
    <w:rsid w:val="00B36EA7"/>
    <w:rsid w:val="00B55928"/>
    <w:rsid w:val="00B627FD"/>
    <w:rsid w:val="00B744A5"/>
    <w:rsid w:val="00B75314"/>
    <w:rsid w:val="00B9225C"/>
    <w:rsid w:val="00BC46BC"/>
    <w:rsid w:val="00BC7BBA"/>
    <w:rsid w:val="00BF059D"/>
    <w:rsid w:val="00BF5B11"/>
    <w:rsid w:val="00C157E1"/>
    <w:rsid w:val="00C251D1"/>
    <w:rsid w:val="00C36D40"/>
    <w:rsid w:val="00C504D3"/>
    <w:rsid w:val="00C54EA4"/>
    <w:rsid w:val="00C617C8"/>
    <w:rsid w:val="00C75D8A"/>
    <w:rsid w:val="00C8037D"/>
    <w:rsid w:val="00CA04CE"/>
    <w:rsid w:val="00CD795C"/>
    <w:rsid w:val="00CF18E2"/>
    <w:rsid w:val="00D36C40"/>
    <w:rsid w:val="00D60367"/>
    <w:rsid w:val="00D67945"/>
    <w:rsid w:val="00DA60D8"/>
    <w:rsid w:val="00DB0888"/>
    <w:rsid w:val="00DC7297"/>
    <w:rsid w:val="00DF767E"/>
    <w:rsid w:val="00E00F6B"/>
    <w:rsid w:val="00E04F9A"/>
    <w:rsid w:val="00E05332"/>
    <w:rsid w:val="00E100BC"/>
    <w:rsid w:val="00E16191"/>
    <w:rsid w:val="00E34022"/>
    <w:rsid w:val="00E34862"/>
    <w:rsid w:val="00E436E7"/>
    <w:rsid w:val="00E801CE"/>
    <w:rsid w:val="00ED1B4D"/>
    <w:rsid w:val="00ED6887"/>
    <w:rsid w:val="00EE25DE"/>
    <w:rsid w:val="00F13A08"/>
    <w:rsid w:val="00F25231"/>
    <w:rsid w:val="00F35473"/>
    <w:rsid w:val="00F4555A"/>
    <w:rsid w:val="00FB48F8"/>
    <w:rsid w:val="00FD60F4"/>
    <w:rsid w:val="00FF524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251D1"/>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790410"/>
    <w:rPr>
      <w:color w:val="0000FF"/>
      <w:u w:val="single"/>
    </w:rPr>
  </w:style>
  <w:style w:type="paragraph" w:styleId="Textbubliny">
    <w:name w:val="Balloon Text"/>
    <w:basedOn w:val="Normln"/>
    <w:link w:val="TextbublinyChar"/>
    <w:uiPriority w:val="99"/>
    <w:semiHidden/>
    <w:unhideWhenUsed/>
    <w:rsid w:val="0079041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90410"/>
    <w:rPr>
      <w:rFonts w:ascii="Tahoma" w:eastAsia="Calibri" w:hAnsi="Tahoma" w:cs="Tahoma"/>
      <w:sz w:val="16"/>
      <w:szCs w:val="16"/>
    </w:rPr>
  </w:style>
  <w:style w:type="character" w:styleId="Sledovanodkaz">
    <w:name w:val="FollowedHyperlink"/>
    <w:basedOn w:val="Standardnpsmoodstavce"/>
    <w:uiPriority w:val="99"/>
    <w:semiHidden/>
    <w:unhideWhenUsed/>
    <w:rsid w:val="00DA60D8"/>
    <w:rPr>
      <w:color w:val="800080" w:themeColor="followedHyperlink"/>
      <w:u w:val="single"/>
    </w:rPr>
  </w:style>
  <w:style w:type="paragraph" w:styleId="Odstavecseseznamem">
    <w:name w:val="List Paragraph"/>
    <w:basedOn w:val="Normln"/>
    <w:uiPriority w:val="34"/>
    <w:qFormat/>
    <w:rsid w:val="00DA60D8"/>
    <w:pPr>
      <w:ind w:left="720"/>
      <w:contextualSpacing/>
    </w:pPr>
  </w:style>
  <w:style w:type="paragraph" w:styleId="Normlnweb">
    <w:name w:val="Normal (Web)"/>
    <w:basedOn w:val="Normln"/>
    <w:uiPriority w:val="99"/>
    <w:unhideWhenUsed/>
    <w:rsid w:val="00D36C40"/>
    <w:pPr>
      <w:spacing w:before="100" w:beforeAutospacing="1" w:after="100" w:afterAutospacing="1" w:line="240" w:lineRule="auto"/>
    </w:pPr>
    <w:rPr>
      <w:rFonts w:ascii="Times New Roman" w:eastAsia="Times New Roman" w:hAnsi="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251D1"/>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790410"/>
    <w:rPr>
      <w:color w:val="0000FF"/>
      <w:u w:val="single"/>
    </w:rPr>
  </w:style>
  <w:style w:type="paragraph" w:styleId="Textbubliny">
    <w:name w:val="Balloon Text"/>
    <w:basedOn w:val="Normln"/>
    <w:link w:val="TextbublinyChar"/>
    <w:uiPriority w:val="99"/>
    <w:semiHidden/>
    <w:unhideWhenUsed/>
    <w:rsid w:val="0079041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90410"/>
    <w:rPr>
      <w:rFonts w:ascii="Tahoma" w:eastAsia="Calibri" w:hAnsi="Tahoma" w:cs="Tahoma"/>
      <w:sz w:val="16"/>
      <w:szCs w:val="16"/>
    </w:rPr>
  </w:style>
  <w:style w:type="character" w:styleId="Sledovanodkaz">
    <w:name w:val="FollowedHyperlink"/>
    <w:basedOn w:val="Standardnpsmoodstavce"/>
    <w:uiPriority w:val="99"/>
    <w:semiHidden/>
    <w:unhideWhenUsed/>
    <w:rsid w:val="00DA60D8"/>
    <w:rPr>
      <w:color w:val="800080" w:themeColor="followedHyperlink"/>
      <w:u w:val="single"/>
    </w:rPr>
  </w:style>
  <w:style w:type="paragraph" w:styleId="Odstavecseseznamem">
    <w:name w:val="List Paragraph"/>
    <w:basedOn w:val="Normln"/>
    <w:uiPriority w:val="34"/>
    <w:qFormat/>
    <w:rsid w:val="00DA60D8"/>
    <w:pPr>
      <w:ind w:left="720"/>
      <w:contextualSpacing/>
    </w:pPr>
  </w:style>
</w:styles>
</file>

<file path=word/webSettings.xml><?xml version="1.0" encoding="utf-8"?>
<w:webSettings xmlns:r="http://schemas.openxmlformats.org/officeDocument/2006/relationships" xmlns:w="http://schemas.openxmlformats.org/wordprocessingml/2006/main">
  <w:divs>
    <w:div w:id="30543329">
      <w:bodyDiv w:val="1"/>
      <w:marLeft w:val="0"/>
      <w:marRight w:val="0"/>
      <w:marTop w:val="0"/>
      <w:marBottom w:val="0"/>
      <w:divBdr>
        <w:top w:val="none" w:sz="0" w:space="0" w:color="auto"/>
        <w:left w:val="none" w:sz="0" w:space="0" w:color="auto"/>
        <w:bottom w:val="none" w:sz="0" w:space="0" w:color="auto"/>
        <w:right w:val="none" w:sz="0" w:space="0" w:color="auto"/>
      </w:divBdr>
    </w:div>
    <w:div w:id="129710355">
      <w:bodyDiv w:val="1"/>
      <w:marLeft w:val="0"/>
      <w:marRight w:val="0"/>
      <w:marTop w:val="0"/>
      <w:marBottom w:val="0"/>
      <w:divBdr>
        <w:top w:val="none" w:sz="0" w:space="0" w:color="auto"/>
        <w:left w:val="none" w:sz="0" w:space="0" w:color="auto"/>
        <w:bottom w:val="none" w:sz="0" w:space="0" w:color="auto"/>
        <w:right w:val="none" w:sz="0" w:space="0" w:color="auto"/>
      </w:divBdr>
      <w:divsChild>
        <w:div w:id="256914296">
          <w:marLeft w:val="0"/>
          <w:marRight w:val="0"/>
          <w:marTop w:val="0"/>
          <w:marBottom w:val="0"/>
          <w:divBdr>
            <w:top w:val="none" w:sz="0" w:space="0" w:color="auto"/>
            <w:left w:val="none" w:sz="0" w:space="0" w:color="auto"/>
            <w:bottom w:val="none" w:sz="0" w:space="0" w:color="auto"/>
            <w:right w:val="none" w:sz="0" w:space="0" w:color="auto"/>
          </w:divBdr>
          <w:divsChild>
            <w:div w:id="1063482937">
              <w:marLeft w:val="0"/>
              <w:marRight w:val="0"/>
              <w:marTop w:val="0"/>
              <w:marBottom w:val="0"/>
              <w:divBdr>
                <w:top w:val="none" w:sz="0" w:space="0" w:color="auto"/>
                <w:left w:val="none" w:sz="0" w:space="0" w:color="auto"/>
                <w:bottom w:val="none" w:sz="0" w:space="0" w:color="auto"/>
                <w:right w:val="none" w:sz="0" w:space="0" w:color="auto"/>
              </w:divBdr>
              <w:divsChild>
                <w:div w:id="12963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96197">
      <w:bodyDiv w:val="1"/>
      <w:marLeft w:val="0"/>
      <w:marRight w:val="0"/>
      <w:marTop w:val="0"/>
      <w:marBottom w:val="0"/>
      <w:divBdr>
        <w:top w:val="none" w:sz="0" w:space="0" w:color="auto"/>
        <w:left w:val="none" w:sz="0" w:space="0" w:color="auto"/>
        <w:bottom w:val="none" w:sz="0" w:space="0" w:color="auto"/>
        <w:right w:val="none" w:sz="0" w:space="0" w:color="auto"/>
      </w:divBdr>
      <w:divsChild>
        <w:div w:id="204172609">
          <w:marLeft w:val="0"/>
          <w:marRight w:val="0"/>
          <w:marTop w:val="0"/>
          <w:marBottom w:val="0"/>
          <w:divBdr>
            <w:top w:val="none" w:sz="0" w:space="0" w:color="auto"/>
            <w:left w:val="none" w:sz="0" w:space="0" w:color="auto"/>
            <w:bottom w:val="none" w:sz="0" w:space="0" w:color="auto"/>
            <w:right w:val="none" w:sz="0" w:space="0" w:color="auto"/>
          </w:divBdr>
          <w:divsChild>
            <w:div w:id="1221746171">
              <w:marLeft w:val="0"/>
              <w:marRight w:val="0"/>
              <w:marTop w:val="0"/>
              <w:marBottom w:val="0"/>
              <w:divBdr>
                <w:top w:val="none" w:sz="0" w:space="0" w:color="auto"/>
                <w:left w:val="none" w:sz="0" w:space="0" w:color="auto"/>
                <w:bottom w:val="none" w:sz="0" w:space="0" w:color="auto"/>
                <w:right w:val="none" w:sz="0" w:space="0" w:color="auto"/>
              </w:divBdr>
              <w:divsChild>
                <w:div w:id="200049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16415">
      <w:bodyDiv w:val="1"/>
      <w:marLeft w:val="0"/>
      <w:marRight w:val="0"/>
      <w:marTop w:val="0"/>
      <w:marBottom w:val="0"/>
      <w:divBdr>
        <w:top w:val="none" w:sz="0" w:space="0" w:color="auto"/>
        <w:left w:val="none" w:sz="0" w:space="0" w:color="auto"/>
        <w:bottom w:val="none" w:sz="0" w:space="0" w:color="auto"/>
        <w:right w:val="none" w:sz="0" w:space="0" w:color="auto"/>
      </w:divBdr>
      <w:divsChild>
        <w:div w:id="1805538170">
          <w:marLeft w:val="0"/>
          <w:marRight w:val="0"/>
          <w:marTop w:val="0"/>
          <w:marBottom w:val="0"/>
          <w:divBdr>
            <w:top w:val="none" w:sz="0" w:space="0" w:color="auto"/>
            <w:left w:val="none" w:sz="0" w:space="0" w:color="auto"/>
            <w:bottom w:val="none" w:sz="0" w:space="0" w:color="auto"/>
            <w:right w:val="none" w:sz="0" w:space="0" w:color="auto"/>
          </w:divBdr>
          <w:divsChild>
            <w:div w:id="516845812">
              <w:marLeft w:val="0"/>
              <w:marRight w:val="0"/>
              <w:marTop w:val="0"/>
              <w:marBottom w:val="0"/>
              <w:divBdr>
                <w:top w:val="none" w:sz="0" w:space="0" w:color="auto"/>
                <w:left w:val="none" w:sz="0" w:space="0" w:color="auto"/>
                <w:bottom w:val="none" w:sz="0" w:space="0" w:color="auto"/>
                <w:right w:val="none" w:sz="0" w:space="0" w:color="auto"/>
              </w:divBdr>
              <w:divsChild>
                <w:div w:id="87169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153272">
      <w:bodyDiv w:val="1"/>
      <w:marLeft w:val="0"/>
      <w:marRight w:val="0"/>
      <w:marTop w:val="0"/>
      <w:marBottom w:val="0"/>
      <w:divBdr>
        <w:top w:val="none" w:sz="0" w:space="0" w:color="auto"/>
        <w:left w:val="none" w:sz="0" w:space="0" w:color="auto"/>
        <w:bottom w:val="none" w:sz="0" w:space="0" w:color="auto"/>
        <w:right w:val="none" w:sz="0" w:space="0" w:color="auto"/>
      </w:divBdr>
      <w:divsChild>
        <w:div w:id="491724739">
          <w:marLeft w:val="0"/>
          <w:marRight w:val="0"/>
          <w:marTop w:val="0"/>
          <w:marBottom w:val="0"/>
          <w:divBdr>
            <w:top w:val="none" w:sz="0" w:space="0" w:color="auto"/>
            <w:left w:val="none" w:sz="0" w:space="0" w:color="auto"/>
            <w:bottom w:val="none" w:sz="0" w:space="0" w:color="auto"/>
            <w:right w:val="none" w:sz="0" w:space="0" w:color="auto"/>
          </w:divBdr>
          <w:divsChild>
            <w:div w:id="61560785">
              <w:marLeft w:val="0"/>
              <w:marRight w:val="0"/>
              <w:marTop w:val="0"/>
              <w:marBottom w:val="0"/>
              <w:divBdr>
                <w:top w:val="none" w:sz="0" w:space="0" w:color="auto"/>
                <w:left w:val="none" w:sz="0" w:space="0" w:color="auto"/>
                <w:bottom w:val="none" w:sz="0" w:space="0" w:color="auto"/>
                <w:right w:val="none" w:sz="0" w:space="0" w:color="auto"/>
              </w:divBdr>
              <w:divsChild>
                <w:div w:id="156560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991129">
      <w:bodyDiv w:val="1"/>
      <w:marLeft w:val="0"/>
      <w:marRight w:val="0"/>
      <w:marTop w:val="0"/>
      <w:marBottom w:val="0"/>
      <w:divBdr>
        <w:top w:val="none" w:sz="0" w:space="0" w:color="auto"/>
        <w:left w:val="none" w:sz="0" w:space="0" w:color="auto"/>
        <w:bottom w:val="none" w:sz="0" w:space="0" w:color="auto"/>
        <w:right w:val="none" w:sz="0" w:space="0" w:color="auto"/>
      </w:divBdr>
      <w:divsChild>
        <w:div w:id="2064743987">
          <w:marLeft w:val="0"/>
          <w:marRight w:val="0"/>
          <w:marTop w:val="0"/>
          <w:marBottom w:val="0"/>
          <w:divBdr>
            <w:top w:val="none" w:sz="0" w:space="0" w:color="auto"/>
            <w:left w:val="none" w:sz="0" w:space="0" w:color="auto"/>
            <w:bottom w:val="none" w:sz="0" w:space="0" w:color="auto"/>
            <w:right w:val="none" w:sz="0" w:space="0" w:color="auto"/>
          </w:divBdr>
          <w:divsChild>
            <w:div w:id="323511246">
              <w:marLeft w:val="0"/>
              <w:marRight w:val="0"/>
              <w:marTop w:val="0"/>
              <w:marBottom w:val="0"/>
              <w:divBdr>
                <w:top w:val="none" w:sz="0" w:space="0" w:color="auto"/>
                <w:left w:val="none" w:sz="0" w:space="0" w:color="auto"/>
                <w:bottom w:val="none" w:sz="0" w:space="0" w:color="auto"/>
                <w:right w:val="none" w:sz="0" w:space="0" w:color="auto"/>
              </w:divBdr>
              <w:divsChild>
                <w:div w:id="103673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0923">
      <w:bodyDiv w:val="1"/>
      <w:marLeft w:val="0"/>
      <w:marRight w:val="0"/>
      <w:marTop w:val="0"/>
      <w:marBottom w:val="0"/>
      <w:divBdr>
        <w:top w:val="none" w:sz="0" w:space="0" w:color="auto"/>
        <w:left w:val="none" w:sz="0" w:space="0" w:color="auto"/>
        <w:bottom w:val="none" w:sz="0" w:space="0" w:color="auto"/>
        <w:right w:val="none" w:sz="0" w:space="0" w:color="auto"/>
      </w:divBdr>
      <w:divsChild>
        <w:div w:id="334457047">
          <w:marLeft w:val="0"/>
          <w:marRight w:val="0"/>
          <w:marTop w:val="0"/>
          <w:marBottom w:val="0"/>
          <w:divBdr>
            <w:top w:val="none" w:sz="0" w:space="0" w:color="auto"/>
            <w:left w:val="none" w:sz="0" w:space="0" w:color="auto"/>
            <w:bottom w:val="none" w:sz="0" w:space="0" w:color="auto"/>
            <w:right w:val="none" w:sz="0" w:space="0" w:color="auto"/>
          </w:divBdr>
          <w:divsChild>
            <w:div w:id="2115250216">
              <w:marLeft w:val="0"/>
              <w:marRight w:val="0"/>
              <w:marTop w:val="0"/>
              <w:marBottom w:val="0"/>
              <w:divBdr>
                <w:top w:val="none" w:sz="0" w:space="0" w:color="auto"/>
                <w:left w:val="none" w:sz="0" w:space="0" w:color="auto"/>
                <w:bottom w:val="none" w:sz="0" w:space="0" w:color="auto"/>
                <w:right w:val="none" w:sz="0" w:space="0" w:color="auto"/>
              </w:divBdr>
              <w:divsChild>
                <w:div w:id="198661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245885">
      <w:bodyDiv w:val="1"/>
      <w:marLeft w:val="0"/>
      <w:marRight w:val="0"/>
      <w:marTop w:val="0"/>
      <w:marBottom w:val="0"/>
      <w:divBdr>
        <w:top w:val="none" w:sz="0" w:space="0" w:color="auto"/>
        <w:left w:val="none" w:sz="0" w:space="0" w:color="auto"/>
        <w:bottom w:val="none" w:sz="0" w:space="0" w:color="auto"/>
        <w:right w:val="none" w:sz="0" w:space="0" w:color="auto"/>
      </w:divBdr>
      <w:divsChild>
        <w:div w:id="724767036">
          <w:marLeft w:val="0"/>
          <w:marRight w:val="0"/>
          <w:marTop w:val="0"/>
          <w:marBottom w:val="0"/>
          <w:divBdr>
            <w:top w:val="none" w:sz="0" w:space="0" w:color="auto"/>
            <w:left w:val="none" w:sz="0" w:space="0" w:color="auto"/>
            <w:bottom w:val="none" w:sz="0" w:space="0" w:color="auto"/>
            <w:right w:val="none" w:sz="0" w:space="0" w:color="auto"/>
          </w:divBdr>
          <w:divsChild>
            <w:div w:id="2147383532">
              <w:marLeft w:val="0"/>
              <w:marRight w:val="0"/>
              <w:marTop w:val="0"/>
              <w:marBottom w:val="0"/>
              <w:divBdr>
                <w:top w:val="none" w:sz="0" w:space="0" w:color="auto"/>
                <w:left w:val="none" w:sz="0" w:space="0" w:color="auto"/>
                <w:bottom w:val="none" w:sz="0" w:space="0" w:color="auto"/>
                <w:right w:val="none" w:sz="0" w:space="0" w:color="auto"/>
              </w:divBdr>
              <w:divsChild>
                <w:div w:id="17885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299611">
      <w:bodyDiv w:val="1"/>
      <w:marLeft w:val="0"/>
      <w:marRight w:val="0"/>
      <w:marTop w:val="0"/>
      <w:marBottom w:val="0"/>
      <w:divBdr>
        <w:top w:val="none" w:sz="0" w:space="0" w:color="auto"/>
        <w:left w:val="none" w:sz="0" w:space="0" w:color="auto"/>
        <w:bottom w:val="none" w:sz="0" w:space="0" w:color="auto"/>
        <w:right w:val="none" w:sz="0" w:space="0" w:color="auto"/>
      </w:divBdr>
      <w:divsChild>
        <w:div w:id="747460381">
          <w:marLeft w:val="0"/>
          <w:marRight w:val="0"/>
          <w:marTop w:val="0"/>
          <w:marBottom w:val="0"/>
          <w:divBdr>
            <w:top w:val="none" w:sz="0" w:space="0" w:color="auto"/>
            <w:left w:val="none" w:sz="0" w:space="0" w:color="auto"/>
            <w:bottom w:val="none" w:sz="0" w:space="0" w:color="auto"/>
            <w:right w:val="none" w:sz="0" w:space="0" w:color="auto"/>
          </w:divBdr>
          <w:divsChild>
            <w:div w:id="596720098">
              <w:marLeft w:val="0"/>
              <w:marRight w:val="0"/>
              <w:marTop w:val="0"/>
              <w:marBottom w:val="0"/>
              <w:divBdr>
                <w:top w:val="none" w:sz="0" w:space="0" w:color="auto"/>
                <w:left w:val="none" w:sz="0" w:space="0" w:color="auto"/>
                <w:bottom w:val="none" w:sz="0" w:space="0" w:color="auto"/>
                <w:right w:val="none" w:sz="0" w:space="0" w:color="auto"/>
              </w:divBdr>
              <w:divsChild>
                <w:div w:id="92060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590887">
      <w:bodyDiv w:val="1"/>
      <w:marLeft w:val="0"/>
      <w:marRight w:val="0"/>
      <w:marTop w:val="0"/>
      <w:marBottom w:val="0"/>
      <w:divBdr>
        <w:top w:val="none" w:sz="0" w:space="0" w:color="auto"/>
        <w:left w:val="none" w:sz="0" w:space="0" w:color="auto"/>
        <w:bottom w:val="none" w:sz="0" w:space="0" w:color="auto"/>
        <w:right w:val="none" w:sz="0" w:space="0" w:color="auto"/>
      </w:divBdr>
      <w:divsChild>
        <w:div w:id="1720476446">
          <w:marLeft w:val="0"/>
          <w:marRight w:val="0"/>
          <w:marTop w:val="0"/>
          <w:marBottom w:val="0"/>
          <w:divBdr>
            <w:top w:val="none" w:sz="0" w:space="0" w:color="auto"/>
            <w:left w:val="none" w:sz="0" w:space="0" w:color="auto"/>
            <w:bottom w:val="none" w:sz="0" w:space="0" w:color="auto"/>
            <w:right w:val="none" w:sz="0" w:space="0" w:color="auto"/>
          </w:divBdr>
          <w:divsChild>
            <w:div w:id="577401513">
              <w:marLeft w:val="0"/>
              <w:marRight w:val="0"/>
              <w:marTop w:val="0"/>
              <w:marBottom w:val="0"/>
              <w:divBdr>
                <w:top w:val="none" w:sz="0" w:space="0" w:color="auto"/>
                <w:left w:val="none" w:sz="0" w:space="0" w:color="auto"/>
                <w:bottom w:val="none" w:sz="0" w:space="0" w:color="auto"/>
                <w:right w:val="none" w:sz="0" w:space="0" w:color="auto"/>
              </w:divBdr>
              <w:divsChild>
                <w:div w:id="179471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226915">
      <w:bodyDiv w:val="1"/>
      <w:marLeft w:val="0"/>
      <w:marRight w:val="0"/>
      <w:marTop w:val="0"/>
      <w:marBottom w:val="0"/>
      <w:divBdr>
        <w:top w:val="none" w:sz="0" w:space="0" w:color="auto"/>
        <w:left w:val="none" w:sz="0" w:space="0" w:color="auto"/>
        <w:bottom w:val="none" w:sz="0" w:space="0" w:color="auto"/>
        <w:right w:val="none" w:sz="0" w:space="0" w:color="auto"/>
      </w:divBdr>
      <w:divsChild>
        <w:div w:id="1582449426">
          <w:marLeft w:val="0"/>
          <w:marRight w:val="0"/>
          <w:marTop w:val="0"/>
          <w:marBottom w:val="0"/>
          <w:divBdr>
            <w:top w:val="none" w:sz="0" w:space="0" w:color="auto"/>
            <w:left w:val="none" w:sz="0" w:space="0" w:color="auto"/>
            <w:bottom w:val="none" w:sz="0" w:space="0" w:color="auto"/>
            <w:right w:val="none" w:sz="0" w:space="0" w:color="auto"/>
          </w:divBdr>
          <w:divsChild>
            <w:div w:id="1093014922">
              <w:marLeft w:val="0"/>
              <w:marRight w:val="0"/>
              <w:marTop w:val="0"/>
              <w:marBottom w:val="0"/>
              <w:divBdr>
                <w:top w:val="none" w:sz="0" w:space="0" w:color="auto"/>
                <w:left w:val="none" w:sz="0" w:space="0" w:color="auto"/>
                <w:bottom w:val="none" w:sz="0" w:space="0" w:color="auto"/>
                <w:right w:val="none" w:sz="0" w:space="0" w:color="auto"/>
              </w:divBdr>
              <w:divsChild>
                <w:div w:id="1784424326">
                  <w:marLeft w:val="0"/>
                  <w:marRight w:val="0"/>
                  <w:marTop w:val="0"/>
                  <w:marBottom w:val="0"/>
                  <w:divBdr>
                    <w:top w:val="none" w:sz="0" w:space="0" w:color="auto"/>
                    <w:left w:val="none" w:sz="0" w:space="0" w:color="auto"/>
                    <w:bottom w:val="none" w:sz="0" w:space="0" w:color="auto"/>
                    <w:right w:val="none" w:sz="0" w:space="0" w:color="auto"/>
                  </w:divBdr>
                  <w:divsChild>
                    <w:div w:id="1695617898">
                      <w:marLeft w:val="0"/>
                      <w:marRight w:val="0"/>
                      <w:marTop w:val="0"/>
                      <w:marBottom w:val="0"/>
                      <w:divBdr>
                        <w:top w:val="none" w:sz="0" w:space="0" w:color="auto"/>
                        <w:left w:val="none" w:sz="0" w:space="0" w:color="auto"/>
                        <w:bottom w:val="none" w:sz="0" w:space="0" w:color="auto"/>
                        <w:right w:val="none" w:sz="0" w:space="0" w:color="auto"/>
                      </w:divBdr>
                      <w:divsChild>
                        <w:div w:id="2120097286">
                          <w:marLeft w:val="0"/>
                          <w:marRight w:val="0"/>
                          <w:marTop w:val="0"/>
                          <w:marBottom w:val="0"/>
                          <w:divBdr>
                            <w:top w:val="none" w:sz="0" w:space="0" w:color="auto"/>
                            <w:left w:val="none" w:sz="0" w:space="0" w:color="auto"/>
                            <w:bottom w:val="none" w:sz="0" w:space="0" w:color="auto"/>
                            <w:right w:val="none" w:sz="0" w:space="0" w:color="auto"/>
                          </w:divBdr>
                          <w:divsChild>
                            <w:div w:id="174051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6726246">
      <w:bodyDiv w:val="1"/>
      <w:marLeft w:val="0"/>
      <w:marRight w:val="0"/>
      <w:marTop w:val="0"/>
      <w:marBottom w:val="0"/>
      <w:divBdr>
        <w:top w:val="none" w:sz="0" w:space="0" w:color="auto"/>
        <w:left w:val="none" w:sz="0" w:space="0" w:color="auto"/>
        <w:bottom w:val="none" w:sz="0" w:space="0" w:color="auto"/>
        <w:right w:val="none" w:sz="0" w:space="0" w:color="auto"/>
      </w:divBdr>
      <w:divsChild>
        <w:div w:id="2092700621">
          <w:marLeft w:val="0"/>
          <w:marRight w:val="0"/>
          <w:marTop w:val="0"/>
          <w:marBottom w:val="0"/>
          <w:divBdr>
            <w:top w:val="none" w:sz="0" w:space="0" w:color="auto"/>
            <w:left w:val="none" w:sz="0" w:space="0" w:color="auto"/>
            <w:bottom w:val="none" w:sz="0" w:space="0" w:color="auto"/>
            <w:right w:val="none" w:sz="0" w:space="0" w:color="auto"/>
          </w:divBdr>
          <w:divsChild>
            <w:div w:id="2096242223">
              <w:marLeft w:val="0"/>
              <w:marRight w:val="0"/>
              <w:marTop w:val="0"/>
              <w:marBottom w:val="0"/>
              <w:divBdr>
                <w:top w:val="none" w:sz="0" w:space="0" w:color="auto"/>
                <w:left w:val="none" w:sz="0" w:space="0" w:color="auto"/>
                <w:bottom w:val="none" w:sz="0" w:space="0" w:color="auto"/>
                <w:right w:val="none" w:sz="0" w:space="0" w:color="auto"/>
              </w:divBdr>
              <w:divsChild>
                <w:div w:id="214265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940736">
      <w:bodyDiv w:val="1"/>
      <w:marLeft w:val="0"/>
      <w:marRight w:val="0"/>
      <w:marTop w:val="0"/>
      <w:marBottom w:val="0"/>
      <w:divBdr>
        <w:top w:val="none" w:sz="0" w:space="0" w:color="auto"/>
        <w:left w:val="none" w:sz="0" w:space="0" w:color="auto"/>
        <w:bottom w:val="none" w:sz="0" w:space="0" w:color="auto"/>
        <w:right w:val="none" w:sz="0" w:space="0" w:color="auto"/>
      </w:divBdr>
      <w:divsChild>
        <w:div w:id="462817105">
          <w:marLeft w:val="0"/>
          <w:marRight w:val="0"/>
          <w:marTop w:val="0"/>
          <w:marBottom w:val="0"/>
          <w:divBdr>
            <w:top w:val="none" w:sz="0" w:space="0" w:color="auto"/>
            <w:left w:val="none" w:sz="0" w:space="0" w:color="auto"/>
            <w:bottom w:val="none" w:sz="0" w:space="0" w:color="auto"/>
            <w:right w:val="none" w:sz="0" w:space="0" w:color="auto"/>
          </w:divBdr>
          <w:divsChild>
            <w:div w:id="927615329">
              <w:marLeft w:val="0"/>
              <w:marRight w:val="0"/>
              <w:marTop w:val="0"/>
              <w:marBottom w:val="0"/>
              <w:divBdr>
                <w:top w:val="none" w:sz="0" w:space="0" w:color="auto"/>
                <w:left w:val="none" w:sz="0" w:space="0" w:color="auto"/>
                <w:bottom w:val="none" w:sz="0" w:space="0" w:color="auto"/>
                <w:right w:val="none" w:sz="0" w:space="0" w:color="auto"/>
              </w:divBdr>
              <w:divsChild>
                <w:div w:id="1471023176">
                  <w:marLeft w:val="0"/>
                  <w:marRight w:val="0"/>
                  <w:marTop w:val="0"/>
                  <w:marBottom w:val="0"/>
                  <w:divBdr>
                    <w:top w:val="none" w:sz="0" w:space="0" w:color="auto"/>
                    <w:left w:val="none" w:sz="0" w:space="0" w:color="auto"/>
                    <w:bottom w:val="none" w:sz="0" w:space="0" w:color="auto"/>
                    <w:right w:val="none" w:sz="0" w:space="0" w:color="auto"/>
                  </w:divBdr>
                  <w:divsChild>
                    <w:div w:id="734354958">
                      <w:marLeft w:val="0"/>
                      <w:marRight w:val="0"/>
                      <w:marTop w:val="0"/>
                      <w:marBottom w:val="0"/>
                      <w:divBdr>
                        <w:top w:val="none" w:sz="0" w:space="0" w:color="auto"/>
                        <w:left w:val="none" w:sz="0" w:space="0" w:color="auto"/>
                        <w:bottom w:val="none" w:sz="0" w:space="0" w:color="auto"/>
                        <w:right w:val="none" w:sz="0" w:space="0" w:color="auto"/>
                      </w:divBdr>
                      <w:divsChild>
                        <w:div w:id="1424767461">
                          <w:marLeft w:val="0"/>
                          <w:marRight w:val="0"/>
                          <w:marTop w:val="0"/>
                          <w:marBottom w:val="0"/>
                          <w:divBdr>
                            <w:top w:val="none" w:sz="0" w:space="0" w:color="auto"/>
                            <w:left w:val="none" w:sz="0" w:space="0" w:color="auto"/>
                            <w:bottom w:val="none" w:sz="0" w:space="0" w:color="auto"/>
                            <w:right w:val="none" w:sz="0" w:space="0" w:color="auto"/>
                          </w:divBdr>
                          <w:divsChild>
                            <w:div w:id="212199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9346498">
      <w:bodyDiv w:val="1"/>
      <w:marLeft w:val="0"/>
      <w:marRight w:val="0"/>
      <w:marTop w:val="0"/>
      <w:marBottom w:val="0"/>
      <w:divBdr>
        <w:top w:val="none" w:sz="0" w:space="0" w:color="auto"/>
        <w:left w:val="none" w:sz="0" w:space="0" w:color="auto"/>
        <w:bottom w:val="none" w:sz="0" w:space="0" w:color="auto"/>
        <w:right w:val="none" w:sz="0" w:space="0" w:color="auto"/>
      </w:divBdr>
      <w:divsChild>
        <w:div w:id="1026638941">
          <w:marLeft w:val="0"/>
          <w:marRight w:val="0"/>
          <w:marTop w:val="0"/>
          <w:marBottom w:val="0"/>
          <w:divBdr>
            <w:top w:val="none" w:sz="0" w:space="0" w:color="auto"/>
            <w:left w:val="none" w:sz="0" w:space="0" w:color="auto"/>
            <w:bottom w:val="none" w:sz="0" w:space="0" w:color="auto"/>
            <w:right w:val="none" w:sz="0" w:space="0" w:color="auto"/>
          </w:divBdr>
          <w:divsChild>
            <w:div w:id="254948968">
              <w:marLeft w:val="0"/>
              <w:marRight w:val="0"/>
              <w:marTop w:val="0"/>
              <w:marBottom w:val="0"/>
              <w:divBdr>
                <w:top w:val="none" w:sz="0" w:space="0" w:color="auto"/>
                <w:left w:val="none" w:sz="0" w:space="0" w:color="auto"/>
                <w:bottom w:val="none" w:sz="0" w:space="0" w:color="auto"/>
                <w:right w:val="none" w:sz="0" w:space="0" w:color="auto"/>
              </w:divBdr>
              <w:divsChild>
                <w:div w:id="4510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260398">
      <w:bodyDiv w:val="1"/>
      <w:marLeft w:val="0"/>
      <w:marRight w:val="0"/>
      <w:marTop w:val="0"/>
      <w:marBottom w:val="0"/>
      <w:divBdr>
        <w:top w:val="none" w:sz="0" w:space="0" w:color="auto"/>
        <w:left w:val="none" w:sz="0" w:space="0" w:color="auto"/>
        <w:bottom w:val="none" w:sz="0" w:space="0" w:color="auto"/>
        <w:right w:val="none" w:sz="0" w:space="0" w:color="auto"/>
      </w:divBdr>
      <w:divsChild>
        <w:div w:id="1194079300">
          <w:marLeft w:val="0"/>
          <w:marRight w:val="0"/>
          <w:marTop w:val="0"/>
          <w:marBottom w:val="0"/>
          <w:divBdr>
            <w:top w:val="none" w:sz="0" w:space="0" w:color="auto"/>
            <w:left w:val="none" w:sz="0" w:space="0" w:color="auto"/>
            <w:bottom w:val="none" w:sz="0" w:space="0" w:color="auto"/>
            <w:right w:val="none" w:sz="0" w:space="0" w:color="auto"/>
          </w:divBdr>
          <w:divsChild>
            <w:div w:id="816336203">
              <w:marLeft w:val="0"/>
              <w:marRight w:val="0"/>
              <w:marTop w:val="0"/>
              <w:marBottom w:val="0"/>
              <w:divBdr>
                <w:top w:val="none" w:sz="0" w:space="0" w:color="auto"/>
                <w:left w:val="none" w:sz="0" w:space="0" w:color="auto"/>
                <w:bottom w:val="none" w:sz="0" w:space="0" w:color="auto"/>
                <w:right w:val="none" w:sz="0" w:space="0" w:color="auto"/>
              </w:divBdr>
              <w:divsChild>
                <w:div w:id="587615359">
                  <w:marLeft w:val="0"/>
                  <w:marRight w:val="0"/>
                  <w:marTop w:val="0"/>
                  <w:marBottom w:val="0"/>
                  <w:divBdr>
                    <w:top w:val="none" w:sz="0" w:space="0" w:color="auto"/>
                    <w:left w:val="none" w:sz="0" w:space="0" w:color="auto"/>
                    <w:bottom w:val="none" w:sz="0" w:space="0" w:color="auto"/>
                    <w:right w:val="none" w:sz="0" w:space="0" w:color="auto"/>
                  </w:divBdr>
                  <w:divsChild>
                    <w:div w:id="1447388285">
                      <w:marLeft w:val="0"/>
                      <w:marRight w:val="0"/>
                      <w:marTop w:val="0"/>
                      <w:marBottom w:val="0"/>
                      <w:divBdr>
                        <w:top w:val="none" w:sz="0" w:space="0" w:color="auto"/>
                        <w:left w:val="none" w:sz="0" w:space="0" w:color="auto"/>
                        <w:bottom w:val="none" w:sz="0" w:space="0" w:color="auto"/>
                        <w:right w:val="none" w:sz="0" w:space="0" w:color="auto"/>
                      </w:divBdr>
                      <w:divsChild>
                        <w:div w:id="508327610">
                          <w:marLeft w:val="0"/>
                          <w:marRight w:val="0"/>
                          <w:marTop w:val="0"/>
                          <w:marBottom w:val="0"/>
                          <w:divBdr>
                            <w:top w:val="none" w:sz="0" w:space="0" w:color="auto"/>
                            <w:left w:val="none" w:sz="0" w:space="0" w:color="auto"/>
                            <w:bottom w:val="none" w:sz="0" w:space="0" w:color="auto"/>
                            <w:right w:val="none" w:sz="0" w:space="0" w:color="auto"/>
                          </w:divBdr>
                          <w:divsChild>
                            <w:div w:id="41844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0232805">
      <w:bodyDiv w:val="1"/>
      <w:marLeft w:val="0"/>
      <w:marRight w:val="0"/>
      <w:marTop w:val="0"/>
      <w:marBottom w:val="0"/>
      <w:divBdr>
        <w:top w:val="none" w:sz="0" w:space="0" w:color="auto"/>
        <w:left w:val="none" w:sz="0" w:space="0" w:color="auto"/>
        <w:bottom w:val="none" w:sz="0" w:space="0" w:color="auto"/>
        <w:right w:val="none" w:sz="0" w:space="0" w:color="auto"/>
      </w:divBdr>
      <w:divsChild>
        <w:div w:id="232159572">
          <w:marLeft w:val="0"/>
          <w:marRight w:val="0"/>
          <w:marTop w:val="0"/>
          <w:marBottom w:val="0"/>
          <w:divBdr>
            <w:top w:val="none" w:sz="0" w:space="0" w:color="auto"/>
            <w:left w:val="none" w:sz="0" w:space="0" w:color="auto"/>
            <w:bottom w:val="none" w:sz="0" w:space="0" w:color="auto"/>
            <w:right w:val="none" w:sz="0" w:space="0" w:color="auto"/>
          </w:divBdr>
          <w:divsChild>
            <w:div w:id="701318686">
              <w:marLeft w:val="0"/>
              <w:marRight w:val="0"/>
              <w:marTop w:val="0"/>
              <w:marBottom w:val="0"/>
              <w:divBdr>
                <w:top w:val="none" w:sz="0" w:space="0" w:color="auto"/>
                <w:left w:val="none" w:sz="0" w:space="0" w:color="auto"/>
                <w:bottom w:val="none" w:sz="0" w:space="0" w:color="auto"/>
                <w:right w:val="none" w:sz="0" w:space="0" w:color="auto"/>
              </w:divBdr>
              <w:divsChild>
                <w:div w:id="194827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568072">
      <w:bodyDiv w:val="1"/>
      <w:marLeft w:val="0"/>
      <w:marRight w:val="0"/>
      <w:marTop w:val="0"/>
      <w:marBottom w:val="0"/>
      <w:divBdr>
        <w:top w:val="none" w:sz="0" w:space="0" w:color="auto"/>
        <w:left w:val="none" w:sz="0" w:space="0" w:color="auto"/>
        <w:bottom w:val="none" w:sz="0" w:space="0" w:color="auto"/>
        <w:right w:val="none" w:sz="0" w:space="0" w:color="auto"/>
      </w:divBdr>
      <w:divsChild>
        <w:div w:id="571623788">
          <w:marLeft w:val="0"/>
          <w:marRight w:val="0"/>
          <w:marTop w:val="0"/>
          <w:marBottom w:val="0"/>
          <w:divBdr>
            <w:top w:val="none" w:sz="0" w:space="0" w:color="auto"/>
            <w:left w:val="none" w:sz="0" w:space="0" w:color="auto"/>
            <w:bottom w:val="none" w:sz="0" w:space="0" w:color="auto"/>
            <w:right w:val="none" w:sz="0" w:space="0" w:color="auto"/>
          </w:divBdr>
          <w:divsChild>
            <w:div w:id="1731683713">
              <w:marLeft w:val="0"/>
              <w:marRight w:val="0"/>
              <w:marTop w:val="0"/>
              <w:marBottom w:val="0"/>
              <w:divBdr>
                <w:top w:val="none" w:sz="0" w:space="0" w:color="auto"/>
                <w:left w:val="none" w:sz="0" w:space="0" w:color="auto"/>
                <w:bottom w:val="none" w:sz="0" w:space="0" w:color="auto"/>
                <w:right w:val="none" w:sz="0" w:space="0" w:color="auto"/>
              </w:divBdr>
              <w:divsChild>
                <w:div w:id="1120415446">
                  <w:marLeft w:val="0"/>
                  <w:marRight w:val="0"/>
                  <w:marTop w:val="0"/>
                  <w:marBottom w:val="0"/>
                  <w:divBdr>
                    <w:top w:val="none" w:sz="0" w:space="0" w:color="auto"/>
                    <w:left w:val="none" w:sz="0" w:space="0" w:color="auto"/>
                    <w:bottom w:val="none" w:sz="0" w:space="0" w:color="auto"/>
                    <w:right w:val="none" w:sz="0" w:space="0" w:color="auto"/>
                  </w:divBdr>
                  <w:divsChild>
                    <w:div w:id="202860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464444">
      <w:bodyDiv w:val="1"/>
      <w:marLeft w:val="0"/>
      <w:marRight w:val="0"/>
      <w:marTop w:val="0"/>
      <w:marBottom w:val="0"/>
      <w:divBdr>
        <w:top w:val="none" w:sz="0" w:space="0" w:color="auto"/>
        <w:left w:val="none" w:sz="0" w:space="0" w:color="auto"/>
        <w:bottom w:val="none" w:sz="0" w:space="0" w:color="auto"/>
        <w:right w:val="none" w:sz="0" w:space="0" w:color="auto"/>
      </w:divBdr>
      <w:divsChild>
        <w:div w:id="229577744">
          <w:marLeft w:val="0"/>
          <w:marRight w:val="0"/>
          <w:marTop w:val="0"/>
          <w:marBottom w:val="0"/>
          <w:divBdr>
            <w:top w:val="none" w:sz="0" w:space="0" w:color="auto"/>
            <w:left w:val="none" w:sz="0" w:space="0" w:color="auto"/>
            <w:bottom w:val="none" w:sz="0" w:space="0" w:color="auto"/>
            <w:right w:val="none" w:sz="0" w:space="0" w:color="auto"/>
          </w:divBdr>
          <w:divsChild>
            <w:div w:id="2103061757">
              <w:marLeft w:val="0"/>
              <w:marRight w:val="0"/>
              <w:marTop w:val="0"/>
              <w:marBottom w:val="0"/>
              <w:divBdr>
                <w:top w:val="none" w:sz="0" w:space="0" w:color="auto"/>
                <w:left w:val="none" w:sz="0" w:space="0" w:color="auto"/>
                <w:bottom w:val="none" w:sz="0" w:space="0" w:color="auto"/>
                <w:right w:val="none" w:sz="0" w:space="0" w:color="auto"/>
              </w:divBdr>
              <w:divsChild>
                <w:div w:id="143486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552883">
      <w:bodyDiv w:val="1"/>
      <w:marLeft w:val="0"/>
      <w:marRight w:val="0"/>
      <w:marTop w:val="0"/>
      <w:marBottom w:val="0"/>
      <w:divBdr>
        <w:top w:val="none" w:sz="0" w:space="0" w:color="auto"/>
        <w:left w:val="none" w:sz="0" w:space="0" w:color="auto"/>
        <w:bottom w:val="none" w:sz="0" w:space="0" w:color="auto"/>
        <w:right w:val="none" w:sz="0" w:space="0" w:color="auto"/>
      </w:divBdr>
      <w:divsChild>
        <w:div w:id="492986723">
          <w:marLeft w:val="0"/>
          <w:marRight w:val="0"/>
          <w:marTop w:val="0"/>
          <w:marBottom w:val="0"/>
          <w:divBdr>
            <w:top w:val="none" w:sz="0" w:space="0" w:color="auto"/>
            <w:left w:val="none" w:sz="0" w:space="0" w:color="auto"/>
            <w:bottom w:val="none" w:sz="0" w:space="0" w:color="auto"/>
            <w:right w:val="none" w:sz="0" w:space="0" w:color="auto"/>
          </w:divBdr>
          <w:divsChild>
            <w:div w:id="1468887893">
              <w:marLeft w:val="0"/>
              <w:marRight w:val="0"/>
              <w:marTop w:val="0"/>
              <w:marBottom w:val="0"/>
              <w:divBdr>
                <w:top w:val="none" w:sz="0" w:space="0" w:color="auto"/>
                <w:left w:val="none" w:sz="0" w:space="0" w:color="auto"/>
                <w:bottom w:val="none" w:sz="0" w:space="0" w:color="auto"/>
                <w:right w:val="none" w:sz="0" w:space="0" w:color="auto"/>
              </w:divBdr>
              <w:divsChild>
                <w:div w:id="676427803">
                  <w:marLeft w:val="0"/>
                  <w:marRight w:val="0"/>
                  <w:marTop w:val="0"/>
                  <w:marBottom w:val="0"/>
                  <w:divBdr>
                    <w:top w:val="none" w:sz="0" w:space="0" w:color="auto"/>
                    <w:left w:val="none" w:sz="0" w:space="0" w:color="auto"/>
                    <w:bottom w:val="none" w:sz="0" w:space="0" w:color="auto"/>
                    <w:right w:val="none" w:sz="0" w:space="0" w:color="auto"/>
                  </w:divBdr>
                  <w:divsChild>
                    <w:div w:id="1191839565">
                      <w:marLeft w:val="0"/>
                      <w:marRight w:val="0"/>
                      <w:marTop w:val="0"/>
                      <w:marBottom w:val="0"/>
                      <w:divBdr>
                        <w:top w:val="none" w:sz="0" w:space="0" w:color="auto"/>
                        <w:left w:val="none" w:sz="0" w:space="0" w:color="auto"/>
                        <w:bottom w:val="none" w:sz="0" w:space="0" w:color="auto"/>
                        <w:right w:val="none" w:sz="0" w:space="0" w:color="auto"/>
                      </w:divBdr>
                      <w:divsChild>
                        <w:div w:id="1043872574">
                          <w:marLeft w:val="0"/>
                          <w:marRight w:val="0"/>
                          <w:marTop w:val="0"/>
                          <w:marBottom w:val="0"/>
                          <w:divBdr>
                            <w:top w:val="none" w:sz="0" w:space="0" w:color="auto"/>
                            <w:left w:val="none" w:sz="0" w:space="0" w:color="auto"/>
                            <w:bottom w:val="none" w:sz="0" w:space="0" w:color="auto"/>
                            <w:right w:val="none" w:sz="0" w:space="0" w:color="auto"/>
                          </w:divBdr>
                          <w:divsChild>
                            <w:div w:id="57524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2300076">
      <w:bodyDiv w:val="1"/>
      <w:marLeft w:val="0"/>
      <w:marRight w:val="0"/>
      <w:marTop w:val="0"/>
      <w:marBottom w:val="0"/>
      <w:divBdr>
        <w:top w:val="none" w:sz="0" w:space="0" w:color="auto"/>
        <w:left w:val="none" w:sz="0" w:space="0" w:color="auto"/>
        <w:bottom w:val="none" w:sz="0" w:space="0" w:color="auto"/>
        <w:right w:val="none" w:sz="0" w:space="0" w:color="auto"/>
      </w:divBdr>
      <w:divsChild>
        <w:div w:id="134838823">
          <w:marLeft w:val="0"/>
          <w:marRight w:val="0"/>
          <w:marTop w:val="0"/>
          <w:marBottom w:val="0"/>
          <w:divBdr>
            <w:top w:val="none" w:sz="0" w:space="0" w:color="auto"/>
            <w:left w:val="none" w:sz="0" w:space="0" w:color="auto"/>
            <w:bottom w:val="none" w:sz="0" w:space="0" w:color="auto"/>
            <w:right w:val="none" w:sz="0" w:space="0" w:color="auto"/>
          </w:divBdr>
          <w:divsChild>
            <w:div w:id="857235046">
              <w:marLeft w:val="0"/>
              <w:marRight w:val="0"/>
              <w:marTop w:val="0"/>
              <w:marBottom w:val="0"/>
              <w:divBdr>
                <w:top w:val="none" w:sz="0" w:space="0" w:color="auto"/>
                <w:left w:val="none" w:sz="0" w:space="0" w:color="auto"/>
                <w:bottom w:val="none" w:sz="0" w:space="0" w:color="auto"/>
                <w:right w:val="none" w:sz="0" w:space="0" w:color="auto"/>
              </w:divBdr>
              <w:divsChild>
                <w:div w:id="48143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898424">
      <w:bodyDiv w:val="1"/>
      <w:marLeft w:val="0"/>
      <w:marRight w:val="0"/>
      <w:marTop w:val="0"/>
      <w:marBottom w:val="0"/>
      <w:divBdr>
        <w:top w:val="none" w:sz="0" w:space="0" w:color="auto"/>
        <w:left w:val="none" w:sz="0" w:space="0" w:color="auto"/>
        <w:bottom w:val="none" w:sz="0" w:space="0" w:color="auto"/>
        <w:right w:val="none" w:sz="0" w:space="0" w:color="auto"/>
      </w:divBdr>
      <w:divsChild>
        <w:div w:id="151331784">
          <w:marLeft w:val="0"/>
          <w:marRight w:val="0"/>
          <w:marTop w:val="0"/>
          <w:marBottom w:val="0"/>
          <w:divBdr>
            <w:top w:val="none" w:sz="0" w:space="0" w:color="auto"/>
            <w:left w:val="none" w:sz="0" w:space="0" w:color="auto"/>
            <w:bottom w:val="none" w:sz="0" w:space="0" w:color="auto"/>
            <w:right w:val="none" w:sz="0" w:space="0" w:color="auto"/>
          </w:divBdr>
          <w:divsChild>
            <w:div w:id="1823041043">
              <w:marLeft w:val="0"/>
              <w:marRight w:val="0"/>
              <w:marTop w:val="0"/>
              <w:marBottom w:val="0"/>
              <w:divBdr>
                <w:top w:val="none" w:sz="0" w:space="0" w:color="auto"/>
                <w:left w:val="none" w:sz="0" w:space="0" w:color="auto"/>
                <w:bottom w:val="none" w:sz="0" w:space="0" w:color="auto"/>
                <w:right w:val="none" w:sz="0" w:space="0" w:color="auto"/>
              </w:divBdr>
              <w:divsChild>
                <w:div w:id="202921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914992">
      <w:bodyDiv w:val="1"/>
      <w:marLeft w:val="0"/>
      <w:marRight w:val="0"/>
      <w:marTop w:val="0"/>
      <w:marBottom w:val="0"/>
      <w:divBdr>
        <w:top w:val="none" w:sz="0" w:space="0" w:color="auto"/>
        <w:left w:val="none" w:sz="0" w:space="0" w:color="auto"/>
        <w:bottom w:val="none" w:sz="0" w:space="0" w:color="auto"/>
        <w:right w:val="none" w:sz="0" w:space="0" w:color="auto"/>
      </w:divBdr>
    </w:div>
    <w:div w:id="1371418869">
      <w:bodyDiv w:val="1"/>
      <w:marLeft w:val="0"/>
      <w:marRight w:val="0"/>
      <w:marTop w:val="0"/>
      <w:marBottom w:val="0"/>
      <w:divBdr>
        <w:top w:val="none" w:sz="0" w:space="0" w:color="auto"/>
        <w:left w:val="none" w:sz="0" w:space="0" w:color="auto"/>
        <w:bottom w:val="none" w:sz="0" w:space="0" w:color="auto"/>
        <w:right w:val="none" w:sz="0" w:space="0" w:color="auto"/>
      </w:divBdr>
      <w:divsChild>
        <w:div w:id="2094619440">
          <w:marLeft w:val="0"/>
          <w:marRight w:val="0"/>
          <w:marTop w:val="0"/>
          <w:marBottom w:val="0"/>
          <w:divBdr>
            <w:top w:val="none" w:sz="0" w:space="0" w:color="auto"/>
            <w:left w:val="none" w:sz="0" w:space="0" w:color="auto"/>
            <w:bottom w:val="none" w:sz="0" w:space="0" w:color="auto"/>
            <w:right w:val="none" w:sz="0" w:space="0" w:color="auto"/>
          </w:divBdr>
          <w:divsChild>
            <w:div w:id="653339507">
              <w:marLeft w:val="0"/>
              <w:marRight w:val="0"/>
              <w:marTop w:val="0"/>
              <w:marBottom w:val="0"/>
              <w:divBdr>
                <w:top w:val="none" w:sz="0" w:space="0" w:color="auto"/>
                <w:left w:val="none" w:sz="0" w:space="0" w:color="auto"/>
                <w:bottom w:val="none" w:sz="0" w:space="0" w:color="auto"/>
                <w:right w:val="none" w:sz="0" w:space="0" w:color="auto"/>
              </w:divBdr>
              <w:divsChild>
                <w:div w:id="168231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858261">
      <w:bodyDiv w:val="1"/>
      <w:marLeft w:val="0"/>
      <w:marRight w:val="0"/>
      <w:marTop w:val="0"/>
      <w:marBottom w:val="0"/>
      <w:divBdr>
        <w:top w:val="none" w:sz="0" w:space="0" w:color="auto"/>
        <w:left w:val="none" w:sz="0" w:space="0" w:color="auto"/>
        <w:bottom w:val="none" w:sz="0" w:space="0" w:color="auto"/>
        <w:right w:val="none" w:sz="0" w:space="0" w:color="auto"/>
      </w:divBdr>
    </w:div>
    <w:div w:id="1438519657">
      <w:bodyDiv w:val="1"/>
      <w:marLeft w:val="0"/>
      <w:marRight w:val="0"/>
      <w:marTop w:val="0"/>
      <w:marBottom w:val="0"/>
      <w:divBdr>
        <w:top w:val="none" w:sz="0" w:space="0" w:color="auto"/>
        <w:left w:val="none" w:sz="0" w:space="0" w:color="auto"/>
        <w:bottom w:val="none" w:sz="0" w:space="0" w:color="auto"/>
        <w:right w:val="none" w:sz="0" w:space="0" w:color="auto"/>
      </w:divBdr>
      <w:divsChild>
        <w:div w:id="750616323">
          <w:marLeft w:val="0"/>
          <w:marRight w:val="0"/>
          <w:marTop w:val="0"/>
          <w:marBottom w:val="0"/>
          <w:divBdr>
            <w:top w:val="none" w:sz="0" w:space="0" w:color="auto"/>
            <w:left w:val="none" w:sz="0" w:space="0" w:color="auto"/>
            <w:bottom w:val="none" w:sz="0" w:space="0" w:color="auto"/>
            <w:right w:val="none" w:sz="0" w:space="0" w:color="auto"/>
          </w:divBdr>
          <w:divsChild>
            <w:div w:id="2110924440">
              <w:marLeft w:val="0"/>
              <w:marRight w:val="0"/>
              <w:marTop w:val="0"/>
              <w:marBottom w:val="0"/>
              <w:divBdr>
                <w:top w:val="none" w:sz="0" w:space="0" w:color="auto"/>
                <w:left w:val="none" w:sz="0" w:space="0" w:color="auto"/>
                <w:bottom w:val="none" w:sz="0" w:space="0" w:color="auto"/>
                <w:right w:val="none" w:sz="0" w:space="0" w:color="auto"/>
              </w:divBdr>
              <w:divsChild>
                <w:div w:id="78003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278988">
      <w:bodyDiv w:val="1"/>
      <w:marLeft w:val="0"/>
      <w:marRight w:val="0"/>
      <w:marTop w:val="0"/>
      <w:marBottom w:val="0"/>
      <w:divBdr>
        <w:top w:val="none" w:sz="0" w:space="0" w:color="auto"/>
        <w:left w:val="none" w:sz="0" w:space="0" w:color="auto"/>
        <w:bottom w:val="none" w:sz="0" w:space="0" w:color="auto"/>
        <w:right w:val="none" w:sz="0" w:space="0" w:color="auto"/>
      </w:divBdr>
      <w:divsChild>
        <w:div w:id="1773283843">
          <w:marLeft w:val="0"/>
          <w:marRight w:val="0"/>
          <w:marTop w:val="0"/>
          <w:marBottom w:val="0"/>
          <w:divBdr>
            <w:top w:val="none" w:sz="0" w:space="0" w:color="auto"/>
            <w:left w:val="none" w:sz="0" w:space="0" w:color="auto"/>
            <w:bottom w:val="none" w:sz="0" w:space="0" w:color="auto"/>
            <w:right w:val="none" w:sz="0" w:space="0" w:color="auto"/>
          </w:divBdr>
          <w:divsChild>
            <w:div w:id="734471784">
              <w:marLeft w:val="0"/>
              <w:marRight w:val="0"/>
              <w:marTop w:val="0"/>
              <w:marBottom w:val="0"/>
              <w:divBdr>
                <w:top w:val="none" w:sz="0" w:space="0" w:color="auto"/>
                <w:left w:val="none" w:sz="0" w:space="0" w:color="auto"/>
                <w:bottom w:val="none" w:sz="0" w:space="0" w:color="auto"/>
                <w:right w:val="none" w:sz="0" w:space="0" w:color="auto"/>
              </w:divBdr>
              <w:divsChild>
                <w:div w:id="154455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561864">
      <w:bodyDiv w:val="1"/>
      <w:marLeft w:val="0"/>
      <w:marRight w:val="0"/>
      <w:marTop w:val="0"/>
      <w:marBottom w:val="0"/>
      <w:divBdr>
        <w:top w:val="none" w:sz="0" w:space="0" w:color="auto"/>
        <w:left w:val="none" w:sz="0" w:space="0" w:color="auto"/>
        <w:bottom w:val="none" w:sz="0" w:space="0" w:color="auto"/>
        <w:right w:val="none" w:sz="0" w:space="0" w:color="auto"/>
      </w:divBdr>
      <w:divsChild>
        <w:div w:id="1274483599">
          <w:marLeft w:val="0"/>
          <w:marRight w:val="0"/>
          <w:marTop w:val="0"/>
          <w:marBottom w:val="0"/>
          <w:divBdr>
            <w:top w:val="none" w:sz="0" w:space="0" w:color="auto"/>
            <w:left w:val="none" w:sz="0" w:space="0" w:color="auto"/>
            <w:bottom w:val="none" w:sz="0" w:space="0" w:color="auto"/>
            <w:right w:val="none" w:sz="0" w:space="0" w:color="auto"/>
          </w:divBdr>
          <w:divsChild>
            <w:div w:id="738284445">
              <w:marLeft w:val="0"/>
              <w:marRight w:val="0"/>
              <w:marTop w:val="0"/>
              <w:marBottom w:val="0"/>
              <w:divBdr>
                <w:top w:val="none" w:sz="0" w:space="0" w:color="auto"/>
                <w:left w:val="none" w:sz="0" w:space="0" w:color="auto"/>
                <w:bottom w:val="none" w:sz="0" w:space="0" w:color="auto"/>
                <w:right w:val="none" w:sz="0" w:space="0" w:color="auto"/>
              </w:divBdr>
              <w:divsChild>
                <w:div w:id="120038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700751">
      <w:bodyDiv w:val="1"/>
      <w:marLeft w:val="0"/>
      <w:marRight w:val="0"/>
      <w:marTop w:val="0"/>
      <w:marBottom w:val="0"/>
      <w:divBdr>
        <w:top w:val="none" w:sz="0" w:space="0" w:color="auto"/>
        <w:left w:val="none" w:sz="0" w:space="0" w:color="auto"/>
        <w:bottom w:val="none" w:sz="0" w:space="0" w:color="auto"/>
        <w:right w:val="none" w:sz="0" w:space="0" w:color="auto"/>
      </w:divBdr>
      <w:divsChild>
        <w:div w:id="1230388521">
          <w:marLeft w:val="0"/>
          <w:marRight w:val="0"/>
          <w:marTop w:val="0"/>
          <w:marBottom w:val="0"/>
          <w:divBdr>
            <w:top w:val="none" w:sz="0" w:space="0" w:color="auto"/>
            <w:left w:val="none" w:sz="0" w:space="0" w:color="auto"/>
            <w:bottom w:val="none" w:sz="0" w:space="0" w:color="auto"/>
            <w:right w:val="none" w:sz="0" w:space="0" w:color="auto"/>
          </w:divBdr>
          <w:divsChild>
            <w:div w:id="851067220">
              <w:marLeft w:val="0"/>
              <w:marRight w:val="0"/>
              <w:marTop w:val="0"/>
              <w:marBottom w:val="0"/>
              <w:divBdr>
                <w:top w:val="none" w:sz="0" w:space="0" w:color="auto"/>
                <w:left w:val="none" w:sz="0" w:space="0" w:color="auto"/>
                <w:bottom w:val="none" w:sz="0" w:space="0" w:color="auto"/>
                <w:right w:val="none" w:sz="0" w:space="0" w:color="auto"/>
              </w:divBdr>
              <w:divsChild>
                <w:div w:id="40102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429995">
      <w:bodyDiv w:val="1"/>
      <w:marLeft w:val="0"/>
      <w:marRight w:val="0"/>
      <w:marTop w:val="0"/>
      <w:marBottom w:val="0"/>
      <w:divBdr>
        <w:top w:val="none" w:sz="0" w:space="0" w:color="auto"/>
        <w:left w:val="none" w:sz="0" w:space="0" w:color="auto"/>
        <w:bottom w:val="none" w:sz="0" w:space="0" w:color="auto"/>
        <w:right w:val="none" w:sz="0" w:space="0" w:color="auto"/>
      </w:divBdr>
      <w:divsChild>
        <w:div w:id="1516260410">
          <w:marLeft w:val="0"/>
          <w:marRight w:val="0"/>
          <w:marTop w:val="0"/>
          <w:marBottom w:val="0"/>
          <w:divBdr>
            <w:top w:val="none" w:sz="0" w:space="0" w:color="auto"/>
            <w:left w:val="none" w:sz="0" w:space="0" w:color="auto"/>
            <w:bottom w:val="none" w:sz="0" w:space="0" w:color="auto"/>
            <w:right w:val="none" w:sz="0" w:space="0" w:color="auto"/>
          </w:divBdr>
          <w:divsChild>
            <w:div w:id="1059325965">
              <w:marLeft w:val="0"/>
              <w:marRight w:val="0"/>
              <w:marTop w:val="0"/>
              <w:marBottom w:val="0"/>
              <w:divBdr>
                <w:top w:val="none" w:sz="0" w:space="0" w:color="auto"/>
                <w:left w:val="none" w:sz="0" w:space="0" w:color="auto"/>
                <w:bottom w:val="none" w:sz="0" w:space="0" w:color="auto"/>
                <w:right w:val="none" w:sz="0" w:space="0" w:color="auto"/>
              </w:divBdr>
              <w:divsChild>
                <w:div w:id="101399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641684">
      <w:bodyDiv w:val="1"/>
      <w:marLeft w:val="0"/>
      <w:marRight w:val="0"/>
      <w:marTop w:val="0"/>
      <w:marBottom w:val="0"/>
      <w:divBdr>
        <w:top w:val="none" w:sz="0" w:space="0" w:color="auto"/>
        <w:left w:val="none" w:sz="0" w:space="0" w:color="auto"/>
        <w:bottom w:val="none" w:sz="0" w:space="0" w:color="auto"/>
        <w:right w:val="none" w:sz="0" w:space="0" w:color="auto"/>
      </w:divBdr>
      <w:divsChild>
        <w:div w:id="1462843002">
          <w:marLeft w:val="0"/>
          <w:marRight w:val="0"/>
          <w:marTop w:val="0"/>
          <w:marBottom w:val="0"/>
          <w:divBdr>
            <w:top w:val="none" w:sz="0" w:space="0" w:color="auto"/>
            <w:left w:val="none" w:sz="0" w:space="0" w:color="auto"/>
            <w:bottom w:val="none" w:sz="0" w:space="0" w:color="auto"/>
            <w:right w:val="none" w:sz="0" w:space="0" w:color="auto"/>
          </w:divBdr>
          <w:divsChild>
            <w:div w:id="433325419">
              <w:marLeft w:val="0"/>
              <w:marRight w:val="0"/>
              <w:marTop w:val="0"/>
              <w:marBottom w:val="0"/>
              <w:divBdr>
                <w:top w:val="none" w:sz="0" w:space="0" w:color="auto"/>
                <w:left w:val="none" w:sz="0" w:space="0" w:color="auto"/>
                <w:bottom w:val="none" w:sz="0" w:space="0" w:color="auto"/>
                <w:right w:val="none" w:sz="0" w:space="0" w:color="auto"/>
              </w:divBdr>
              <w:divsChild>
                <w:div w:id="80131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493776">
      <w:bodyDiv w:val="1"/>
      <w:marLeft w:val="0"/>
      <w:marRight w:val="0"/>
      <w:marTop w:val="0"/>
      <w:marBottom w:val="0"/>
      <w:divBdr>
        <w:top w:val="none" w:sz="0" w:space="0" w:color="auto"/>
        <w:left w:val="none" w:sz="0" w:space="0" w:color="auto"/>
        <w:bottom w:val="none" w:sz="0" w:space="0" w:color="auto"/>
        <w:right w:val="none" w:sz="0" w:space="0" w:color="auto"/>
      </w:divBdr>
    </w:div>
    <w:div w:id="2019574020">
      <w:bodyDiv w:val="1"/>
      <w:marLeft w:val="0"/>
      <w:marRight w:val="0"/>
      <w:marTop w:val="0"/>
      <w:marBottom w:val="0"/>
      <w:divBdr>
        <w:top w:val="none" w:sz="0" w:space="0" w:color="auto"/>
        <w:left w:val="none" w:sz="0" w:space="0" w:color="auto"/>
        <w:bottom w:val="none" w:sz="0" w:space="0" w:color="auto"/>
        <w:right w:val="none" w:sz="0" w:space="0" w:color="auto"/>
      </w:divBdr>
      <w:divsChild>
        <w:div w:id="1133643866">
          <w:marLeft w:val="0"/>
          <w:marRight w:val="0"/>
          <w:marTop w:val="0"/>
          <w:marBottom w:val="0"/>
          <w:divBdr>
            <w:top w:val="none" w:sz="0" w:space="0" w:color="auto"/>
            <w:left w:val="none" w:sz="0" w:space="0" w:color="auto"/>
            <w:bottom w:val="none" w:sz="0" w:space="0" w:color="auto"/>
            <w:right w:val="none" w:sz="0" w:space="0" w:color="auto"/>
          </w:divBdr>
          <w:divsChild>
            <w:div w:id="402416308">
              <w:marLeft w:val="0"/>
              <w:marRight w:val="0"/>
              <w:marTop w:val="0"/>
              <w:marBottom w:val="0"/>
              <w:divBdr>
                <w:top w:val="none" w:sz="0" w:space="0" w:color="auto"/>
                <w:left w:val="none" w:sz="0" w:space="0" w:color="auto"/>
                <w:bottom w:val="none" w:sz="0" w:space="0" w:color="auto"/>
                <w:right w:val="none" w:sz="0" w:space="0" w:color="auto"/>
              </w:divBdr>
              <w:divsChild>
                <w:div w:id="207527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339275">
      <w:bodyDiv w:val="1"/>
      <w:marLeft w:val="0"/>
      <w:marRight w:val="0"/>
      <w:marTop w:val="0"/>
      <w:marBottom w:val="0"/>
      <w:divBdr>
        <w:top w:val="none" w:sz="0" w:space="0" w:color="auto"/>
        <w:left w:val="none" w:sz="0" w:space="0" w:color="auto"/>
        <w:bottom w:val="none" w:sz="0" w:space="0" w:color="auto"/>
        <w:right w:val="none" w:sz="0" w:space="0" w:color="auto"/>
      </w:divBdr>
      <w:divsChild>
        <w:div w:id="1595358499">
          <w:marLeft w:val="0"/>
          <w:marRight w:val="0"/>
          <w:marTop w:val="0"/>
          <w:marBottom w:val="0"/>
          <w:divBdr>
            <w:top w:val="none" w:sz="0" w:space="0" w:color="auto"/>
            <w:left w:val="none" w:sz="0" w:space="0" w:color="auto"/>
            <w:bottom w:val="none" w:sz="0" w:space="0" w:color="auto"/>
            <w:right w:val="none" w:sz="0" w:space="0" w:color="auto"/>
          </w:divBdr>
          <w:divsChild>
            <w:div w:id="1745374776">
              <w:marLeft w:val="0"/>
              <w:marRight w:val="0"/>
              <w:marTop w:val="0"/>
              <w:marBottom w:val="0"/>
              <w:divBdr>
                <w:top w:val="none" w:sz="0" w:space="0" w:color="auto"/>
                <w:left w:val="none" w:sz="0" w:space="0" w:color="auto"/>
                <w:bottom w:val="none" w:sz="0" w:space="0" w:color="auto"/>
                <w:right w:val="none" w:sz="0" w:space="0" w:color="auto"/>
              </w:divBdr>
              <w:divsChild>
                <w:div w:id="76442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976739">
      <w:bodyDiv w:val="1"/>
      <w:marLeft w:val="0"/>
      <w:marRight w:val="0"/>
      <w:marTop w:val="0"/>
      <w:marBottom w:val="0"/>
      <w:divBdr>
        <w:top w:val="none" w:sz="0" w:space="0" w:color="auto"/>
        <w:left w:val="none" w:sz="0" w:space="0" w:color="auto"/>
        <w:bottom w:val="none" w:sz="0" w:space="0" w:color="auto"/>
        <w:right w:val="none" w:sz="0" w:space="0" w:color="auto"/>
      </w:divBdr>
      <w:divsChild>
        <w:div w:id="741417449">
          <w:marLeft w:val="0"/>
          <w:marRight w:val="0"/>
          <w:marTop w:val="0"/>
          <w:marBottom w:val="0"/>
          <w:divBdr>
            <w:top w:val="none" w:sz="0" w:space="0" w:color="auto"/>
            <w:left w:val="none" w:sz="0" w:space="0" w:color="auto"/>
            <w:bottom w:val="none" w:sz="0" w:space="0" w:color="auto"/>
            <w:right w:val="none" w:sz="0" w:space="0" w:color="auto"/>
          </w:divBdr>
          <w:divsChild>
            <w:div w:id="1104417744">
              <w:marLeft w:val="0"/>
              <w:marRight w:val="0"/>
              <w:marTop w:val="0"/>
              <w:marBottom w:val="0"/>
              <w:divBdr>
                <w:top w:val="none" w:sz="0" w:space="0" w:color="auto"/>
                <w:left w:val="none" w:sz="0" w:space="0" w:color="auto"/>
                <w:bottom w:val="none" w:sz="0" w:space="0" w:color="auto"/>
                <w:right w:val="none" w:sz="0" w:space="0" w:color="auto"/>
              </w:divBdr>
              <w:divsChild>
                <w:div w:id="82319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472798">
      <w:bodyDiv w:val="1"/>
      <w:marLeft w:val="0"/>
      <w:marRight w:val="0"/>
      <w:marTop w:val="0"/>
      <w:marBottom w:val="0"/>
      <w:divBdr>
        <w:top w:val="none" w:sz="0" w:space="0" w:color="auto"/>
        <w:left w:val="none" w:sz="0" w:space="0" w:color="auto"/>
        <w:bottom w:val="none" w:sz="0" w:space="0" w:color="auto"/>
        <w:right w:val="none" w:sz="0" w:space="0" w:color="auto"/>
      </w:divBdr>
      <w:divsChild>
        <w:div w:id="1906649181">
          <w:marLeft w:val="0"/>
          <w:marRight w:val="0"/>
          <w:marTop w:val="0"/>
          <w:marBottom w:val="0"/>
          <w:divBdr>
            <w:top w:val="none" w:sz="0" w:space="0" w:color="auto"/>
            <w:left w:val="none" w:sz="0" w:space="0" w:color="auto"/>
            <w:bottom w:val="none" w:sz="0" w:space="0" w:color="auto"/>
            <w:right w:val="none" w:sz="0" w:space="0" w:color="auto"/>
          </w:divBdr>
          <w:divsChild>
            <w:div w:id="2016490589">
              <w:marLeft w:val="0"/>
              <w:marRight w:val="0"/>
              <w:marTop w:val="0"/>
              <w:marBottom w:val="0"/>
              <w:divBdr>
                <w:top w:val="none" w:sz="0" w:space="0" w:color="auto"/>
                <w:left w:val="none" w:sz="0" w:space="0" w:color="auto"/>
                <w:bottom w:val="none" w:sz="0" w:space="0" w:color="auto"/>
                <w:right w:val="none" w:sz="0" w:space="0" w:color="auto"/>
              </w:divBdr>
              <w:divsChild>
                <w:div w:id="19257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40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s-tremosnice.cz" TargetMode="External"/><Relationship Id="rId13" Type="http://schemas.openxmlformats.org/officeDocument/2006/relationships/hyperlink" Target="http://upload.wikimedia.org/wikipedia/commons/3/39/Savon_de_Marseille.jpg" TargetMode="External"/><Relationship Id="rId18" Type="http://schemas.openxmlformats.org/officeDocument/2006/relationships/hyperlink" Target="http://cs.wikipedia.org/wiki/Soubor:Schema_zm%C3%BDdeln%C4%9Bn%C3%AD_tuk%C5%AF.PNG" TargetMode="External"/><Relationship Id="rId3" Type="http://schemas.openxmlformats.org/officeDocument/2006/relationships/styles" Target="styles.xml"/><Relationship Id="rId7" Type="http://schemas.openxmlformats.org/officeDocument/2006/relationships/hyperlink" Target="mailto:zskola@tremosnice.cz" TargetMode="External"/><Relationship Id="rId12" Type="http://schemas.openxmlformats.org/officeDocument/2006/relationships/image" Target="media/image3.png"/><Relationship Id="rId17" Type="http://schemas.openxmlformats.org/officeDocument/2006/relationships/hyperlink" Target="http://cs.wikipedia.org/wiki/Soubor:Mydlo_micela-tuk.png" TargetMode="External"/><Relationship Id="rId2" Type="http://schemas.openxmlformats.org/officeDocument/2006/relationships/numbering" Target="numbering.xml"/><Relationship Id="rId16" Type="http://schemas.openxmlformats.org/officeDocument/2006/relationships/hyperlink" Target="http://cs.wikipedia.org/wiki/Soubor:Savon_de_Marseille.jp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upload.wikimedia.org/wikipedia/commons/1/1a/Schema_zm%C3%BDdeln%C4%9Bn%C3%AD_tuk%C5%AF.PNG" TargetMode="External"/><Relationship Id="rId5" Type="http://schemas.openxmlformats.org/officeDocument/2006/relationships/webSettings" Target="webSettings.xml"/><Relationship Id="rId15" Type="http://schemas.openxmlformats.org/officeDocument/2006/relationships/hyperlink" Target="http://cs.wikipedia.org/wiki/M%C3%BDdlo"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pload.wikimedia.org/wikipedia/commons/a/a3/Mydlo_micela-tuk.png" TargetMode="External"/><Relationship Id="rId14" Type="http://schemas.openxmlformats.org/officeDocument/2006/relationships/image" Target="media/image4.jpeg"/><Relationship Id="rId48"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3BBAAC35-C9D4-4154-904F-2470E8972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494</Words>
  <Characters>2919</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Luděk Škrovánek</dc:creator>
  <cp:lastModifiedBy>expert</cp:lastModifiedBy>
  <cp:revision>2</cp:revision>
  <dcterms:created xsi:type="dcterms:W3CDTF">2012-03-15T18:04:00Z</dcterms:created>
  <dcterms:modified xsi:type="dcterms:W3CDTF">2012-03-15T18:04:00Z</dcterms:modified>
</cp:coreProperties>
</file>