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52A09">
        <w:rPr>
          <w:rFonts w:ascii="Calibri" w:hAnsi="Calibri" w:cs="Calibri"/>
          <w:b/>
          <w:sz w:val="56"/>
          <w:szCs w:val="56"/>
        </w:rPr>
        <w:t>31</w:t>
      </w:r>
      <w:r>
        <w:rPr>
          <w:rFonts w:ascii="Calibri" w:hAnsi="Calibri" w:cs="Calibri"/>
          <w:b/>
          <w:sz w:val="56"/>
          <w:szCs w:val="56"/>
        </w:rPr>
        <w:t>_D</w:t>
      </w:r>
      <w:r w:rsidR="00952A09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952A09">
        <w:rPr>
          <w:rFonts w:ascii="Calibri" w:hAnsi="Calibri" w:cs="Calibri"/>
          <w:b/>
          <w:sz w:val="56"/>
          <w:szCs w:val="56"/>
        </w:rPr>
        <w:t>Baroko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952A09">
        <w:rPr>
          <w:rFonts w:ascii="Calibri" w:hAnsi="Calibri" w:cs="Calibri"/>
          <w:sz w:val="56"/>
          <w:szCs w:val="56"/>
        </w:rPr>
        <w:t xml:space="preserve"> opakování učiva </w:t>
      </w:r>
      <w:r>
        <w:rPr>
          <w:rFonts w:ascii="Calibri" w:hAnsi="Calibri" w:cs="Calibri"/>
          <w:sz w:val="56"/>
          <w:szCs w:val="56"/>
        </w:rPr>
        <w:t xml:space="preserve">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 w:rsidR="00952A09">
        <w:rPr>
          <w:rFonts w:ascii="Calibri" w:hAnsi="Calibri" w:cs="Calibri"/>
          <w:sz w:val="56"/>
          <w:szCs w:val="56"/>
        </w:rPr>
        <w:t xml:space="preserve">v 8. </w:t>
      </w:r>
      <w:r>
        <w:rPr>
          <w:rFonts w:ascii="Calibri" w:hAnsi="Calibri" w:cs="Calibri"/>
          <w:sz w:val="56"/>
          <w:szCs w:val="56"/>
        </w:rPr>
        <w:t>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630A21" w:rsidRDefault="00630A21" w:rsidP="00215FB9">
      <w:pPr>
        <w:rPr>
          <w:sz w:val="32"/>
          <w:szCs w:val="32"/>
        </w:rPr>
      </w:pPr>
    </w:p>
    <w:p w:rsidR="00E3672B" w:rsidRDefault="00E3672B" w:rsidP="00E3672B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A09" w:rsidRDefault="00952A09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Označ v závorkách správné odpovědi.</w:t>
      </w:r>
    </w:p>
    <w:p w:rsidR="00D74007" w:rsidRDefault="00D74007" w:rsidP="00215FB9">
      <w:pPr>
        <w:rPr>
          <w:sz w:val="32"/>
          <w:szCs w:val="32"/>
        </w:rPr>
      </w:pPr>
    </w:p>
    <w:p w:rsidR="00952A09" w:rsidRPr="00952A09" w:rsidRDefault="00952A09" w:rsidP="00215FB9">
      <w:pPr>
        <w:rPr>
          <w:b/>
          <w:sz w:val="32"/>
          <w:szCs w:val="32"/>
        </w:rPr>
      </w:pPr>
      <w:r w:rsidRPr="00952A09">
        <w:rPr>
          <w:b/>
          <w:sz w:val="32"/>
          <w:szCs w:val="32"/>
        </w:rPr>
        <w:t>Baroko</w:t>
      </w:r>
      <w:r w:rsidR="00D74007">
        <w:rPr>
          <w:b/>
          <w:sz w:val="32"/>
          <w:szCs w:val="32"/>
        </w:rPr>
        <w:t xml:space="preserve"> </w:t>
      </w:r>
      <w:r w:rsidR="00D74007">
        <w:rPr>
          <w:sz w:val="32"/>
          <w:szCs w:val="32"/>
        </w:rPr>
        <w:t>j</w:t>
      </w:r>
      <w:r>
        <w:rPr>
          <w:sz w:val="32"/>
          <w:szCs w:val="32"/>
        </w:rPr>
        <w:t>e umělecký směr 15. – 16. století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).</w:t>
      </w:r>
      <w:r w:rsidR="00D74007" w:rsidRPr="00D74007">
        <w:rPr>
          <w:sz w:val="32"/>
          <w:szCs w:val="32"/>
        </w:rPr>
        <w:t xml:space="preserve"> </w:t>
      </w:r>
      <w:r w:rsidR="00D74007">
        <w:rPr>
          <w:sz w:val="32"/>
          <w:szCs w:val="32"/>
        </w:rPr>
        <w:t xml:space="preserve">Stejně </w:t>
      </w:r>
      <w:proofErr w:type="gramStart"/>
      <w:r w:rsidR="00D74007">
        <w:rPr>
          <w:sz w:val="32"/>
          <w:szCs w:val="32"/>
        </w:rPr>
        <w:t>jako</w:t>
      </w:r>
      <w:r w:rsidR="00DE0CB8">
        <w:rPr>
          <w:sz w:val="32"/>
          <w:szCs w:val="32"/>
        </w:rPr>
        <w:t xml:space="preserve"> </w:t>
      </w:r>
      <w:r w:rsidR="00BA371B">
        <w:rPr>
          <w:sz w:val="32"/>
          <w:szCs w:val="32"/>
        </w:rPr>
        <w:t xml:space="preserve">  </w:t>
      </w:r>
      <w:r w:rsidR="00D74007">
        <w:rPr>
          <w:sz w:val="32"/>
          <w:szCs w:val="32"/>
        </w:rPr>
        <w:t xml:space="preserve"> </w:t>
      </w:r>
      <w:r w:rsidR="00D74007" w:rsidRPr="00D74007">
        <w:rPr>
          <w:sz w:val="32"/>
          <w:szCs w:val="32"/>
        </w:rPr>
        <w:t xml:space="preserve"> </w:t>
      </w:r>
      <w:r w:rsidR="00D74007">
        <w:rPr>
          <w:sz w:val="32"/>
          <w:szCs w:val="32"/>
        </w:rPr>
        <w:t>předcházející</w:t>
      </w:r>
      <w:proofErr w:type="gramEnd"/>
      <w:r w:rsidR="00D74007">
        <w:rPr>
          <w:sz w:val="32"/>
          <w:szCs w:val="32"/>
        </w:rPr>
        <w:t xml:space="preserve"> gotika (</w:t>
      </w:r>
      <w:r w:rsidR="00D74007" w:rsidRPr="00D74007">
        <w:rPr>
          <w:b/>
          <w:sz w:val="32"/>
          <w:szCs w:val="32"/>
        </w:rPr>
        <w:t>ano – ne</w:t>
      </w:r>
      <w:r w:rsidR="00D74007">
        <w:rPr>
          <w:sz w:val="32"/>
          <w:szCs w:val="32"/>
        </w:rPr>
        <w:t>) má</w:t>
      </w:r>
      <w:r w:rsidR="00BA371B">
        <w:rPr>
          <w:sz w:val="32"/>
          <w:szCs w:val="32"/>
        </w:rPr>
        <w:t xml:space="preserve"> svůj</w:t>
      </w:r>
      <w:r w:rsidR="00D74007">
        <w:rPr>
          <w:sz w:val="32"/>
          <w:szCs w:val="32"/>
        </w:rPr>
        <w:t xml:space="preserve"> původ v Itálii (</w:t>
      </w:r>
      <w:r w:rsidR="00D74007" w:rsidRPr="00D74007">
        <w:rPr>
          <w:b/>
          <w:sz w:val="32"/>
          <w:szCs w:val="32"/>
        </w:rPr>
        <w:t>ano – ne</w:t>
      </w:r>
      <w:r w:rsidR="00D74007">
        <w:rPr>
          <w:sz w:val="32"/>
          <w:szCs w:val="32"/>
        </w:rPr>
        <w:t>).</w:t>
      </w:r>
      <w:r>
        <w:rPr>
          <w:sz w:val="32"/>
          <w:szCs w:val="32"/>
        </w:rPr>
        <w:t xml:space="preserve"> Vyznačuje se monumentalitou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), pohybem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), napětím, nepravidelností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), vysokými štíhlými věžemi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</w:t>
      </w:r>
      <w:r w:rsidR="00D74007">
        <w:rPr>
          <w:sz w:val="32"/>
          <w:szCs w:val="32"/>
        </w:rPr>
        <w:t>, zdobností</w:t>
      </w:r>
      <w:r w:rsidR="00BA371B">
        <w:rPr>
          <w:sz w:val="32"/>
          <w:szCs w:val="32"/>
        </w:rPr>
        <w:t xml:space="preserve"> (</w:t>
      </w:r>
      <w:r w:rsidR="00BA371B" w:rsidRPr="00BA371B">
        <w:rPr>
          <w:b/>
          <w:sz w:val="32"/>
          <w:szCs w:val="32"/>
        </w:rPr>
        <w:t>ano – ne</w:t>
      </w:r>
      <w:r w:rsidR="00BA371B">
        <w:rPr>
          <w:sz w:val="32"/>
          <w:szCs w:val="32"/>
        </w:rPr>
        <w:t>)</w:t>
      </w:r>
      <w:r w:rsidR="00D74007">
        <w:rPr>
          <w:sz w:val="32"/>
          <w:szCs w:val="32"/>
        </w:rPr>
        <w:t>, malými okny (</w:t>
      </w:r>
      <w:r w:rsidR="00D74007" w:rsidRPr="00D74007">
        <w:rPr>
          <w:b/>
          <w:sz w:val="32"/>
          <w:szCs w:val="32"/>
        </w:rPr>
        <w:t>ano – ne</w:t>
      </w:r>
      <w:r w:rsidR="00D74007">
        <w:rPr>
          <w:sz w:val="32"/>
          <w:szCs w:val="32"/>
        </w:rPr>
        <w:t>).</w:t>
      </w:r>
      <w:r>
        <w:rPr>
          <w:sz w:val="32"/>
          <w:szCs w:val="32"/>
        </w:rPr>
        <w:t xml:space="preserve"> Umělci využívají hry světla a stínu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), dovedou stavby citlivě zasadit do krajiny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). Církevní stavby jsou zakončeny rozměrnou kupolí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>). Obrazy, sochy i stavby vyvolávají silné emoce (</w:t>
      </w:r>
      <w:r w:rsidRPr="00952A09">
        <w:rPr>
          <w:b/>
          <w:sz w:val="32"/>
          <w:szCs w:val="32"/>
        </w:rPr>
        <w:t>ano – ne</w:t>
      </w:r>
      <w:r>
        <w:rPr>
          <w:sz w:val="32"/>
          <w:szCs w:val="32"/>
        </w:rPr>
        <w:t xml:space="preserve">). </w:t>
      </w:r>
      <w:r w:rsidR="00D74007">
        <w:rPr>
          <w:sz w:val="32"/>
          <w:szCs w:val="32"/>
        </w:rPr>
        <w:t>Skvostná umělecká díla najdeme i u nás, kde baroko téměř zdomácnělo.</w:t>
      </w:r>
      <w:r w:rsidR="00BA371B">
        <w:rPr>
          <w:sz w:val="32"/>
          <w:szCs w:val="32"/>
        </w:rPr>
        <w:t xml:space="preserve"> Pozdní baroko (</w:t>
      </w:r>
      <w:r w:rsidR="00BA371B" w:rsidRPr="00BA371B">
        <w:rPr>
          <w:b/>
          <w:sz w:val="32"/>
          <w:szCs w:val="32"/>
        </w:rPr>
        <w:t>ano – ne</w:t>
      </w:r>
      <w:r w:rsidR="00BA371B">
        <w:rPr>
          <w:sz w:val="32"/>
          <w:szCs w:val="32"/>
        </w:rPr>
        <w:t>), které už má jemnější formu, nazýváme rokoko (</w:t>
      </w:r>
      <w:r w:rsidR="00BA371B" w:rsidRPr="00BA371B">
        <w:rPr>
          <w:b/>
          <w:sz w:val="32"/>
          <w:szCs w:val="32"/>
        </w:rPr>
        <w:t>ano – ne</w:t>
      </w:r>
      <w:r w:rsidR="00BA371B">
        <w:rPr>
          <w:sz w:val="32"/>
          <w:szCs w:val="32"/>
        </w:rPr>
        <w:t>).</w:t>
      </w:r>
    </w:p>
    <w:p w:rsidR="008F373E" w:rsidRPr="008F373E" w:rsidRDefault="008F373E" w:rsidP="008F373E">
      <w:pPr>
        <w:ind w:left="360"/>
        <w:rPr>
          <w:sz w:val="32"/>
          <w:szCs w:val="32"/>
        </w:rPr>
      </w:pPr>
    </w:p>
    <w:p w:rsidR="00215FB9" w:rsidRDefault="00BA371B" w:rsidP="00215FB9">
      <w:pPr>
        <w:rPr>
          <w:sz w:val="32"/>
          <w:szCs w:val="32"/>
        </w:rPr>
      </w:pPr>
      <w:r>
        <w:rPr>
          <w:sz w:val="32"/>
          <w:szCs w:val="32"/>
        </w:rPr>
        <w:t>Vyber pojmy, které patří k baroku:</w:t>
      </w:r>
    </w:p>
    <w:p w:rsidR="00BA371B" w:rsidRDefault="00BA371B" w:rsidP="00215FB9">
      <w:pPr>
        <w:rPr>
          <w:sz w:val="32"/>
          <w:szCs w:val="32"/>
        </w:rPr>
      </w:pPr>
    </w:p>
    <w:p w:rsidR="00BA371B" w:rsidRPr="00BA371B" w:rsidRDefault="00BA371B" w:rsidP="00215FB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Bernini</w:t>
      </w:r>
      <w:proofErr w:type="spellEnd"/>
      <w:r>
        <w:rPr>
          <w:sz w:val="32"/>
          <w:szCs w:val="32"/>
        </w:rPr>
        <w:t>, Kuks, arkády, nepravidelné linie, M. B. Braun, lomený oblouk, Svatopetrské náměstí v Římě, Loreta,</w:t>
      </w:r>
      <w:r w:rsidR="00DE0CB8">
        <w:rPr>
          <w:sz w:val="32"/>
          <w:szCs w:val="32"/>
        </w:rPr>
        <w:t xml:space="preserve"> rotundy,</w:t>
      </w:r>
      <w:r>
        <w:rPr>
          <w:sz w:val="32"/>
          <w:szCs w:val="32"/>
        </w:rPr>
        <w:t xml:space="preserve"> Rembrandt, morové sloupy, Karlštejn, </w:t>
      </w:r>
      <w:proofErr w:type="spellStart"/>
      <w:r w:rsidR="00DE0CB8">
        <w:rPr>
          <w:sz w:val="32"/>
          <w:szCs w:val="32"/>
        </w:rPr>
        <w:t>Michelangelo</w:t>
      </w:r>
      <w:proofErr w:type="spellEnd"/>
      <w:r w:rsidR="00DE0CB8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chrám sv. Mikuláše v Praze, </w:t>
      </w:r>
      <w:r w:rsidR="00DE0CB8">
        <w:rPr>
          <w:sz w:val="32"/>
          <w:szCs w:val="32"/>
        </w:rPr>
        <w:t xml:space="preserve">J. B. </w:t>
      </w:r>
      <w:proofErr w:type="spellStart"/>
      <w:r w:rsidR="00DE0CB8">
        <w:rPr>
          <w:sz w:val="32"/>
          <w:szCs w:val="32"/>
        </w:rPr>
        <w:t>Santini</w:t>
      </w:r>
      <w:proofErr w:type="spellEnd"/>
      <w:r w:rsidR="00DE0CB8">
        <w:rPr>
          <w:sz w:val="32"/>
          <w:szCs w:val="32"/>
        </w:rPr>
        <w:t>, Klementinum, J. S. Bach</w:t>
      </w:r>
    </w:p>
    <w:sectPr w:rsidR="00BA371B" w:rsidRPr="00BA3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4962EA"/>
    <w:rsid w:val="004D7EBC"/>
    <w:rsid w:val="00517B2E"/>
    <w:rsid w:val="00585489"/>
    <w:rsid w:val="00630A21"/>
    <w:rsid w:val="008F373E"/>
    <w:rsid w:val="00952A09"/>
    <w:rsid w:val="009D76D2"/>
    <w:rsid w:val="00B22E34"/>
    <w:rsid w:val="00BA371B"/>
    <w:rsid w:val="00C53A40"/>
    <w:rsid w:val="00CE79D6"/>
    <w:rsid w:val="00D74007"/>
    <w:rsid w:val="00DE0CB8"/>
    <w:rsid w:val="00E3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2012-03-04T14:21:00Z</dcterms:created>
  <dcterms:modified xsi:type="dcterms:W3CDTF">2012-03-15T07:39:00Z</dcterms:modified>
</cp:coreProperties>
</file>