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EF7" w:rsidRPr="00C05234" w:rsidRDefault="004F6B95" w:rsidP="00C364E6">
      <w:pPr>
        <w:rPr>
          <w:rFonts w:cstheme="minorHAnsi"/>
          <w:sz w:val="36"/>
        </w:rPr>
      </w:pPr>
      <w:r w:rsidRPr="00C05234">
        <w:rPr>
          <w:rFonts w:cstheme="minorHAnsi"/>
          <w:sz w:val="36"/>
        </w:rPr>
        <w:t>NÁZEV ŠKOLY</w:t>
      </w:r>
      <w:r w:rsidR="00262EF7" w:rsidRPr="00C05234">
        <w:rPr>
          <w:rFonts w:cstheme="minorHAnsi"/>
          <w:sz w:val="36"/>
        </w:rPr>
        <w:t>: ZŠ KOLÍN V., MNICHOVICKÁ 62</w:t>
      </w:r>
    </w:p>
    <w:p w:rsidR="00C364E6" w:rsidRPr="00C05234" w:rsidRDefault="00C364E6" w:rsidP="00C364E6">
      <w:pPr>
        <w:rPr>
          <w:rFonts w:cstheme="minorHAnsi"/>
          <w:sz w:val="36"/>
        </w:rPr>
      </w:pPr>
      <w:r w:rsidRPr="00C05234">
        <w:rPr>
          <w:rFonts w:cstheme="minorHAnsi"/>
          <w:sz w:val="36"/>
        </w:rPr>
        <w:t>AUTOR: Dana Tvrzníková</w:t>
      </w:r>
    </w:p>
    <w:p w:rsidR="00A83F5F" w:rsidRPr="00C05234" w:rsidRDefault="00C364E6" w:rsidP="00C364E6">
      <w:pPr>
        <w:rPr>
          <w:rFonts w:cstheme="minorHAnsi"/>
          <w:sz w:val="36"/>
        </w:rPr>
      </w:pPr>
      <w:r w:rsidRPr="00C05234">
        <w:rPr>
          <w:rFonts w:cstheme="minorHAnsi"/>
          <w:sz w:val="36"/>
        </w:rPr>
        <w:t xml:space="preserve">NÁZEV: </w:t>
      </w:r>
      <w:r w:rsidR="00372317" w:rsidRPr="00C05234">
        <w:rPr>
          <w:rFonts w:cstheme="minorHAnsi"/>
          <w:sz w:val="36"/>
        </w:rPr>
        <w:t>VY_</w:t>
      </w:r>
      <w:r w:rsidR="00F97F98" w:rsidRPr="00C05234">
        <w:rPr>
          <w:rFonts w:cstheme="minorHAnsi"/>
          <w:sz w:val="36"/>
        </w:rPr>
        <w:t>32_INOVACE</w:t>
      </w:r>
      <w:r w:rsidR="00262EF7" w:rsidRPr="00C05234">
        <w:rPr>
          <w:rFonts w:cstheme="minorHAnsi"/>
          <w:sz w:val="36"/>
        </w:rPr>
        <w:t>_</w:t>
      </w:r>
      <w:r w:rsidR="00F97F98" w:rsidRPr="00C05234">
        <w:rPr>
          <w:rFonts w:cstheme="minorHAnsi"/>
          <w:sz w:val="36"/>
        </w:rPr>
        <w:t>04</w:t>
      </w:r>
      <w:r w:rsidRPr="00C05234">
        <w:rPr>
          <w:rFonts w:cstheme="minorHAnsi"/>
          <w:sz w:val="36"/>
        </w:rPr>
        <w:t>_PŘ6_VIRY A BAKTERIE</w:t>
      </w:r>
    </w:p>
    <w:p w:rsidR="00C364E6" w:rsidRPr="00C05234" w:rsidRDefault="00F97F98" w:rsidP="00C364E6">
      <w:pPr>
        <w:rPr>
          <w:rFonts w:cstheme="minorHAnsi"/>
          <w:sz w:val="36"/>
        </w:rPr>
      </w:pPr>
      <w:r w:rsidRPr="00C05234">
        <w:rPr>
          <w:rFonts w:cstheme="minorHAnsi"/>
          <w:sz w:val="36"/>
        </w:rPr>
        <w:t>TÉMA: VIRY A BAKTERIE</w:t>
      </w:r>
    </w:p>
    <w:p w:rsidR="00C05234" w:rsidRPr="00C05234" w:rsidRDefault="00C05234" w:rsidP="00C364E6">
      <w:pPr>
        <w:rPr>
          <w:rFonts w:cstheme="minorHAnsi"/>
          <w:sz w:val="36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  <w:r>
        <w:rPr>
          <w:noProof/>
          <w:lang w:eastAsia="cs-CZ"/>
        </w:rPr>
        <w:drawing>
          <wp:inline distT="0" distB="0" distL="0" distR="0">
            <wp:extent cx="5413375" cy="1042988"/>
            <wp:effectExtent l="0" t="0" r="0" b="508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04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05234" w:rsidRDefault="00C05234" w:rsidP="00C364E6">
      <w:pPr>
        <w:rPr>
          <w:rFonts w:cstheme="minorHAnsi"/>
          <w:b/>
        </w:rPr>
      </w:pPr>
      <w:r w:rsidRPr="00C05234">
        <w:rPr>
          <w:rFonts w:eastAsia="Times New Roman" w:cstheme="minorHAnsi"/>
          <w:b/>
          <w:noProof/>
          <w:color w:val="000000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4433012</wp:posOffset>
            </wp:positionH>
            <wp:positionV relativeFrom="paragraph">
              <wp:posOffset>182769</wp:posOffset>
            </wp:positionV>
            <wp:extent cx="1049655" cy="1490980"/>
            <wp:effectExtent l="0" t="0" r="0" b="0"/>
            <wp:wrapNone/>
            <wp:docPr id="2" name="obrázek 3" descr="C:\Users\Tvrznik\AppData\Local\Microsoft\Windows\Temporary Internet Files\Content.IE5\IVZ3ZKVN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vrznik\AppData\Local\Microsoft\Windows\Temporary Internet Files\Content.IE5\IVZ3ZKVN\MP90043933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5234">
        <w:rPr>
          <w:rFonts w:cstheme="minorHAnsi"/>
          <w:b/>
        </w:rPr>
        <w:t>No1</w:t>
      </w:r>
    </w:p>
    <w:p w:rsidR="00646758" w:rsidRPr="00C05234" w:rsidRDefault="00646758" w:rsidP="00C364E6">
      <w:pPr>
        <w:rPr>
          <w:rFonts w:cstheme="minorHAnsi"/>
          <w:b/>
        </w:rPr>
      </w:pPr>
      <w:r>
        <w:rPr>
          <w:rFonts w:cstheme="minorHAnsi"/>
          <w:b/>
        </w:rPr>
        <w:t>Utvoř dvojice.</w:t>
      </w:r>
    </w:p>
    <w:tbl>
      <w:tblPr>
        <w:tblpPr w:leftFromText="141" w:rightFromText="141" w:vertAnchor="page" w:horzAnchor="margin" w:tblpY="2301"/>
        <w:tblW w:w="5773" w:type="dxa"/>
        <w:tblCellMar>
          <w:left w:w="70" w:type="dxa"/>
          <w:right w:w="70" w:type="dxa"/>
        </w:tblCellMar>
        <w:tblLook w:val="04A0"/>
      </w:tblPr>
      <w:tblGrid>
        <w:gridCol w:w="1401"/>
        <w:gridCol w:w="252"/>
        <w:gridCol w:w="439"/>
        <w:gridCol w:w="353"/>
        <w:gridCol w:w="486"/>
        <w:gridCol w:w="727"/>
        <w:gridCol w:w="55"/>
        <w:gridCol w:w="650"/>
        <w:gridCol w:w="1051"/>
        <w:gridCol w:w="704"/>
      </w:tblGrid>
      <w:tr w:rsidR="00646758" w:rsidRPr="004B3AC1" w:rsidTr="00646758">
        <w:trPr>
          <w:trHeight w:val="346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  <w:t></w:t>
            </w:r>
            <w:r w:rsidRPr="004B3AC1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  <w:t>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  <w:t>←←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35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Viry: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stavba viru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buněční cizopasníci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virové onemocnění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elektronový mikroskop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pozorování virů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3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3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chřipka, obrna, AIDS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choroby živočichů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4</w:t>
            </w:r>
          </w:p>
        </w:tc>
        <w:tc>
          <w:tcPr>
            <w:tcW w:w="3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plášť, jaderná kyselina, bičík, vlásky</w:t>
            </w: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způsob života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3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Fonts w:eastAsia="Times New Roman" w:cstheme="minorHAns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2404110</wp:posOffset>
                  </wp:positionH>
                  <wp:positionV relativeFrom="paragraph">
                    <wp:posOffset>70485</wp:posOffset>
                  </wp:positionV>
                  <wp:extent cx="1376680" cy="1779270"/>
                  <wp:effectExtent l="209550" t="0" r="185420" b="0"/>
                  <wp:wrapNone/>
                  <wp:docPr id="8" name="obrázek 2" descr="C:\Users\Tvrznik\AppData\Local\Microsoft\Windows\Temporary Internet Files\Content.IE5\ON9V3UO1\MP9004073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vrznik\AppData\Local\Microsoft\Windows\Temporary Internet Files\Content.IE5\ON9V3UO1\MP9004073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76680" cy="177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B3AC1">
              <w:rPr>
                <w:rFonts w:eastAsia="Times New Roman" w:cstheme="minorHAnsi"/>
                <w:color w:val="000000"/>
                <w:lang w:eastAsia="cs-CZ"/>
              </w:rPr>
              <w:t>slintavka, kulhavka, mor drůbeže</w:t>
            </w: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Bakterie: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Velikost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asi 0,001 mm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Tvar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brvy, bičíky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Pohyb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3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3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buněčné dělení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rozmnožování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4</w:t>
            </w:r>
          </w:p>
        </w:tc>
        <w:tc>
          <w:tcPr>
            <w:tcW w:w="3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přečkání nepříznivých podmínek</w:t>
            </w: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roofErr w:type="spellStart"/>
            <w:r w:rsidRPr="004B3AC1">
              <w:rPr>
                <w:rFonts w:eastAsia="Times New Roman" w:cstheme="minorHAnsi"/>
                <w:color w:val="000000"/>
                <w:lang w:eastAsia="cs-CZ"/>
              </w:rPr>
              <w:t>Spóra</w:t>
            </w:r>
            <w:proofErr w:type="spellEnd"/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5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roofErr w:type="spellStart"/>
            <w:r w:rsidRPr="004B3AC1">
              <w:rPr>
                <w:rFonts w:eastAsia="Times New Roman" w:cstheme="minorHAnsi"/>
                <w:color w:val="000000"/>
                <w:lang w:eastAsia="cs-CZ"/>
              </w:rPr>
              <w:t>Escherichia</w:t>
            </w:r>
            <w:proofErr w:type="spellEnd"/>
            <w:r w:rsidRPr="004B3AC1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proofErr w:type="spellStart"/>
            <w:r w:rsidRPr="004B3AC1">
              <w:rPr>
                <w:rFonts w:eastAsia="Times New Roman" w:cstheme="minorHAnsi"/>
                <w:color w:val="000000"/>
                <w:lang w:eastAsia="cs-CZ"/>
              </w:rPr>
              <w:t>coli</w:t>
            </w:r>
            <w:proofErr w:type="spellEnd"/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tlusté střevo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6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6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hlízkové baktérie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Nemoci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7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7</w:t>
            </w:r>
          </w:p>
        </w:tc>
        <w:tc>
          <w:tcPr>
            <w:tcW w:w="3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 xml:space="preserve"> cholera, tetanus</w:t>
            </w:r>
          </w:p>
        </w:tc>
      </w:tr>
      <w:tr w:rsidR="00646758" w:rsidRPr="004B3AC1" w:rsidTr="00646758">
        <w:trPr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kořeny hrachu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8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8</w:t>
            </w:r>
          </w:p>
        </w:tc>
        <w:tc>
          <w:tcPr>
            <w:tcW w:w="3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color w:val="000000"/>
                <w:lang w:eastAsia="cs-CZ"/>
              </w:rPr>
              <w:t>kulovitý, tyčinkovitý, šroubovitý</w:t>
            </w:r>
          </w:p>
        </w:tc>
      </w:tr>
      <w:tr w:rsidR="00646758" w:rsidRPr="004B3AC1" w:rsidTr="00646758">
        <w:trPr>
          <w:gridAfter w:val="3"/>
          <w:wAfter w:w="2405" w:type="dxa"/>
          <w:trHeight w:val="257"/>
        </w:trPr>
        <w:tc>
          <w:tcPr>
            <w:tcW w:w="3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3"/>
          <w:wAfter w:w="2405" w:type="dxa"/>
          <w:trHeight w:val="257"/>
        </w:trPr>
        <w:tc>
          <w:tcPr>
            <w:tcW w:w="3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3"/>
          <w:wAfter w:w="2405" w:type="dxa"/>
          <w:trHeight w:val="257"/>
        </w:trPr>
        <w:tc>
          <w:tcPr>
            <w:tcW w:w="3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3"/>
          <w:wAfter w:w="2405" w:type="dxa"/>
          <w:trHeight w:val="257"/>
        </w:trPr>
        <w:tc>
          <w:tcPr>
            <w:tcW w:w="3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3"/>
          <w:wAfter w:w="2405" w:type="dxa"/>
          <w:trHeight w:val="257"/>
        </w:trPr>
        <w:tc>
          <w:tcPr>
            <w:tcW w:w="3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Fonts w:eastAsia="Times New Roman" w:cstheme="minorHAns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3646170</wp:posOffset>
                  </wp:positionH>
                  <wp:positionV relativeFrom="paragraph">
                    <wp:posOffset>-24130</wp:posOffset>
                  </wp:positionV>
                  <wp:extent cx="1376680" cy="1779270"/>
                  <wp:effectExtent l="228600" t="0" r="204470" b="0"/>
                  <wp:wrapNone/>
                  <wp:docPr id="6" name="obrázek 2" descr="C:\Users\Tvrznik\AppData\Local\Microsoft\Windows\Temporary Internet Files\Content.IE5\ON9V3UO1\MP9004073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vrznik\AppData\Local\Microsoft\Windows\Temporary Internet Files\Content.IE5\ON9V3UO1\MP9004073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76680" cy="177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46758" w:rsidRPr="004B3AC1" w:rsidTr="00646758">
        <w:trPr>
          <w:trHeight w:val="346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35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140335</wp:posOffset>
                  </wp:positionV>
                  <wp:extent cx="1753235" cy="1322070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1322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4"/>
          <w:wAfter w:w="2460" w:type="dxa"/>
          <w:trHeight w:val="54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23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u w:val="single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46758" w:rsidRPr="004B3AC1" w:rsidTr="00646758">
        <w:trPr>
          <w:gridAfter w:val="1"/>
          <w:wAfter w:w="704" w:type="dxa"/>
          <w:trHeight w:val="257"/>
        </w:trPr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46758" w:rsidRPr="004B3AC1" w:rsidRDefault="00646758" w:rsidP="00646758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32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6758" w:rsidRPr="004B3AC1" w:rsidRDefault="00646758" w:rsidP="00646758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Default="00C05234" w:rsidP="00C364E6">
      <w:pPr>
        <w:rPr>
          <w:rFonts w:cstheme="minorHAnsi"/>
        </w:rPr>
      </w:pPr>
    </w:p>
    <w:p w:rsidR="00C05234" w:rsidRPr="004B3AC1" w:rsidRDefault="00C05234" w:rsidP="00C364E6">
      <w:pPr>
        <w:rPr>
          <w:rFonts w:cstheme="minorHAnsi"/>
        </w:rPr>
      </w:pPr>
    </w:p>
    <w:p w:rsidR="00F97F98" w:rsidRPr="004B3AC1" w:rsidRDefault="00F97F98" w:rsidP="00C364E6">
      <w:pPr>
        <w:rPr>
          <w:rFonts w:cstheme="minorHAnsi"/>
        </w:rPr>
      </w:pPr>
    </w:p>
    <w:p w:rsidR="00F97F98" w:rsidRPr="004B3AC1" w:rsidRDefault="00F97F98" w:rsidP="00C364E6">
      <w:pPr>
        <w:rPr>
          <w:rFonts w:cstheme="minorHAnsi"/>
        </w:rPr>
      </w:pPr>
    </w:p>
    <w:p w:rsidR="00F97F98" w:rsidRPr="004B3AC1" w:rsidRDefault="00F97F98" w:rsidP="00C364E6">
      <w:pPr>
        <w:rPr>
          <w:rFonts w:cstheme="minorHAnsi"/>
        </w:rPr>
      </w:pPr>
    </w:p>
    <w:p w:rsidR="00C364E6" w:rsidRPr="004B3AC1" w:rsidRDefault="00C364E6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BB2135" w:rsidRPr="004B3AC1" w:rsidRDefault="000E2868">
      <w:pPr>
        <w:rPr>
          <w:rFonts w:cstheme="minorHAnsi"/>
        </w:rPr>
      </w:pPr>
      <w:r w:rsidRPr="004B3AC1">
        <w:rPr>
          <w:rFonts w:cstheme="minorHAnsi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3967626</wp:posOffset>
            </wp:positionH>
            <wp:positionV relativeFrom="paragraph">
              <wp:posOffset>196703</wp:posOffset>
            </wp:positionV>
            <wp:extent cx="1702191" cy="1702191"/>
            <wp:effectExtent l="0" t="0" r="0" b="0"/>
            <wp:wrapNone/>
            <wp:docPr id="5" name="obrázek 4" descr="C:\Users\Tvrznik\AppData\Local\Microsoft\Windows\Temporary Internet Files\Content.IE5\C933PBRB\MC9004418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vrznik\AppData\Local\Microsoft\Windows\Temporary Internet Files\Content.IE5\C933PBRB\MC90044180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1" cy="1702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2135" w:rsidRPr="004B3AC1" w:rsidRDefault="00BB2135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</w:p>
    <w:p w:rsidR="00646758" w:rsidRPr="004B3AC1" w:rsidRDefault="00646758" w:rsidP="00646758">
      <w:pPr>
        <w:rPr>
          <w:rFonts w:cstheme="minorHAnsi"/>
          <w:b/>
        </w:rPr>
      </w:pPr>
      <w:r w:rsidRPr="004B3AC1">
        <w:rPr>
          <w:rFonts w:cstheme="minorHAnsi"/>
          <w:b/>
        </w:rPr>
        <w:lastRenderedPageBreak/>
        <w:t>No2</w:t>
      </w:r>
    </w:p>
    <w:p w:rsidR="00646758" w:rsidRPr="004B3AC1" w:rsidRDefault="00646758" w:rsidP="00646758">
      <w:pPr>
        <w:rPr>
          <w:rFonts w:cstheme="minorHAnsi"/>
          <w:b/>
        </w:rPr>
      </w:pPr>
      <w:r w:rsidRPr="004B3AC1">
        <w:rPr>
          <w:rFonts w:cstheme="minorHAnsi"/>
          <w:b/>
        </w:rPr>
        <w:t xml:space="preserve">Vysvětli, jak je možné se před viry a bakteriemi chránit. </w:t>
      </w:r>
      <w:r w:rsidR="003063D0">
        <w:rPr>
          <w:rFonts w:cstheme="minorHAnsi"/>
          <w:b/>
        </w:rPr>
        <w:t xml:space="preserve"> </w:t>
      </w:r>
      <w:r w:rsidRPr="004B3AC1">
        <w:rPr>
          <w:rFonts w:cstheme="minorHAnsi"/>
          <w:b/>
        </w:rPr>
        <w:t>Použij  výrazy očkování, antibiotika, dezinfekce, hygiena……</w:t>
      </w:r>
    </w:p>
    <w:p w:rsidR="00BB2135" w:rsidRDefault="00BB2135">
      <w:pPr>
        <w:rPr>
          <w:rFonts w:cstheme="minorHAnsi"/>
        </w:rPr>
      </w:pPr>
    </w:p>
    <w:p w:rsidR="00646758" w:rsidRPr="004B3AC1" w:rsidRDefault="00646758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</w:p>
    <w:p w:rsidR="00BB2135" w:rsidRPr="004B3AC1" w:rsidRDefault="00646758">
      <w:pPr>
        <w:rPr>
          <w:rFonts w:cstheme="minorHAnsi"/>
          <w:b/>
        </w:rPr>
      </w:pPr>
      <w:r w:rsidRPr="004B3AC1">
        <w:rPr>
          <w:rFonts w:cstheme="minorHAnsi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86747</wp:posOffset>
            </wp:positionV>
            <wp:extent cx="2493645" cy="3120390"/>
            <wp:effectExtent l="0" t="0" r="0" b="0"/>
            <wp:wrapNone/>
            <wp:docPr id="7" name="obrázek 6" descr="C:\Users\Tvrznik\AppData\Local\Microsoft\Windows\Temporary Internet Files\Content.IE5\C933PBRB\MP9004023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vrznik\AppData\Local\Microsoft\Windows\Temporary Internet Files\Content.IE5\C933PBRB\MP90040231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312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2135" w:rsidRPr="004B3AC1">
        <w:rPr>
          <w:rFonts w:cstheme="minorHAnsi"/>
          <w:b/>
        </w:rPr>
        <w:t>No 3</w:t>
      </w:r>
    </w:p>
    <w:p w:rsidR="00BB2135" w:rsidRPr="004B3AC1" w:rsidRDefault="00BB2135">
      <w:pPr>
        <w:rPr>
          <w:rFonts w:cstheme="minorHAnsi"/>
          <w:b/>
        </w:rPr>
      </w:pPr>
      <w:r w:rsidRPr="004B3AC1">
        <w:rPr>
          <w:rFonts w:cstheme="minorHAnsi"/>
          <w:b/>
        </w:rPr>
        <w:t>Najdi chyby. Věty napiš celé správně.</w:t>
      </w:r>
    </w:p>
    <w:p w:rsidR="00BB2135" w:rsidRPr="004B3AC1" w:rsidRDefault="00BB2135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  <w:r w:rsidRPr="004B3AC1">
        <w:rPr>
          <w:rFonts w:cstheme="minorHAnsi"/>
        </w:rPr>
        <w:t>Viry jsou pozorovatelné lupou.</w:t>
      </w:r>
    </w:p>
    <w:p w:rsidR="00BB2135" w:rsidRPr="004B3AC1" w:rsidRDefault="00BB2135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  <w:r w:rsidRPr="004B3AC1">
        <w:rPr>
          <w:rFonts w:cstheme="minorHAnsi"/>
        </w:rPr>
        <w:t>Viry jsou vnější parazité buněk.</w:t>
      </w:r>
    </w:p>
    <w:p w:rsidR="00BB2135" w:rsidRPr="004B3AC1" w:rsidRDefault="00BB2135">
      <w:pPr>
        <w:rPr>
          <w:rFonts w:cstheme="minorHAnsi"/>
        </w:rPr>
      </w:pPr>
    </w:p>
    <w:p w:rsidR="00262EF7" w:rsidRPr="004B3AC1" w:rsidRDefault="00BB2135">
      <w:pPr>
        <w:rPr>
          <w:rFonts w:cstheme="minorHAnsi"/>
        </w:rPr>
      </w:pPr>
      <w:r w:rsidRPr="004B3AC1">
        <w:rPr>
          <w:rFonts w:cstheme="minorHAnsi"/>
        </w:rPr>
        <w:t>Hniložijné bakterie požírají živé organizmy</w:t>
      </w:r>
      <w:r w:rsidR="00262EF7" w:rsidRPr="004B3AC1">
        <w:rPr>
          <w:rFonts w:cstheme="minorHAnsi"/>
        </w:rPr>
        <w:t>.</w:t>
      </w:r>
    </w:p>
    <w:p w:rsidR="00BB2135" w:rsidRPr="004B3AC1" w:rsidRDefault="00BB2135">
      <w:pPr>
        <w:rPr>
          <w:rFonts w:cstheme="minorHAnsi"/>
        </w:rPr>
      </w:pPr>
    </w:p>
    <w:p w:rsidR="00BB2135" w:rsidRPr="004B3AC1" w:rsidRDefault="00BB2135">
      <w:pPr>
        <w:rPr>
          <w:rFonts w:cstheme="minorHAnsi"/>
        </w:rPr>
      </w:pPr>
      <w:proofErr w:type="spellStart"/>
      <w:r w:rsidRPr="004B3AC1">
        <w:rPr>
          <w:rFonts w:cstheme="minorHAnsi"/>
        </w:rPr>
        <w:t>Laktobacily</w:t>
      </w:r>
      <w:proofErr w:type="spellEnd"/>
      <w:r w:rsidRPr="004B3AC1">
        <w:rPr>
          <w:rFonts w:cstheme="minorHAnsi"/>
        </w:rPr>
        <w:t xml:space="preserve"> se využívají při výrobě pečiva.</w:t>
      </w:r>
    </w:p>
    <w:p w:rsidR="00BB2135" w:rsidRPr="004B3AC1" w:rsidRDefault="00BB2135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Pr="004B3AC1" w:rsidRDefault="00F97F98">
      <w:pPr>
        <w:rPr>
          <w:rFonts w:cstheme="minorHAnsi"/>
        </w:rPr>
      </w:pPr>
    </w:p>
    <w:p w:rsidR="00F97F98" w:rsidRDefault="00F97F98">
      <w:pPr>
        <w:rPr>
          <w:rFonts w:cstheme="minorHAnsi"/>
        </w:rPr>
      </w:pPr>
    </w:p>
    <w:p w:rsidR="00646758" w:rsidRDefault="00646758">
      <w:pPr>
        <w:rPr>
          <w:rFonts w:cstheme="minorHAnsi"/>
        </w:rPr>
      </w:pPr>
    </w:p>
    <w:p w:rsidR="00646758" w:rsidRPr="004B3AC1" w:rsidRDefault="00646758">
      <w:pPr>
        <w:rPr>
          <w:rFonts w:cstheme="minorHAnsi"/>
        </w:rPr>
      </w:pPr>
      <w:bookmarkStart w:id="0" w:name="_GoBack"/>
      <w:bookmarkEnd w:id="0"/>
    </w:p>
    <w:p w:rsidR="00BB2135" w:rsidRPr="004B3AC1" w:rsidRDefault="00BB2135">
      <w:pPr>
        <w:rPr>
          <w:rFonts w:cstheme="minorHAnsi"/>
        </w:rPr>
      </w:pPr>
    </w:p>
    <w:p w:rsidR="00262EF7" w:rsidRPr="004B3AC1" w:rsidRDefault="00195D48" w:rsidP="00195D48">
      <w:pPr>
        <w:rPr>
          <w:rFonts w:cstheme="minorHAnsi"/>
        </w:rPr>
      </w:pPr>
      <w:r w:rsidRPr="004B3AC1">
        <w:rPr>
          <w:rFonts w:cstheme="minorHAnsi"/>
        </w:rPr>
        <w:lastRenderedPageBreak/>
        <w:t>Anotace</w:t>
      </w:r>
    </w:p>
    <w:p w:rsidR="00195D48" w:rsidRPr="004B3AC1" w:rsidRDefault="00195D48" w:rsidP="00195D48">
      <w:pPr>
        <w:rPr>
          <w:rFonts w:cstheme="minorHAnsi"/>
        </w:rPr>
      </w:pPr>
      <w:r w:rsidRPr="004B3AC1">
        <w:rPr>
          <w:rFonts w:cstheme="minorHAnsi"/>
        </w:rPr>
        <w:t xml:space="preserve"> pracovní list k upevnění pojmů, práce s chybou</w:t>
      </w:r>
    </w:p>
    <w:p w:rsidR="00195D48" w:rsidRPr="004B3AC1" w:rsidRDefault="00195D48" w:rsidP="00195D48">
      <w:pPr>
        <w:rPr>
          <w:rFonts w:cstheme="minorHAnsi"/>
          <w:i/>
        </w:rPr>
      </w:pPr>
      <w:r w:rsidRPr="004B3AC1">
        <w:rPr>
          <w:rFonts w:cstheme="minorHAnsi"/>
          <w:i/>
        </w:rPr>
        <w:t>Řešení:</w:t>
      </w:r>
    </w:p>
    <w:tbl>
      <w:tblPr>
        <w:tblW w:w="898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960"/>
        <w:gridCol w:w="340"/>
        <w:gridCol w:w="782"/>
        <w:gridCol w:w="780"/>
        <w:gridCol w:w="2300"/>
        <w:gridCol w:w="2820"/>
      </w:tblGrid>
      <w:tr w:rsidR="004D0642" w:rsidRPr="004B3AC1" w:rsidTr="004D0642">
        <w:trPr>
          <w:trHeight w:val="46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  <w:t>No 1</w:t>
            </w:r>
          </w:p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  <w:t>Utvoř dvojice:</w:t>
            </w:r>
          </w:p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</w:p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color w:val="000000"/>
                <w:sz w:val="36"/>
                <w:szCs w:val="36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36"/>
                <w:szCs w:val="36"/>
                <w:lang w:eastAsia="cs-CZ"/>
              </w:rPr>
              <w:t></w:t>
            </w: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36"/>
                <w:szCs w:val="36"/>
                <w:lang w:eastAsia="cs-CZ"/>
              </w:rPr>
              <w:t>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36"/>
                <w:szCs w:val="36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36"/>
                <w:szCs w:val="36"/>
                <w:lang w:eastAsia="cs-CZ"/>
              </w:rPr>
              <w:t>←←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  <w:t>Viry: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i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stavba viru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buněční cizopasníci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virové onemocnění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elektronový mikroskop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pozorování virů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chřipka, obrna, AIDS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choroby živočichů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5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4</w:t>
            </w:r>
          </w:p>
        </w:tc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plášť, jaderná kyselina, bičík, vlásky</w:t>
            </w: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způsob života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  <w:t> 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  <w:t>5</w:t>
            </w:r>
          </w:p>
        </w:tc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slintavka, kulhavka, mor drůbeže</w:t>
            </w: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b/>
                <w:bCs/>
                <w:i/>
                <w:color w:val="000000"/>
                <w:lang w:eastAsia="cs-CZ"/>
              </w:rPr>
              <w:t>Bakterie: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u w:val="single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u w:val="single"/>
                <w:lang w:eastAsia="cs-CZ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u w:val="single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u w:val="single"/>
                <w:lang w:eastAsia="cs-CZ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velikost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1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asi 0,001 mm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tvar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8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brvy, bičíky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pohyb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3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buněčné dělení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rozmnožování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4</w:t>
            </w:r>
          </w:p>
        </w:tc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Přečkání nepříznivých podmínek</w:t>
            </w: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proofErr w:type="spellStart"/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spóra</w:t>
            </w:r>
            <w:proofErr w:type="spellEnd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proofErr w:type="spellStart"/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Escherichia</w:t>
            </w:r>
            <w:proofErr w:type="spellEnd"/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coli</w:t>
            </w:r>
            <w:proofErr w:type="spellEnd"/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tlusté střevo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5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6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hlízkové baktérie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nemoci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7</w:t>
            </w:r>
          </w:p>
        </w:tc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 xml:space="preserve"> cholera, tetanus</w:t>
            </w:r>
          </w:p>
        </w:tc>
      </w:tr>
      <w:tr w:rsidR="004D0642" w:rsidRPr="004B3AC1" w:rsidTr="004D0642">
        <w:trPr>
          <w:trHeight w:val="3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kořeny hrachu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 6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642" w:rsidRPr="004B3AC1" w:rsidRDefault="004D0642" w:rsidP="000E2868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8</w:t>
            </w:r>
          </w:p>
        </w:tc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642" w:rsidRPr="004B3AC1" w:rsidRDefault="004D0642" w:rsidP="000E2868">
            <w:pPr>
              <w:spacing w:after="0" w:line="240" w:lineRule="auto"/>
              <w:rPr>
                <w:rFonts w:eastAsia="Times New Roman" w:cstheme="minorHAnsi"/>
                <w:i/>
                <w:color w:val="000000"/>
                <w:lang w:eastAsia="cs-CZ"/>
              </w:rPr>
            </w:pPr>
            <w:r w:rsidRPr="004B3AC1">
              <w:rPr>
                <w:rFonts w:eastAsia="Times New Roman" w:cstheme="minorHAnsi"/>
                <w:i/>
                <w:color w:val="000000"/>
                <w:lang w:eastAsia="cs-CZ"/>
              </w:rPr>
              <w:t>kulovitý, tyčinkovitý, šroubovitý</w:t>
            </w:r>
          </w:p>
        </w:tc>
      </w:tr>
    </w:tbl>
    <w:p w:rsidR="004D0642" w:rsidRPr="004B3AC1" w:rsidRDefault="004D0642" w:rsidP="004D0642">
      <w:pPr>
        <w:rPr>
          <w:rFonts w:cstheme="minorHAnsi"/>
          <w:i/>
        </w:rPr>
      </w:pP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No 2</w:t>
      </w: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 xml:space="preserve">Vysvětli, jak je možné se před viry a bakteriemi chránit. </w:t>
      </w:r>
      <w:proofErr w:type="gramStart"/>
      <w:r w:rsidRPr="004B3AC1">
        <w:rPr>
          <w:rFonts w:cstheme="minorHAnsi"/>
          <w:i/>
        </w:rPr>
        <w:t>Použij  výrazy</w:t>
      </w:r>
      <w:proofErr w:type="gramEnd"/>
      <w:r w:rsidRPr="004B3AC1">
        <w:rPr>
          <w:rFonts w:cstheme="minorHAnsi"/>
          <w:i/>
        </w:rPr>
        <w:t xml:space="preserve"> očkování, antibiotika, dezinfekce, hygiena……</w:t>
      </w:r>
    </w:p>
    <w:p w:rsidR="004D0642" w:rsidRPr="004B3AC1" w:rsidRDefault="00C364E6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- volně svými slovy s použitím výrazů</w:t>
      </w: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No 3</w:t>
      </w: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Najdi chyby. Věty napiš celé správně.</w:t>
      </w:r>
    </w:p>
    <w:p w:rsidR="004D0642" w:rsidRPr="004B3AC1" w:rsidRDefault="004D0642" w:rsidP="004D0642">
      <w:pPr>
        <w:rPr>
          <w:rFonts w:cstheme="minorHAnsi"/>
          <w:i/>
        </w:rPr>
      </w:pP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Viry jsou pozorovatelné lupou.</w:t>
      </w:r>
    </w:p>
    <w:p w:rsidR="00372317" w:rsidRPr="004B3AC1" w:rsidRDefault="00372317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Viry jsou pozorovatelné elektronovým mikroskopem</w:t>
      </w:r>
    </w:p>
    <w:p w:rsidR="004D0642" w:rsidRPr="004B3AC1" w:rsidRDefault="00372317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.</w:t>
      </w: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Viry jsou vnější parazité buněk.</w:t>
      </w:r>
    </w:p>
    <w:p w:rsidR="004D0642" w:rsidRPr="004B3AC1" w:rsidRDefault="00372317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Viry jsou vnitřní parazité buněk</w:t>
      </w:r>
    </w:p>
    <w:p w:rsidR="00372317" w:rsidRPr="004B3AC1" w:rsidRDefault="00372317" w:rsidP="004D0642">
      <w:pPr>
        <w:rPr>
          <w:rFonts w:cstheme="minorHAnsi"/>
          <w:i/>
        </w:rPr>
      </w:pPr>
    </w:p>
    <w:p w:rsidR="004D0642" w:rsidRPr="004B3AC1" w:rsidRDefault="004D0642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Hniložijné bakterie požírají živé organizmy.</w:t>
      </w:r>
    </w:p>
    <w:p w:rsidR="004D0642" w:rsidRPr="004B3AC1" w:rsidRDefault="00372317" w:rsidP="004D0642">
      <w:pPr>
        <w:rPr>
          <w:rFonts w:cstheme="minorHAnsi"/>
          <w:i/>
        </w:rPr>
      </w:pPr>
      <w:r w:rsidRPr="004B3AC1">
        <w:rPr>
          <w:rFonts w:cstheme="minorHAnsi"/>
          <w:i/>
        </w:rPr>
        <w:t>Hniložijné bakterie rozkládají odumřelé organizmy.</w:t>
      </w:r>
    </w:p>
    <w:p w:rsidR="00372317" w:rsidRPr="004B3AC1" w:rsidRDefault="00372317" w:rsidP="004D0642">
      <w:pPr>
        <w:rPr>
          <w:rFonts w:cstheme="minorHAnsi"/>
          <w:i/>
        </w:rPr>
      </w:pPr>
    </w:p>
    <w:p w:rsidR="004D0642" w:rsidRPr="004B3AC1" w:rsidRDefault="004D0642" w:rsidP="004D0642">
      <w:pPr>
        <w:rPr>
          <w:rFonts w:cstheme="minorHAnsi"/>
          <w:i/>
        </w:rPr>
      </w:pPr>
      <w:proofErr w:type="spellStart"/>
      <w:r w:rsidRPr="004B3AC1">
        <w:rPr>
          <w:rFonts w:cstheme="minorHAnsi"/>
          <w:i/>
        </w:rPr>
        <w:t>Laktobacily</w:t>
      </w:r>
      <w:proofErr w:type="spellEnd"/>
      <w:r w:rsidRPr="004B3AC1">
        <w:rPr>
          <w:rFonts w:cstheme="minorHAnsi"/>
          <w:i/>
        </w:rPr>
        <w:t xml:space="preserve"> se využívají při výrobě pečiva.</w:t>
      </w:r>
    </w:p>
    <w:p w:rsidR="004D0642" w:rsidRPr="004B3AC1" w:rsidRDefault="00372317" w:rsidP="004D0642">
      <w:pPr>
        <w:rPr>
          <w:rFonts w:cstheme="minorHAnsi"/>
          <w:i/>
        </w:rPr>
      </w:pPr>
      <w:proofErr w:type="spellStart"/>
      <w:r w:rsidRPr="004B3AC1">
        <w:rPr>
          <w:rFonts w:cstheme="minorHAnsi"/>
          <w:i/>
        </w:rPr>
        <w:t>Laktobacily</w:t>
      </w:r>
      <w:proofErr w:type="spellEnd"/>
      <w:r w:rsidRPr="004B3AC1">
        <w:rPr>
          <w:rFonts w:cstheme="minorHAnsi"/>
          <w:i/>
        </w:rPr>
        <w:t xml:space="preserve"> se využívají při výrobě zakysaných mléčných výrobků.</w:t>
      </w:r>
    </w:p>
    <w:p w:rsidR="004D0642" w:rsidRPr="004B3AC1" w:rsidRDefault="004D0642" w:rsidP="00195D48">
      <w:pPr>
        <w:rPr>
          <w:rFonts w:cstheme="minorHAnsi"/>
        </w:rPr>
      </w:pPr>
    </w:p>
    <w:p w:rsidR="00F97F98" w:rsidRPr="004B3AC1" w:rsidRDefault="00F97F98" w:rsidP="00195D48">
      <w:pPr>
        <w:rPr>
          <w:rFonts w:cstheme="minorHAnsi"/>
        </w:rPr>
      </w:pPr>
    </w:p>
    <w:p w:rsidR="00F97F98" w:rsidRPr="004B3AC1" w:rsidRDefault="00F97F98" w:rsidP="00195D48">
      <w:pPr>
        <w:rPr>
          <w:rFonts w:cstheme="minorHAnsi"/>
        </w:rPr>
      </w:pPr>
    </w:p>
    <w:p w:rsidR="00195D48" w:rsidRPr="004B3AC1" w:rsidRDefault="00195D48" w:rsidP="00195D48">
      <w:pPr>
        <w:rPr>
          <w:rFonts w:cstheme="minorHAnsi"/>
        </w:rPr>
      </w:pPr>
      <w:r w:rsidRPr="004B3AC1">
        <w:rPr>
          <w:rFonts w:cstheme="minorHAnsi"/>
        </w:rPr>
        <w:t>Citace:</w:t>
      </w:r>
    </w:p>
    <w:p w:rsidR="00195D48" w:rsidRPr="004B3AC1" w:rsidRDefault="00372317" w:rsidP="00195D48">
      <w:pPr>
        <w:tabs>
          <w:tab w:val="num" w:pos="720"/>
        </w:tabs>
        <w:rPr>
          <w:rFonts w:cstheme="minorHAnsi"/>
        </w:rPr>
      </w:pPr>
      <w:r w:rsidRPr="004B3AC1">
        <w:rPr>
          <w:rFonts w:cstheme="minorHAnsi"/>
        </w:rPr>
        <w:t xml:space="preserve">ČABRADOVÁ, Věra. </w:t>
      </w:r>
      <w:r w:rsidRPr="004B3AC1">
        <w:rPr>
          <w:rFonts w:cstheme="minorHAnsi"/>
          <w:i/>
          <w:iCs/>
        </w:rPr>
        <w:t>Přírodopis 6</w:t>
      </w:r>
      <w:r w:rsidRPr="004B3AC1">
        <w:rPr>
          <w:rFonts w:cstheme="minorHAnsi"/>
        </w:rPr>
        <w:t xml:space="preserve">: </w:t>
      </w:r>
      <w:r w:rsidRPr="004B3AC1">
        <w:rPr>
          <w:rFonts w:cstheme="minorHAnsi"/>
          <w:i/>
          <w:iCs/>
        </w:rPr>
        <w:t>učebnice pro základní školy a víceletá gymnázia</w:t>
      </w:r>
      <w:r w:rsidRPr="004B3AC1">
        <w:rPr>
          <w:rFonts w:cstheme="minorHAnsi"/>
        </w:rPr>
        <w:t>. Plzeň: Fraus, 2003. ISBN 80-7238-211-X.</w:t>
      </w:r>
    </w:p>
    <w:p w:rsidR="00195D48" w:rsidRPr="004B3AC1" w:rsidRDefault="00372317" w:rsidP="00F97F98">
      <w:pPr>
        <w:tabs>
          <w:tab w:val="num" w:pos="720"/>
        </w:tabs>
        <w:rPr>
          <w:rFonts w:cstheme="minorHAnsi"/>
        </w:rPr>
      </w:pPr>
      <w:r w:rsidRPr="004B3AC1">
        <w:rPr>
          <w:rFonts w:cstheme="minorHAnsi"/>
        </w:rPr>
        <w:t xml:space="preserve">Office.microsoft.com </w:t>
      </w:r>
    </w:p>
    <w:sectPr w:rsidR="00195D48" w:rsidRPr="004B3AC1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BB2135"/>
    <w:rsid w:val="00065714"/>
    <w:rsid w:val="000E2868"/>
    <w:rsid w:val="00195D48"/>
    <w:rsid w:val="00205021"/>
    <w:rsid w:val="00262EF7"/>
    <w:rsid w:val="00274B05"/>
    <w:rsid w:val="002D21C9"/>
    <w:rsid w:val="003063D0"/>
    <w:rsid w:val="00372317"/>
    <w:rsid w:val="004839B1"/>
    <w:rsid w:val="004B3AC1"/>
    <w:rsid w:val="004D0642"/>
    <w:rsid w:val="004F6B95"/>
    <w:rsid w:val="005F26DF"/>
    <w:rsid w:val="00646758"/>
    <w:rsid w:val="00676DA0"/>
    <w:rsid w:val="006D424E"/>
    <w:rsid w:val="006E5FE5"/>
    <w:rsid w:val="007E052F"/>
    <w:rsid w:val="00A83F5F"/>
    <w:rsid w:val="00B628ED"/>
    <w:rsid w:val="00BB2135"/>
    <w:rsid w:val="00C05234"/>
    <w:rsid w:val="00C364E6"/>
    <w:rsid w:val="00CC2D33"/>
    <w:rsid w:val="00E02B2D"/>
    <w:rsid w:val="00EB4C0A"/>
    <w:rsid w:val="00F97F98"/>
    <w:rsid w:val="00FA4C3E"/>
    <w:rsid w:val="00FE1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Dum</cp:lastModifiedBy>
  <cp:revision>3</cp:revision>
  <dcterms:created xsi:type="dcterms:W3CDTF">2012-03-17T13:23:00Z</dcterms:created>
  <dcterms:modified xsi:type="dcterms:W3CDTF">2012-03-17T13:23:00Z</dcterms:modified>
</cp:coreProperties>
</file>