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19E" w:rsidRPr="00BE167D" w:rsidRDefault="00C3019E" w:rsidP="00C3019E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VY_32_INOVACE_11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C14C46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AJ4</w:t>
      </w:r>
      <w:r w:rsidR="00C14C46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proofErr w:type="spellStart"/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Toys</w:t>
      </w:r>
      <w:proofErr w:type="spellEnd"/>
    </w:p>
    <w:p w:rsidR="00C3019E" w:rsidRPr="004C4DEB" w:rsidRDefault="00C14C46" w:rsidP="00C3019E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C14C46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C3019E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H</w:t>
      </w:r>
      <w:r w:rsidR="00C3019E">
        <w:rPr>
          <w:rFonts w:eastAsia="Times New Roman" w:cstheme="minorHAnsi"/>
          <w:b/>
          <w:kern w:val="1"/>
          <w:sz w:val="52"/>
          <w:szCs w:val="56"/>
          <w:lang w:eastAsia="cs-CZ"/>
        </w:rPr>
        <w:t>an</w:t>
      </w:r>
      <w:r w:rsidR="00C3019E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a </w:t>
      </w:r>
      <w:r w:rsidR="00C3019E">
        <w:rPr>
          <w:rFonts w:eastAsia="Times New Roman" w:cstheme="minorHAnsi"/>
          <w:b/>
          <w:kern w:val="1"/>
          <w:sz w:val="52"/>
          <w:szCs w:val="56"/>
          <w:lang w:eastAsia="cs-CZ"/>
        </w:rPr>
        <w:t>Řebíčková</w:t>
      </w:r>
    </w:p>
    <w:p w:rsidR="00C3019E" w:rsidRDefault="00C3019E" w:rsidP="00C3019E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18.02.2012</w:t>
      </w:r>
      <w:r>
        <w:rPr>
          <w:noProof/>
          <w:lang w:eastAsia="cs-CZ"/>
        </w:rPr>
        <w:tab/>
        <w:t>4. třída</w:t>
      </w:r>
    </w:p>
    <w:p w:rsidR="00C3019E" w:rsidRDefault="00C3019E" w:rsidP="00C3019E">
      <w:pPr>
        <w:rPr>
          <w:noProof/>
          <w:lang w:eastAsia="cs-CZ"/>
        </w:rPr>
      </w:pPr>
    </w:p>
    <w:p w:rsidR="00837A8D" w:rsidRDefault="00C3019E">
      <w:r w:rsidRPr="00C3019E">
        <w:rPr>
          <w:noProof/>
          <w:lang w:eastAsia="cs-CZ"/>
        </w:rPr>
        <w:drawing>
          <wp:inline distT="0" distB="0" distL="0" distR="0">
            <wp:extent cx="5407025" cy="1046163"/>
            <wp:effectExtent l="0" t="0" r="3175" b="1905"/>
            <wp:docPr id="1433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Obrázek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C3019E" w:rsidRDefault="00C3019E"/>
    <w:p w:rsidR="00C3019E" w:rsidRDefault="00C3019E"/>
    <w:tbl>
      <w:tblPr>
        <w:tblStyle w:val="Mkatabulky"/>
        <w:tblW w:w="0" w:type="auto"/>
        <w:tblLook w:val="04A0"/>
      </w:tblPr>
      <w:tblGrid>
        <w:gridCol w:w="1668"/>
        <w:gridCol w:w="1521"/>
        <w:gridCol w:w="1532"/>
        <w:gridCol w:w="1519"/>
        <w:gridCol w:w="1523"/>
        <w:gridCol w:w="1525"/>
      </w:tblGrid>
      <w:tr w:rsidR="00C3019E" w:rsidTr="00C3019E">
        <w:tc>
          <w:tcPr>
            <w:tcW w:w="1535" w:type="dxa"/>
          </w:tcPr>
          <w:p w:rsidR="00C3019E" w:rsidRPr="00C3019E" w:rsidRDefault="00C3019E">
            <w:pPr>
              <w:rPr>
                <w:b/>
                <w:sz w:val="36"/>
                <w:szCs w:val="36"/>
              </w:rPr>
            </w:pPr>
            <w:r w:rsidRPr="00C3019E">
              <w:rPr>
                <w:b/>
                <w:sz w:val="36"/>
                <w:szCs w:val="36"/>
              </w:rPr>
              <w:t>Pupil/</w:t>
            </w:r>
            <w:proofErr w:type="spellStart"/>
            <w:r w:rsidRPr="00C3019E">
              <w:rPr>
                <w:b/>
                <w:sz w:val="36"/>
                <w:szCs w:val="36"/>
              </w:rPr>
              <w:t>Toy</w:t>
            </w:r>
            <w:proofErr w:type="spellEnd"/>
          </w:p>
        </w:tc>
        <w:tc>
          <w:tcPr>
            <w:tcW w:w="1535" w:type="dxa"/>
          </w:tcPr>
          <w:p w:rsidR="00C3019E" w:rsidRPr="00C3019E" w:rsidRDefault="00C3019E" w:rsidP="00C3019E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C3019E">
              <w:rPr>
                <w:b/>
                <w:sz w:val="28"/>
                <w:szCs w:val="28"/>
              </w:rPr>
              <w:t>pram</w:t>
            </w:r>
            <w:proofErr w:type="spellEnd"/>
          </w:p>
        </w:tc>
        <w:tc>
          <w:tcPr>
            <w:tcW w:w="1535" w:type="dxa"/>
          </w:tcPr>
          <w:p w:rsidR="00C3019E" w:rsidRPr="00C3019E" w:rsidRDefault="00C3019E" w:rsidP="00C3019E">
            <w:pPr>
              <w:jc w:val="center"/>
              <w:rPr>
                <w:b/>
                <w:sz w:val="28"/>
                <w:szCs w:val="28"/>
              </w:rPr>
            </w:pPr>
            <w:r w:rsidRPr="00C3019E">
              <w:rPr>
                <w:b/>
                <w:sz w:val="28"/>
                <w:szCs w:val="28"/>
              </w:rPr>
              <w:t>computer</w:t>
            </w:r>
          </w:p>
        </w:tc>
        <w:tc>
          <w:tcPr>
            <w:tcW w:w="1535" w:type="dxa"/>
          </w:tcPr>
          <w:p w:rsidR="00C3019E" w:rsidRPr="00C3019E" w:rsidRDefault="00C3019E" w:rsidP="00C3019E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C3019E">
              <w:rPr>
                <w:b/>
                <w:sz w:val="28"/>
                <w:szCs w:val="28"/>
              </w:rPr>
              <w:t>doll</w:t>
            </w:r>
            <w:proofErr w:type="spellEnd"/>
          </w:p>
        </w:tc>
        <w:tc>
          <w:tcPr>
            <w:tcW w:w="1536" w:type="dxa"/>
          </w:tcPr>
          <w:p w:rsidR="00C3019E" w:rsidRPr="00C3019E" w:rsidRDefault="00C3019E" w:rsidP="00C3019E">
            <w:pPr>
              <w:jc w:val="center"/>
              <w:rPr>
                <w:b/>
                <w:sz w:val="28"/>
                <w:szCs w:val="28"/>
              </w:rPr>
            </w:pPr>
            <w:r w:rsidRPr="00C3019E">
              <w:rPr>
                <w:b/>
                <w:sz w:val="28"/>
                <w:szCs w:val="28"/>
              </w:rPr>
              <w:t>plane</w:t>
            </w:r>
          </w:p>
        </w:tc>
        <w:tc>
          <w:tcPr>
            <w:tcW w:w="1536" w:type="dxa"/>
          </w:tcPr>
          <w:p w:rsidR="00C3019E" w:rsidRPr="00C3019E" w:rsidRDefault="00C3019E" w:rsidP="00C3019E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C3019E">
              <w:rPr>
                <w:b/>
                <w:sz w:val="28"/>
                <w:szCs w:val="28"/>
              </w:rPr>
              <w:t>Teddy</w:t>
            </w:r>
            <w:proofErr w:type="spellEnd"/>
            <w:r w:rsidRPr="00C301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3019E">
              <w:rPr>
                <w:b/>
                <w:sz w:val="28"/>
                <w:szCs w:val="28"/>
              </w:rPr>
              <w:t>bear</w:t>
            </w:r>
            <w:proofErr w:type="spellEnd"/>
          </w:p>
        </w:tc>
      </w:tr>
      <w:tr w:rsidR="00C3019E" w:rsidTr="00C3019E">
        <w:tc>
          <w:tcPr>
            <w:tcW w:w="1535" w:type="dxa"/>
          </w:tcPr>
          <w:p w:rsidR="00C3019E" w:rsidRPr="00C3019E" w:rsidRDefault="00C3019E">
            <w:pPr>
              <w:rPr>
                <w:b/>
                <w:sz w:val="36"/>
                <w:szCs w:val="36"/>
              </w:rPr>
            </w:pPr>
            <w:r w:rsidRPr="00C3019E">
              <w:rPr>
                <w:b/>
                <w:sz w:val="36"/>
                <w:szCs w:val="36"/>
              </w:rPr>
              <w:t>1.</w:t>
            </w:r>
          </w:p>
        </w:tc>
        <w:tc>
          <w:tcPr>
            <w:tcW w:w="1535" w:type="dxa"/>
          </w:tcPr>
          <w:p w:rsidR="00C3019E" w:rsidRDefault="00C3019E"/>
        </w:tc>
        <w:tc>
          <w:tcPr>
            <w:tcW w:w="1535" w:type="dxa"/>
          </w:tcPr>
          <w:p w:rsidR="00C3019E" w:rsidRDefault="00C3019E"/>
        </w:tc>
        <w:tc>
          <w:tcPr>
            <w:tcW w:w="1535" w:type="dxa"/>
          </w:tcPr>
          <w:p w:rsidR="00C3019E" w:rsidRDefault="00C3019E"/>
        </w:tc>
        <w:tc>
          <w:tcPr>
            <w:tcW w:w="1536" w:type="dxa"/>
          </w:tcPr>
          <w:p w:rsidR="00C3019E" w:rsidRDefault="00C3019E"/>
        </w:tc>
        <w:tc>
          <w:tcPr>
            <w:tcW w:w="1536" w:type="dxa"/>
          </w:tcPr>
          <w:p w:rsidR="00C3019E" w:rsidRDefault="00C3019E"/>
        </w:tc>
      </w:tr>
      <w:tr w:rsidR="00C3019E" w:rsidTr="00C3019E">
        <w:tc>
          <w:tcPr>
            <w:tcW w:w="1535" w:type="dxa"/>
          </w:tcPr>
          <w:p w:rsidR="00C3019E" w:rsidRPr="00C3019E" w:rsidRDefault="00C3019E">
            <w:pPr>
              <w:rPr>
                <w:b/>
                <w:sz w:val="36"/>
                <w:szCs w:val="36"/>
              </w:rPr>
            </w:pPr>
            <w:r w:rsidRPr="00C3019E">
              <w:rPr>
                <w:b/>
                <w:sz w:val="36"/>
                <w:szCs w:val="36"/>
              </w:rPr>
              <w:t>2.</w:t>
            </w:r>
          </w:p>
        </w:tc>
        <w:tc>
          <w:tcPr>
            <w:tcW w:w="1535" w:type="dxa"/>
          </w:tcPr>
          <w:p w:rsidR="00C3019E" w:rsidRDefault="00C3019E"/>
        </w:tc>
        <w:tc>
          <w:tcPr>
            <w:tcW w:w="1535" w:type="dxa"/>
          </w:tcPr>
          <w:p w:rsidR="00C3019E" w:rsidRDefault="00C3019E"/>
        </w:tc>
        <w:tc>
          <w:tcPr>
            <w:tcW w:w="1535" w:type="dxa"/>
          </w:tcPr>
          <w:p w:rsidR="00C3019E" w:rsidRDefault="00C3019E"/>
        </w:tc>
        <w:tc>
          <w:tcPr>
            <w:tcW w:w="1536" w:type="dxa"/>
          </w:tcPr>
          <w:p w:rsidR="00C3019E" w:rsidRDefault="00C3019E"/>
        </w:tc>
        <w:tc>
          <w:tcPr>
            <w:tcW w:w="1536" w:type="dxa"/>
          </w:tcPr>
          <w:p w:rsidR="00C3019E" w:rsidRDefault="00C3019E"/>
        </w:tc>
      </w:tr>
      <w:tr w:rsidR="00C3019E" w:rsidTr="00C3019E">
        <w:tc>
          <w:tcPr>
            <w:tcW w:w="1535" w:type="dxa"/>
          </w:tcPr>
          <w:p w:rsidR="00C3019E" w:rsidRPr="00C3019E" w:rsidRDefault="00C3019E">
            <w:pPr>
              <w:rPr>
                <w:b/>
                <w:sz w:val="36"/>
                <w:szCs w:val="36"/>
              </w:rPr>
            </w:pPr>
            <w:r w:rsidRPr="00C3019E">
              <w:rPr>
                <w:b/>
                <w:sz w:val="36"/>
                <w:szCs w:val="36"/>
              </w:rPr>
              <w:t>3.</w:t>
            </w:r>
          </w:p>
        </w:tc>
        <w:tc>
          <w:tcPr>
            <w:tcW w:w="1535" w:type="dxa"/>
          </w:tcPr>
          <w:p w:rsidR="00C3019E" w:rsidRDefault="00C3019E"/>
        </w:tc>
        <w:tc>
          <w:tcPr>
            <w:tcW w:w="1535" w:type="dxa"/>
          </w:tcPr>
          <w:p w:rsidR="00C3019E" w:rsidRDefault="00C3019E"/>
        </w:tc>
        <w:tc>
          <w:tcPr>
            <w:tcW w:w="1535" w:type="dxa"/>
          </w:tcPr>
          <w:p w:rsidR="00C3019E" w:rsidRDefault="00C3019E"/>
        </w:tc>
        <w:tc>
          <w:tcPr>
            <w:tcW w:w="1536" w:type="dxa"/>
          </w:tcPr>
          <w:p w:rsidR="00C3019E" w:rsidRDefault="00C3019E"/>
        </w:tc>
        <w:tc>
          <w:tcPr>
            <w:tcW w:w="1536" w:type="dxa"/>
          </w:tcPr>
          <w:p w:rsidR="00C3019E" w:rsidRDefault="00C3019E"/>
        </w:tc>
      </w:tr>
      <w:tr w:rsidR="00C3019E" w:rsidTr="00C3019E">
        <w:tc>
          <w:tcPr>
            <w:tcW w:w="1535" w:type="dxa"/>
          </w:tcPr>
          <w:p w:rsidR="00C3019E" w:rsidRPr="00C3019E" w:rsidRDefault="00C3019E">
            <w:pPr>
              <w:rPr>
                <w:b/>
                <w:sz w:val="36"/>
                <w:szCs w:val="36"/>
              </w:rPr>
            </w:pPr>
            <w:r w:rsidRPr="00C3019E">
              <w:rPr>
                <w:b/>
                <w:sz w:val="36"/>
                <w:szCs w:val="36"/>
              </w:rPr>
              <w:t>4.</w:t>
            </w:r>
          </w:p>
        </w:tc>
        <w:tc>
          <w:tcPr>
            <w:tcW w:w="1535" w:type="dxa"/>
          </w:tcPr>
          <w:p w:rsidR="00C3019E" w:rsidRDefault="00C3019E"/>
        </w:tc>
        <w:tc>
          <w:tcPr>
            <w:tcW w:w="1535" w:type="dxa"/>
          </w:tcPr>
          <w:p w:rsidR="00C3019E" w:rsidRDefault="00C3019E"/>
        </w:tc>
        <w:tc>
          <w:tcPr>
            <w:tcW w:w="1535" w:type="dxa"/>
          </w:tcPr>
          <w:p w:rsidR="00C3019E" w:rsidRDefault="00C3019E"/>
        </w:tc>
        <w:tc>
          <w:tcPr>
            <w:tcW w:w="1536" w:type="dxa"/>
          </w:tcPr>
          <w:p w:rsidR="00C3019E" w:rsidRDefault="00C3019E"/>
        </w:tc>
        <w:tc>
          <w:tcPr>
            <w:tcW w:w="1536" w:type="dxa"/>
          </w:tcPr>
          <w:p w:rsidR="00C3019E" w:rsidRDefault="00C3019E"/>
        </w:tc>
      </w:tr>
      <w:tr w:rsidR="00C3019E" w:rsidTr="00C3019E">
        <w:tc>
          <w:tcPr>
            <w:tcW w:w="1535" w:type="dxa"/>
          </w:tcPr>
          <w:p w:rsidR="00C3019E" w:rsidRPr="00C3019E" w:rsidRDefault="00C3019E">
            <w:pPr>
              <w:rPr>
                <w:b/>
                <w:sz w:val="36"/>
                <w:szCs w:val="36"/>
              </w:rPr>
            </w:pPr>
            <w:r w:rsidRPr="00C3019E">
              <w:rPr>
                <w:b/>
                <w:sz w:val="36"/>
                <w:szCs w:val="36"/>
              </w:rPr>
              <w:t>5.</w:t>
            </w:r>
          </w:p>
        </w:tc>
        <w:tc>
          <w:tcPr>
            <w:tcW w:w="1535" w:type="dxa"/>
          </w:tcPr>
          <w:p w:rsidR="00C3019E" w:rsidRDefault="00C3019E"/>
        </w:tc>
        <w:tc>
          <w:tcPr>
            <w:tcW w:w="1535" w:type="dxa"/>
          </w:tcPr>
          <w:p w:rsidR="00C3019E" w:rsidRDefault="00C3019E"/>
        </w:tc>
        <w:tc>
          <w:tcPr>
            <w:tcW w:w="1535" w:type="dxa"/>
          </w:tcPr>
          <w:p w:rsidR="00C3019E" w:rsidRDefault="00C3019E"/>
        </w:tc>
        <w:tc>
          <w:tcPr>
            <w:tcW w:w="1536" w:type="dxa"/>
          </w:tcPr>
          <w:p w:rsidR="00C3019E" w:rsidRDefault="00C3019E"/>
        </w:tc>
        <w:tc>
          <w:tcPr>
            <w:tcW w:w="1536" w:type="dxa"/>
          </w:tcPr>
          <w:p w:rsidR="00C3019E" w:rsidRDefault="00C3019E"/>
        </w:tc>
      </w:tr>
    </w:tbl>
    <w:p w:rsidR="00C3019E" w:rsidRDefault="00C3019E"/>
    <w:p w:rsidR="00C14C46" w:rsidRDefault="00C14C46">
      <w:r>
        <w:br w:type="page"/>
      </w:r>
    </w:p>
    <w:p w:rsidR="00C3019E" w:rsidRPr="007518B0" w:rsidRDefault="00C3019E">
      <w:pPr>
        <w:rPr>
          <w:sz w:val="28"/>
          <w:szCs w:val="28"/>
        </w:rPr>
      </w:pPr>
      <w:bookmarkStart w:id="0" w:name="_GoBack"/>
      <w:bookmarkEnd w:id="0"/>
      <w:r w:rsidRPr="00C3019E">
        <w:rPr>
          <w:b/>
          <w:sz w:val="28"/>
          <w:szCs w:val="28"/>
        </w:rPr>
        <w:lastRenderedPageBreak/>
        <w:t xml:space="preserve">Anotace: </w:t>
      </w:r>
      <w:r>
        <w:rPr>
          <w:sz w:val="28"/>
          <w:szCs w:val="28"/>
        </w:rPr>
        <w:t xml:space="preserve">Materiál slouží k procvičení slovní zásoby na téma </w:t>
      </w:r>
      <w:proofErr w:type="spellStart"/>
      <w:r>
        <w:rPr>
          <w:sz w:val="28"/>
          <w:szCs w:val="28"/>
        </w:rPr>
        <w:t>Toys</w:t>
      </w:r>
      <w:proofErr w:type="spellEnd"/>
      <w:r>
        <w:rPr>
          <w:sz w:val="28"/>
          <w:szCs w:val="28"/>
        </w:rPr>
        <w:t xml:space="preserve"> – hračky. Žáci pracují ve skupinách, volně se pohybují po třídě. Každý žák má k dispozici jeden kus dotazníku. Vybere si pět spolužáků, jejichž jména zapíše do dotazníku. Každého z vybraných spolužáků se ptá</w:t>
      </w:r>
      <w:r w:rsidR="007518B0">
        <w:rPr>
          <w:sz w:val="28"/>
          <w:szCs w:val="28"/>
        </w:rPr>
        <w:t>, které hračky mají (zaškrtne hračky</w:t>
      </w:r>
      <w:r>
        <w:rPr>
          <w:sz w:val="28"/>
          <w:szCs w:val="28"/>
        </w:rPr>
        <w:t xml:space="preserve"> v příslušném políčku). Aktivita slouží k procvičení otázky </w:t>
      </w:r>
      <w:proofErr w:type="spellStart"/>
      <w:r w:rsidRPr="00C3019E">
        <w:rPr>
          <w:i/>
          <w:sz w:val="28"/>
          <w:szCs w:val="28"/>
        </w:rPr>
        <w:t>Have</w:t>
      </w:r>
      <w:proofErr w:type="spellEnd"/>
      <w:r w:rsidRPr="00C3019E">
        <w:rPr>
          <w:i/>
          <w:sz w:val="28"/>
          <w:szCs w:val="28"/>
        </w:rPr>
        <w:t xml:space="preserve"> </w:t>
      </w:r>
      <w:proofErr w:type="spellStart"/>
      <w:r w:rsidRPr="00C3019E">
        <w:rPr>
          <w:i/>
          <w:sz w:val="28"/>
          <w:szCs w:val="28"/>
        </w:rPr>
        <w:t>you</w:t>
      </w:r>
      <w:proofErr w:type="spellEnd"/>
      <w:r w:rsidRPr="00C3019E">
        <w:rPr>
          <w:i/>
          <w:sz w:val="28"/>
          <w:szCs w:val="28"/>
        </w:rPr>
        <w:t xml:space="preserve"> </w:t>
      </w:r>
      <w:proofErr w:type="spellStart"/>
      <w:r w:rsidRPr="00C3019E">
        <w:rPr>
          <w:i/>
          <w:sz w:val="28"/>
          <w:szCs w:val="28"/>
        </w:rPr>
        <w:t>got</w:t>
      </w:r>
      <w:proofErr w:type="spellEnd"/>
      <w:r w:rsidRPr="00C3019E">
        <w:rPr>
          <w:i/>
          <w:sz w:val="28"/>
          <w:szCs w:val="28"/>
        </w:rPr>
        <w:t xml:space="preserve"> </w:t>
      </w:r>
      <w:proofErr w:type="gramStart"/>
      <w:r w:rsidRPr="00C3019E">
        <w:rPr>
          <w:i/>
          <w:sz w:val="28"/>
          <w:szCs w:val="28"/>
        </w:rPr>
        <w:t>… ?</w:t>
      </w:r>
      <w:r>
        <w:rPr>
          <w:sz w:val="28"/>
          <w:szCs w:val="28"/>
        </w:rPr>
        <w:t xml:space="preserve"> </w:t>
      </w:r>
      <w:r w:rsidR="00386019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a současně</w:t>
      </w:r>
      <w:proofErr w:type="gramEnd"/>
      <w:r>
        <w:rPr>
          <w:sz w:val="28"/>
          <w:szCs w:val="28"/>
        </w:rPr>
        <w:t xml:space="preserve"> k upevnění znalosti tvarů slovesa </w:t>
      </w:r>
      <w:proofErr w:type="spellStart"/>
      <w:r w:rsidRPr="00C3019E">
        <w:rPr>
          <w:i/>
          <w:sz w:val="28"/>
          <w:szCs w:val="28"/>
        </w:rPr>
        <w:t>have</w:t>
      </w:r>
      <w:proofErr w:type="spellEnd"/>
      <w:r w:rsidR="007518B0">
        <w:rPr>
          <w:i/>
          <w:sz w:val="28"/>
          <w:szCs w:val="28"/>
        </w:rPr>
        <w:t>.</w:t>
      </w:r>
      <w:r w:rsidR="007518B0">
        <w:rPr>
          <w:sz w:val="28"/>
          <w:szCs w:val="28"/>
        </w:rPr>
        <w:t xml:space="preserve"> Tuto aktivitu lze také použít k procvičení minulého času prostého ve vyšších ročnících – otázka </w:t>
      </w:r>
      <w:r w:rsidR="00386019">
        <w:rPr>
          <w:sz w:val="28"/>
          <w:szCs w:val="28"/>
        </w:rPr>
        <w:t xml:space="preserve">                                    </w:t>
      </w:r>
      <w:proofErr w:type="spellStart"/>
      <w:r w:rsidR="007518B0" w:rsidRPr="007518B0">
        <w:rPr>
          <w:i/>
          <w:sz w:val="28"/>
          <w:szCs w:val="28"/>
        </w:rPr>
        <w:t>Did</w:t>
      </w:r>
      <w:proofErr w:type="spellEnd"/>
      <w:r w:rsidR="007518B0" w:rsidRPr="007518B0">
        <w:rPr>
          <w:i/>
          <w:sz w:val="28"/>
          <w:szCs w:val="28"/>
        </w:rPr>
        <w:t xml:space="preserve"> </w:t>
      </w:r>
      <w:proofErr w:type="spellStart"/>
      <w:r w:rsidR="007518B0" w:rsidRPr="007518B0">
        <w:rPr>
          <w:i/>
          <w:sz w:val="28"/>
          <w:szCs w:val="28"/>
        </w:rPr>
        <w:t>you</w:t>
      </w:r>
      <w:proofErr w:type="spellEnd"/>
      <w:r w:rsidR="007518B0" w:rsidRPr="007518B0">
        <w:rPr>
          <w:i/>
          <w:sz w:val="28"/>
          <w:szCs w:val="28"/>
        </w:rPr>
        <w:t xml:space="preserve"> </w:t>
      </w:r>
      <w:proofErr w:type="spellStart"/>
      <w:r w:rsidR="007518B0" w:rsidRPr="007518B0">
        <w:rPr>
          <w:i/>
          <w:sz w:val="28"/>
          <w:szCs w:val="28"/>
        </w:rPr>
        <w:t>have</w:t>
      </w:r>
      <w:proofErr w:type="spellEnd"/>
      <w:r w:rsidR="007518B0" w:rsidRPr="007518B0">
        <w:rPr>
          <w:i/>
          <w:sz w:val="28"/>
          <w:szCs w:val="28"/>
        </w:rPr>
        <w:t xml:space="preserve"> </w:t>
      </w:r>
      <w:proofErr w:type="gramStart"/>
      <w:r w:rsidR="007518B0" w:rsidRPr="007518B0">
        <w:rPr>
          <w:i/>
          <w:sz w:val="28"/>
          <w:szCs w:val="28"/>
        </w:rPr>
        <w:t xml:space="preserve">….? </w:t>
      </w:r>
      <w:r w:rsidR="007518B0">
        <w:rPr>
          <w:sz w:val="28"/>
          <w:szCs w:val="28"/>
        </w:rPr>
        <w:t>a procvičení</w:t>
      </w:r>
      <w:proofErr w:type="gramEnd"/>
      <w:r w:rsidR="007518B0">
        <w:rPr>
          <w:sz w:val="28"/>
          <w:szCs w:val="28"/>
        </w:rPr>
        <w:t xml:space="preserve"> tvarů minulého času slovesa </w:t>
      </w:r>
      <w:proofErr w:type="spellStart"/>
      <w:r w:rsidR="007518B0" w:rsidRPr="00C3019E">
        <w:rPr>
          <w:i/>
          <w:sz w:val="28"/>
          <w:szCs w:val="28"/>
        </w:rPr>
        <w:t>have</w:t>
      </w:r>
      <w:proofErr w:type="spellEnd"/>
      <w:r w:rsidR="007518B0">
        <w:rPr>
          <w:i/>
          <w:sz w:val="28"/>
          <w:szCs w:val="28"/>
        </w:rPr>
        <w:t>.</w:t>
      </w:r>
    </w:p>
    <w:sectPr w:rsidR="00C3019E" w:rsidRPr="007518B0" w:rsidSect="004E4C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3019E"/>
    <w:rsid w:val="00386019"/>
    <w:rsid w:val="004E4CA5"/>
    <w:rsid w:val="007518B0"/>
    <w:rsid w:val="00837A8D"/>
    <w:rsid w:val="00C14C46"/>
    <w:rsid w:val="00C3019E"/>
    <w:rsid w:val="00C95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01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30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019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301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01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30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019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301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Hanička</dc:creator>
  <cp:lastModifiedBy>Dum</cp:lastModifiedBy>
  <cp:revision>3</cp:revision>
  <dcterms:created xsi:type="dcterms:W3CDTF">2012-03-25T07:20:00Z</dcterms:created>
  <dcterms:modified xsi:type="dcterms:W3CDTF">2012-03-25T07:20:00Z</dcterms:modified>
</cp:coreProperties>
</file>