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DE0" w:rsidRDefault="00950DE0" w:rsidP="00950DE0">
      <w:pPr>
        <w:jc w:val="center"/>
      </w:pPr>
      <w:bookmarkStart w:id="0" w:name="_GoBack"/>
      <w:bookmarkEnd w:id="0"/>
      <w:r>
        <w:rPr>
          <w:noProof/>
          <w:lang w:eastAsia="cs-CZ"/>
        </w:rPr>
        <w:drawing>
          <wp:inline distT="0" distB="0" distL="0" distR="0" wp14:anchorId="0B708570" wp14:editId="76BBC777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50DE0" w:rsidRPr="005F024B" w:rsidRDefault="00950DE0" w:rsidP="00950DE0">
      <w:pPr>
        <w:jc w:val="center"/>
        <w:rPr>
          <w:b/>
          <w:color w:val="00B050"/>
          <w:sz w:val="24"/>
        </w:rPr>
      </w:pPr>
    </w:p>
    <w:p w:rsidR="00950DE0" w:rsidRPr="005F024B" w:rsidRDefault="00950DE0" w:rsidP="00950DE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950DE0" w:rsidRPr="005F024B" w:rsidRDefault="00950DE0" w:rsidP="00950DE0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  <w:r>
        <w:t>projekt v rámci vzdělávacího programu</w:t>
      </w:r>
    </w:p>
    <w:p w:rsidR="00950DE0" w:rsidRDefault="00950DE0" w:rsidP="00950DE0">
      <w:pPr>
        <w:spacing w:after="0" w:line="240" w:lineRule="auto"/>
        <w:jc w:val="center"/>
      </w:pPr>
      <w:r>
        <w:t>VZDĚLÁNÍ PRO KONKURENCESCHOPNOST</w:t>
      </w: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</w:p>
    <w:p w:rsidR="00950DE0" w:rsidRDefault="00950DE0" w:rsidP="00950DE0">
      <w:pPr>
        <w:spacing w:after="0" w:line="240" w:lineRule="auto"/>
        <w:jc w:val="center"/>
      </w:pPr>
      <w:r>
        <w:t>ŠABLONA ČÍSLO: III/2</w:t>
      </w:r>
    </w:p>
    <w:p w:rsidR="00950DE0" w:rsidRDefault="00950DE0" w:rsidP="00950DE0">
      <w:pPr>
        <w:spacing w:after="0" w:line="240" w:lineRule="auto"/>
        <w:jc w:val="center"/>
      </w:pPr>
      <w:r>
        <w:t>NÁZEV:  INOVACE A ZKVALITNĚNÍ VÝUKY PROSTŘEDNICTVÍM ICT</w:t>
      </w: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  <w:r>
        <w:t>PŘEDMĚT:</w:t>
      </w:r>
      <w:r>
        <w:tab/>
        <w:t>Informatika</w:t>
      </w:r>
    </w:p>
    <w:p w:rsidR="00950DE0" w:rsidRDefault="00950DE0" w:rsidP="00950DE0">
      <w:pPr>
        <w:spacing w:after="0" w:line="240" w:lineRule="auto"/>
      </w:pPr>
      <w:r>
        <w:t xml:space="preserve">ROČNÍK: </w:t>
      </w:r>
      <w:r>
        <w:tab/>
        <w:t>6. ročník</w:t>
      </w:r>
    </w:p>
    <w:p w:rsidR="00950DE0" w:rsidRDefault="004A7C95" w:rsidP="00950DE0">
      <w:pPr>
        <w:spacing w:after="0" w:line="240" w:lineRule="auto"/>
      </w:pPr>
      <w:r>
        <w:t>TÉMA:</w:t>
      </w:r>
      <w:r>
        <w:tab/>
      </w:r>
      <w:r>
        <w:tab/>
        <w:t>Hygiena práce na počítači</w:t>
      </w:r>
    </w:p>
    <w:p w:rsidR="00950DE0" w:rsidRDefault="00950DE0" w:rsidP="00950DE0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950DE0" w:rsidRDefault="00950DE0" w:rsidP="00950DE0">
      <w:pPr>
        <w:spacing w:after="0" w:line="240" w:lineRule="auto"/>
      </w:pPr>
      <w:r>
        <w:t xml:space="preserve">DATUM </w:t>
      </w:r>
    </w:p>
    <w:p w:rsidR="00950DE0" w:rsidRDefault="004A7C95" w:rsidP="00950DE0">
      <w:pPr>
        <w:spacing w:after="0" w:line="240" w:lineRule="auto"/>
      </w:pPr>
      <w:r>
        <w:t xml:space="preserve">VYTVOŘENÍ: </w:t>
      </w:r>
      <w:r>
        <w:tab/>
        <w:t>15</w:t>
      </w:r>
      <w:r w:rsidR="00950DE0">
        <w:t>.</w:t>
      </w:r>
      <w:r>
        <w:t xml:space="preserve"> 2</w:t>
      </w:r>
      <w:r w:rsidR="00950DE0">
        <w:t>.</w:t>
      </w:r>
      <w:r>
        <w:t xml:space="preserve"> </w:t>
      </w:r>
      <w:r w:rsidR="00950DE0">
        <w:t>201</w:t>
      </w:r>
      <w:r>
        <w:t>3</w:t>
      </w: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spacing w:after="0" w:line="240" w:lineRule="auto"/>
      </w:pPr>
    </w:p>
    <w:p w:rsidR="00950DE0" w:rsidRDefault="00215A12" w:rsidP="00950DE0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4A7C95">
        <w:rPr>
          <w:rFonts w:ascii="Calibri" w:hAnsi="Calibri" w:cs="Calibri"/>
          <w:b/>
          <w:color w:val="C00000"/>
          <w:sz w:val="40"/>
          <w:szCs w:val="56"/>
        </w:rPr>
        <w:t>21</w:t>
      </w:r>
      <w:r w:rsidR="00950DE0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950DE0" w:rsidRDefault="00950DE0" w:rsidP="00950DE0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950DE0" w:rsidRDefault="00950DE0" w:rsidP="00950DE0">
      <w:pPr>
        <w:pStyle w:val="Nzev"/>
      </w:pPr>
      <w:r w:rsidRPr="008D3F66">
        <w:lastRenderedPageBreak/>
        <w:t>ANOTACE</w:t>
      </w:r>
    </w:p>
    <w:p w:rsidR="00950DE0" w:rsidRDefault="00950DE0" w:rsidP="00950DE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950DE0" w:rsidRDefault="00950DE0" w:rsidP="00950DE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950DE0" w:rsidRDefault="004A7C95" w:rsidP="00950DE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Žáci</w:t>
      </w:r>
      <w:r w:rsidR="00950DE0">
        <w:rPr>
          <w:rFonts w:ascii="Calibri" w:hAnsi="Calibri" w:cs="Calibri"/>
          <w:sz w:val="24"/>
          <w:szCs w:val="24"/>
        </w:rPr>
        <w:t xml:space="preserve"> se </w:t>
      </w:r>
      <w:r>
        <w:rPr>
          <w:rFonts w:ascii="Calibri" w:hAnsi="Calibri" w:cs="Calibri"/>
          <w:sz w:val="24"/>
          <w:szCs w:val="24"/>
        </w:rPr>
        <w:t>seznám</w:t>
      </w:r>
      <w:r w:rsidR="00950DE0">
        <w:rPr>
          <w:rFonts w:ascii="Calibri" w:hAnsi="Calibri" w:cs="Calibri"/>
          <w:sz w:val="24"/>
          <w:szCs w:val="24"/>
        </w:rPr>
        <w:t xml:space="preserve">í se základními </w:t>
      </w:r>
      <w:r>
        <w:rPr>
          <w:rFonts w:ascii="Calibri" w:hAnsi="Calibri" w:cs="Calibri"/>
          <w:sz w:val="24"/>
          <w:szCs w:val="24"/>
        </w:rPr>
        <w:t>pravidly, zacházením a chováním při práci s výpočetní technikou. P</w:t>
      </w:r>
      <w:r w:rsidR="00950DE0">
        <w:rPr>
          <w:rFonts w:ascii="Calibri" w:hAnsi="Calibri" w:cs="Calibri"/>
          <w:sz w:val="24"/>
          <w:szCs w:val="24"/>
        </w:rPr>
        <w:t>ojmy</w:t>
      </w:r>
      <w:r>
        <w:rPr>
          <w:rFonts w:ascii="Calibri" w:hAnsi="Calibri" w:cs="Calibri"/>
          <w:sz w:val="24"/>
          <w:szCs w:val="24"/>
        </w:rPr>
        <w:t xml:space="preserve"> zasahují do ergonomie a bezpečnosti práce v oblasti</w:t>
      </w:r>
      <w:r w:rsidR="00950DE0">
        <w:rPr>
          <w:rFonts w:ascii="Calibri" w:hAnsi="Calibri" w:cs="Calibri"/>
          <w:sz w:val="24"/>
          <w:szCs w:val="24"/>
        </w:rPr>
        <w:t xml:space="preserve"> Informační</w:t>
      </w:r>
      <w:r w:rsidR="002E4712">
        <w:rPr>
          <w:rFonts w:ascii="Calibri" w:hAnsi="Calibri" w:cs="Calibri"/>
          <w:sz w:val="24"/>
          <w:szCs w:val="24"/>
        </w:rPr>
        <w:t>ch technologií</w:t>
      </w:r>
      <w:r w:rsidR="00950DE0">
        <w:rPr>
          <w:rFonts w:ascii="Calibri" w:hAnsi="Calibri" w:cs="Calibri"/>
          <w:sz w:val="24"/>
          <w:szCs w:val="24"/>
        </w:rPr>
        <w:t xml:space="preserve">. </w:t>
      </w:r>
      <w:r w:rsidR="00BF4030">
        <w:rPr>
          <w:rFonts w:ascii="Calibri" w:hAnsi="Calibri" w:cs="Calibri"/>
          <w:sz w:val="24"/>
          <w:szCs w:val="24"/>
        </w:rPr>
        <w:t xml:space="preserve">Seznámí žáky se správnou polohou celého těla při práci s počítačem. </w:t>
      </w:r>
      <w:r w:rsidR="00950DE0">
        <w:rPr>
          <w:rFonts w:ascii="Calibri" w:hAnsi="Calibri" w:cs="Calibri"/>
          <w:sz w:val="24"/>
          <w:szCs w:val="24"/>
        </w:rPr>
        <w:t>Materiál je doplněn o rozhovor, při kterém si žáci za pomoci učitele upřesňují tyto pojmy.</w:t>
      </w:r>
    </w:p>
    <w:p w:rsidR="00950DE0" w:rsidRDefault="00950DE0" w:rsidP="00950DE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950DE0" w:rsidRPr="009C25D4" w:rsidRDefault="00950DE0" w:rsidP="00950DE0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</w:t>
      </w:r>
      <w:r w:rsidR="00215A12">
        <w:rPr>
          <w:rFonts w:ascii="Calibri" w:hAnsi="Calibri" w:cs="Calibri"/>
          <w:sz w:val="24"/>
          <w:szCs w:val="24"/>
        </w:rPr>
        <w:t xml:space="preserve"> materiál pomalu osvojují. Neznámé pojmy dostávají </w:t>
      </w:r>
      <w:r>
        <w:rPr>
          <w:rFonts w:ascii="Calibri" w:hAnsi="Calibri" w:cs="Calibri"/>
          <w:sz w:val="24"/>
          <w:szCs w:val="24"/>
        </w:rPr>
        <w:t xml:space="preserve">známý obsah a </w:t>
      </w:r>
      <w:r w:rsidR="00215A12">
        <w:rPr>
          <w:rFonts w:ascii="Calibri" w:hAnsi="Calibri" w:cs="Calibri"/>
          <w:sz w:val="24"/>
          <w:szCs w:val="24"/>
        </w:rPr>
        <w:t>žáci získávají další doplňující informace</w:t>
      </w:r>
      <w:r>
        <w:rPr>
          <w:rFonts w:ascii="Calibri" w:hAnsi="Calibri" w:cs="Calibri"/>
          <w:sz w:val="24"/>
          <w:szCs w:val="24"/>
        </w:rPr>
        <w:t>. Nové je pro ně také prostředí společného serveru, kde mají připraven prostor pro vlastní složky, které budou využívat v průběhu výuky nejen ICT.</w:t>
      </w:r>
    </w:p>
    <w:p w:rsidR="00950DE0" w:rsidRDefault="00950DE0" w:rsidP="00950DE0">
      <w:pPr>
        <w:spacing w:after="0" w:line="240" w:lineRule="auto"/>
      </w:pPr>
    </w:p>
    <w:p w:rsidR="00950DE0" w:rsidRDefault="00950DE0" w:rsidP="00950DE0">
      <w:pPr>
        <w:rPr>
          <w:rFonts w:ascii="Times New Roman" w:hAnsi="Times New Roman" w:cs="Times New Roman"/>
          <w:sz w:val="40"/>
          <w:szCs w:val="40"/>
        </w:rPr>
      </w:pPr>
    </w:p>
    <w:p w:rsidR="00950DE0" w:rsidRDefault="00950DE0" w:rsidP="00950DE0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950DE0" w:rsidRDefault="00950DE0" w:rsidP="00950DE0">
      <w:pPr>
        <w:pStyle w:val="Nadpis2"/>
        <w:rPr>
          <w:color w:val="FF0000"/>
          <w:sz w:val="72"/>
          <w:szCs w:val="72"/>
        </w:rPr>
      </w:pPr>
      <w:r>
        <w:rPr>
          <w:color w:val="FF0000"/>
          <w:sz w:val="72"/>
          <w:szCs w:val="72"/>
        </w:rPr>
        <w:lastRenderedPageBreak/>
        <w:t>„Hygiena“ práce na počítači</w:t>
      </w:r>
    </w:p>
    <w:p w:rsidR="00950DE0" w:rsidRPr="008A25E7" w:rsidRDefault="00950DE0" w:rsidP="00950DE0"/>
    <w:p w:rsidR="00950DE0" w:rsidRDefault="00950DE0" w:rsidP="00950DE0">
      <w:pPr>
        <w:jc w:val="center"/>
      </w:pPr>
      <w:r>
        <w:rPr>
          <w:noProof/>
          <w:lang w:eastAsia="cs-CZ"/>
        </w:rPr>
        <w:drawing>
          <wp:inline distT="0" distB="0" distL="0" distR="0" wp14:anchorId="2E161888" wp14:editId="20B7DC65">
            <wp:extent cx="4769511" cy="3123590"/>
            <wp:effectExtent l="0" t="0" r="0" b="635"/>
            <wp:docPr id="1" name="Obrázek 1" descr="Správné sezení u P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rávné sezení u P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5849" cy="3134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4030" w:rsidRPr="00BF4030" w:rsidRDefault="00BF4030" w:rsidP="00950DE0">
      <w:pPr>
        <w:jc w:val="center"/>
        <w:rPr>
          <w:rFonts w:ascii="Times New Roman" w:hAnsi="Times New Roman" w:cs="Times New Roman"/>
        </w:rPr>
      </w:pPr>
      <w:r w:rsidRPr="00BF4030">
        <w:rPr>
          <w:rFonts w:ascii="Times New Roman" w:hAnsi="Times New Roman" w:cs="Times New Roman"/>
        </w:rPr>
        <w:t>Obr. 1</w:t>
      </w:r>
    </w:p>
    <w:p w:rsidR="00BF4030" w:rsidRDefault="00BF4030" w:rsidP="00950DE0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0" wp14:anchorId="1173E571" wp14:editId="2635D1CE">
            <wp:simplePos x="0" y="0"/>
            <wp:positionH relativeFrom="column">
              <wp:posOffset>548005</wp:posOffset>
            </wp:positionH>
            <wp:positionV relativeFrom="line">
              <wp:posOffset>172720</wp:posOffset>
            </wp:positionV>
            <wp:extent cx="4782185" cy="3181985"/>
            <wp:effectExtent l="0" t="0" r="0" b="0"/>
            <wp:wrapSquare wrapText="bothSides"/>
            <wp:docPr id="2" name="Obrázek 2" descr="http://student.oapion.cz/ict/uvod/obr/sezen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student.oapion.cz/ict/uvod/obr/sezeni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2185" cy="318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4030" w:rsidRDefault="00BF4030" w:rsidP="00950DE0">
      <w:pPr>
        <w:pStyle w:val="Normlnweb"/>
        <w:rPr>
          <w:sz w:val="36"/>
          <w:szCs w:val="36"/>
        </w:rPr>
      </w:pPr>
    </w:p>
    <w:p w:rsidR="00BF4030" w:rsidRDefault="00BF4030" w:rsidP="00950DE0">
      <w:pPr>
        <w:pStyle w:val="Normlnweb"/>
        <w:rPr>
          <w:sz w:val="36"/>
          <w:szCs w:val="36"/>
        </w:rPr>
      </w:pPr>
    </w:p>
    <w:p w:rsidR="00BF4030" w:rsidRDefault="00BF4030" w:rsidP="00950DE0">
      <w:pPr>
        <w:pStyle w:val="Normlnweb"/>
        <w:rPr>
          <w:sz w:val="36"/>
          <w:szCs w:val="36"/>
        </w:rPr>
      </w:pPr>
    </w:p>
    <w:p w:rsidR="00BF4030" w:rsidRDefault="00BF4030" w:rsidP="00950DE0">
      <w:pPr>
        <w:pStyle w:val="Normlnweb"/>
        <w:rPr>
          <w:sz w:val="36"/>
          <w:szCs w:val="36"/>
        </w:rPr>
      </w:pPr>
    </w:p>
    <w:p w:rsidR="00BF4030" w:rsidRDefault="00BF4030" w:rsidP="00950DE0">
      <w:pPr>
        <w:pStyle w:val="Normlnweb"/>
        <w:rPr>
          <w:sz w:val="36"/>
          <w:szCs w:val="36"/>
        </w:rPr>
      </w:pPr>
    </w:p>
    <w:p w:rsidR="00BF4030" w:rsidRDefault="00BF4030" w:rsidP="00950DE0">
      <w:pPr>
        <w:pStyle w:val="Normlnweb"/>
        <w:rPr>
          <w:sz w:val="36"/>
          <w:szCs w:val="36"/>
        </w:rPr>
      </w:pPr>
    </w:p>
    <w:p w:rsidR="00BF4030" w:rsidRDefault="00BF4030" w:rsidP="00950DE0">
      <w:pPr>
        <w:pStyle w:val="Normlnweb"/>
        <w:rPr>
          <w:sz w:val="36"/>
          <w:szCs w:val="36"/>
        </w:rPr>
      </w:pPr>
    </w:p>
    <w:p w:rsidR="00BF4030" w:rsidRPr="00BF4030" w:rsidRDefault="00BF4030" w:rsidP="00950DE0">
      <w:pPr>
        <w:pStyle w:val="Normlnweb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Obr. 2</w:t>
      </w:r>
    </w:p>
    <w:p w:rsidR="00BF4030" w:rsidRDefault="00BF4030" w:rsidP="00950DE0">
      <w:pPr>
        <w:pStyle w:val="Normlnweb"/>
        <w:rPr>
          <w:sz w:val="36"/>
          <w:szCs w:val="36"/>
        </w:rPr>
      </w:pPr>
    </w:p>
    <w:p w:rsidR="00950DE0" w:rsidRPr="00950DE0" w:rsidRDefault="00950DE0" w:rsidP="00950DE0">
      <w:pPr>
        <w:pStyle w:val="Normlnweb"/>
        <w:rPr>
          <w:sz w:val="36"/>
          <w:szCs w:val="36"/>
        </w:rPr>
      </w:pPr>
      <w:r w:rsidRPr="00950DE0">
        <w:rPr>
          <w:sz w:val="36"/>
          <w:szCs w:val="36"/>
        </w:rPr>
        <w:lastRenderedPageBreak/>
        <w:t>Optimální pol</w:t>
      </w:r>
      <w:r>
        <w:rPr>
          <w:sz w:val="36"/>
          <w:szCs w:val="36"/>
        </w:rPr>
        <w:t xml:space="preserve">oha těla při práci s počítačem </w:t>
      </w:r>
      <w:r w:rsidRPr="00950DE0">
        <w:rPr>
          <w:sz w:val="36"/>
          <w:szCs w:val="36"/>
        </w:rPr>
        <w:t xml:space="preserve"> </w:t>
      </w:r>
    </w:p>
    <w:p w:rsidR="00950DE0" w:rsidRPr="00950DE0" w:rsidRDefault="00950DE0" w:rsidP="00950DE0">
      <w:pPr>
        <w:pStyle w:val="Normlnweb"/>
        <w:ind w:firstLine="708"/>
        <w:rPr>
          <w:sz w:val="36"/>
          <w:szCs w:val="36"/>
        </w:rPr>
      </w:pPr>
      <w:r w:rsidRPr="00950DE0">
        <w:rPr>
          <w:b/>
          <w:sz w:val="36"/>
          <w:szCs w:val="36"/>
        </w:rPr>
        <w:t>pravý úhel: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950DE0">
        <w:rPr>
          <w:sz w:val="36"/>
          <w:szCs w:val="36"/>
        </w:rPr>
        <w:t xml:space="preserve">v kolenou, </w:t>
      </w:r>
    </w:p>
    <w:p w:rsidR="00950DE0" w:rsidRPr="00950DE0" w:rsidRDefault="00950DE0" w:rsidP="00950DE0">
      <w:pPr>
        <w:pStyle w:val="Normlnweb"/>
        <w:ind w:left="2832" w:firstLine="708"/>
        <w:rPr>
          <w:sz w:val="36"/>
          <w:szCs w:val="36"/>
        </w:rPr>
      </w:pPr>
      <w:r w:rsidRPr="00950DE0">
        <w:rPr>
          <w:sz w:val="36"/>
          <w:szCs w:val="36"/>
        </w:rPr>
        <w:t xml:space="preserve">při sedu v bocích, </w:t>
      </w:r>
    </w:p>
    <w:p w:rsidR="00950DE0" w:rsidRDefault="00950DE0" w:rsidP="00950DE0">
      <w:pPr>
        <w:pStyle w:val="Normlnweb"/>
        <w:ind w:left="2832" w:firstLine="708"/>
        <w:rPr>
          <w:sz w:val="36"/>
          <w:szCs w:val="36"/>
        </w:rPr>
      </w:pPr>
      <w:r w:rsidRPr="00950DE0">
        <w:rPr>
          <w:sz w:val="36"/>
          <w:szCs w:val="36"/>
        </w:rPr>
        <w:t>při poloze trupu a</w:t>
      </w:r>
      <w:r>
        <w:rPr>
          <w:sz w:val="36"/>
          <w:szCs w:val="36"/>
        </w:rPr>
        <w:t xml:space="preserve"> rukou,</w:t>
      </w:r>
    </w:p>
    <w:p w:rsidR="00950DE0" w:rsidRDefault="00950DE0" w:rsidP="00950DE0">
      <w:pPr>
        <w:pStyle w:val="Normlnweb"/>
        <w:ind w:left="2832" w:firstLine="708"/>
        <w:rPr>
          <w:sz w:val="36"/>
          <w:szCs w:val="36"/>
        </w:rPr>
      </w:pPr>
    </w:p>
    <w:p w:rsidR="00950DE0" w:rsidRDefault="00950DE0" w:rsidP="00950DE0">
      <w:pPr>
        <w:pStyle w:val="Normlnweb"/>
        <w:rPr>
          <w:sz w:val="36"/>
          <w:szCs w:val="36"/>
        </w:rPr>
      </w:pPr>
      <w:r>
        <w:rPr>
          <w:sz w:val="36"/>
          <w:szCs w:val="36"/>
        </w:rPr>
        <w:tab/>
      </w:r>
      <w:r w:rsidRPr="00950DE0">
        <w:rPr>
          <w:b/>
          <w:sz w:val="36"/>
          <w:szCs w:val="36"/>
        </w:rPr>
        <w:t>vzdálenosti: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oči od monitoru, displeje,</w:t>
      </w:r>
    </w:p>
    <w:p w:rsidR="00950DE0" w:rsidRDefault="00950DE0" w:rsidP="00950DE0">
      <w:pPr>
        <w:pStyle w:val="Normlnweb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výška pracovní desky,</w:t>
      </w:r>
    </w:p>
    <w:p w:rsidR="00950DE0" w:rsidRDefault="00950DE0" w:rsidP="00950DE0">
      <w:pPr>
        <w:pStyle w:val="Normlnweb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výška sedačky, opěradla,</w:t>
      </w:r>
    </w:p>
    <w:p w:rsidR="00950DE0" w:rsidRPr="00950DE0" w:rsidRDefault="00950DE0" w:rsidP="00950DE0">
      <w:pPr>
        <w:pStyle w:val="Normlnweb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>výška roviny pohledu.</w:t>
      </w:r>
    </w:p>
    <w:p w:rsidR="00BF4030" w:rsidRDefault="00BF4030" w:rsidP="00BF4030"/>
    <w:p w:rsidR="00BF4030" w:rsidRDefault="00BF4030" w:rsidP="00BF4030"/>
    <w:p w:rsidR="00BF4030" w:rsidRDefault="00BF4030" w:rsidP="00BF4030"/>
    <w:p w:rsidR="00BF4030" w:rsidRDefault="00BF4030" w:rsidP="00BF4030"/>
    <w:p w:rsidR="00BF4030" w:rsidRDefault="00BF4030" w:rsidP="00BF4030"/>
    <w:p w:rsidR="00BF4030" w:rsidRDefault="00BF4030" w:rsidP="00BF4030"/>
    <w:p w:rsidR="00BF4030" w:rsidRDefault="00BF4030" w:rsidP="00BF4030"/>
    <w:p w:rsidR="00BF4030" w:rsidRDefault="00BF4030" w:rsidP="00BF4030"/>
    <w:p w:rsidR="00BF4030" w:rsidRDefault="00BF4030" w:rsidP="00BF4030"/>
    <w:p w:rsidR="00BF4030" w:rsidRPr="00BF4030" w:rsidRDefault="00BF4030" w:rsidP="00BF4030"/>
    <w:p w:rsidR="00BF4030" w:rsidRDefault="00BF4030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br w:type="page"/>
      </w:r>
    </w:p>
    <w:p w:rsidR="00950DE0" w:rsidRDefault="00950DE0" w:rsidP="00950DE0">
      <w:pPr>
        <w:pStyle w:val="Nzev"/>
      </w:pPr>
      <w:r>
        <w:lastRenderedPageBreak/>
        <w:t>Volba a citace pramenů</w:t>
      </w:r>
    </w:p>
    <w:p w:rsidR="00950DE0" w:rsidRDefault="00950DE0" w:rsidP="00950DE0">
      <w:pPr>
        <w:pStyle w:val="Bezmezer"/>
        <w:rPr>
          <w:bCs/>
          <w:sz w:val="24"/>
        </w:rPr>
      </w:pPr>
    </w:p>
    <w:p w:rsidR="004A7C95" w:rsidRDefault="00950DE0" w:rsidP="00950DE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</w:p>
    <w:p w:rsidR="00BF4030" w:rsidRDefault="00BF4030" w:rsidP="00950DE0">
      <w:pPr>
        <w:pStyle w:val="Bezmezer"/>
        <w:rPr>
          <w:bCs/>
          <w:sz w:val="24"/>
        </w:rPr>
      </w:pPr>
      <w:r>
        <w:rPr>
          <w:bCs/>
          <w:sz w:val="24"/>
        </w:rPr>
        <w:t>Obr. 1</w:t>
      </w:r>
    </w:p>
    <w:p w:rsidR="00372591" w:rsidRDefault="00C51D3F" w:rsidP="002E4712">
      <w:pPr>
        <w:pStyle w:val="Bezmezer"/>
        <w:rPr>
          <w:bCs/>
          <w:sz w:val="24"/>
        </w:rPr>
      </w:pPr>
      <w:hyperlink r:id="rId9" w:history="1">
        <w:r w:rsidR="00157FA8" w:rsidRPr="001E50D2">
          <w:rPr>
            <w:rStyle w:val="Hypertextovodkaz"/>
            <w:bCs/>
            <w:color w:val="auto"/>
            <w:sz w:val="24"/>
            <w:u w:val="none"/>
          </w:rPr>
          <w:t>Http://www.katastrofik.cz/elearning/hygienanapc/jaksedetupc.jpg</w:t>
        </w:r>
      </w:hyperlink>
      <w:r w:rsidR="00157FA8" w:rsidRPr="00BF4030">
        <w:rPr>
          <w:bCs/>
          <w:sz w:val="24"/>
        </w:rPr>
        <w:t xml:space="preserve"> </w:t>
      </w:r>
      <w:r w:rsidR="002E4712" w:rsidRPr="00BF4030">
        <w:rPr>
          <w:bCs/>
          <w:sz w:val="24"/>
        </w:rPr>
        <w:t xml:space="preserve"> </w:t>
      </w:r>
      <w:r w:rsidR="00157FA8">
        <w:rPr>
          <w:bCs/>
          <w:sz w:val="24"/>
        </w:rPr>
        <w:t>[online]. 21. 2. 2013, 22:59 [cit. 2013-02-21].</w:t>
      </w:r>
    </w:p>
    <w:p w:rsidR="002B6B12" w:rsidRDefault="002B6B12" w:rsidP="002E4712">
      <w:pPr>
        <w:pStyle w:val="Bezmezer"/>
        <w:rPr>
          <w:bCs/>
          <w:sz w:val="24"/>
        </w:rPr>
      </w:pPr>
      <w:r>
        <w:rPr>
          <w:bCs/>
          <w:sz w:val="24"/>
        </w:rPr>
        <w:t>File:</w:t>
      </w:r>
      <w:r w:rsidR="001E50D2">
        <w:rPr>
          <w:bCs/>
          <w:sz w:val="24"/>
        </w:rPr>
        <w:t>jaksedetupc.jpg. Dostupné z WWW:</w:t>
      </w:r>
    </w:p>
    <w:p w:rsidR="001E50D2" w:rsidRPr="00BF4030" w:rsidRDefault="001E50D2" w:rsidP="002E4712">
      <w:pPr>
        <w:pStyle w:val="Bezmezer"/>
        <w:rPr>
          <w:bCs/>
          <w:sz w:val="24"/>
        </w:rPr>
      </w:pPr>
      <w:r>
        <w:rPr>
          <w:bCs/>
          <w:sz w:val="24"/>
        </w:rPr>
        <w:t>&lt;</w:t>
      </w:r>
      <w:r w:rsidRPr="001E50D2">
        <w:rPr>
          <w:bCs/>
          <w:sz w:val="24"/>
        </w:rPr>
        <w:t>http://www.katastrofik.cz/elearning/hygienanapc/jaksedetupc.jpg</w:t>
      </w:r>
      <w:r>
        <w:rPr>
          <w:bCs/>
          <w:sz w:val="24"/>
        </w:rPr>
        <w:t>&gt;</w:t>
      </w:r>
    </w:p>
    <w:p w:rsidR="002E4712" w:rsidRDefault="002E4712" w:rsidP="00950DE0">
      <w:pPr>
        <w:pStyle w:val="Bezmezer"/>
        <w:rPr>
          <w:bCs/>
          <w:sz w:val="24"/>
        </w:rPr>
      </w:pPr>
    </w:p>
    <w:p w:rsidR="00BF4030" w:rsidRDefault="00BF4030" w:rsidP="00950DE0">
      <w:pPr>
        <w:pStyle w:val="Bezmezer"/>
        <w:rPr>
          <w:bCs/>
          <w:sz w:val="24"/>
        </w:rPr>
      </w:pPr>
      <w:r>
        <w:rPr>
          <w:bCs/>
          <w:sz w:val="24"/>
        </w:rPr>
        <w:t>Obr. 2</w:t>
      </w:r>
    </w:p>
    <w:p w:rsidR="00BF4030" w:rsidRDefault="00C51D3F" w:rsidP="00950DE0">
      <w:pPr>
        <w:pStyle w:val="Bezmezer"/>
        <w:rPr>
          <w:bCs/>
          <w:sz w:val="24"/>
        </w:rPr>
      </w:pPr>
      <w:hyperlink r:id="rId10" w:history="1">
        <w:r w:rsidR="00157FA8" w:rsidRPr="001E50D2">
          <w:rPr>
            <w:rStyle w:val="Hypertextovodkaz"/>
            <w:bCs/>
            <w:color w:val="auto"/>
            <w:sz w:val="24"/>
            <w:u w:val="none"/>
          </w:rPr>
          <w:t>Http://student.oapion.cz/ict/uvod/obr/sezeni2.jpg</w:t>
        </w:r>
      </w:hyperlink>
      <w:r w:rsidR="00157FA8">
        <w:rPr>
          <w:bCs/>
          <w:sz w:val="24"/>
        </w:rPr>
        <w:t xml:space="preserve"> [online]. 21. 2. 2013, 22:59 [cit. 2013-02-21].</w:t>
      </w:r>
    </w:p>
    <w:p w:rsidR="001E50D2" w:rsidRDefault="001E50D2" w:rsidP="00950DE0">
      <w:pPr>
        <w:pStyle w:val="Bezmezer"/>
        <w:rPr>
          <w:bCs/>
          <w:sz w:val="24"/>
        </w:rPr>
      </w:pPr>
      <w:r>
        <w:rPr>
          <w:bCs/>
          <w:sz w:val="24"/>
        </w:rPr>
        <w:t>File:sezeni2.jpg. Dostupné z WWW:</w:t>
      </w:r>
    </w:p>
    <w:p w:rsidR="00950DE0" w:rsidRDefault="001E50D2" w:rsidP="00950DE0">
      <w:pPr>
        <w:pStyle w:val="Bezmezer"/>
        <w:rPr>
          <w:bCs/>
          <w:sz w:val="24"/>
        </w:rPr>
      </w:pPr>
      <w:r>
        <w:rPr>
          <w:bCs/>
          <w:sz w:val="24"/>
        </w:rPr>
        <w:t>&lt;</w:t>
      </w:r>
      <w:r w:rsidRPr="001E50D2">
        <w:rPr>
          <w:bCs/>
          <w:sz w:val="24"/>
        </w:rPr>
        <w:t>http://student.oapion.cz/</w:t>
      </w:r>
      <w:proofErr w:type="spellStart"/>
      <w:r w:rsidRPr="001E50D2">
        <w:rPr>
          <w:bCs/>
          <w:sz w:val="24"/>
        </w:rPr>
        <w:t>ict</w:t>
      </w:r>
      <w:proofErr w:type="spellEnd"/>
      <w:r w:rsidRPr="001E50D2">
        <w:rPr>
          <w:bCs/>
          <w:sz w:val="24"/>
        </w:rPr>
        <w:t>/</w:t>
      </w:r>
      <w:proofErr w:type="spellStart"/>
      <w:r w:rsidRPr="001E50D2">
        <w:rPr>
          <w:bCs/>
          <w:sz w:val="24"/>
        </w:rPr>
        <w:t>uvod</w:t>
      </w:r>
      <w:proofErr w:type="spellEnd"/>
      <w:r w:rsidRPr="001E50D2">
        <w:rPr>
          <w:bCs/>
          <w:sz w:val="24"/>
        </w:rPr>
        <w:t>/obr/sezeni2.jpg</w:t>
      </w:r>
      <w:r>
        <w:rPr>
          <w:bCs/>
          <w:sz w:val="24"/>
        </w:rPr>
        <w:t>&gt;</w:t>
      </w:r>
    </w:p>
    <w:p w:rsidR="001E50D2" w:rsidRDefault="001E50D2" w:rsidP="00950DE0">
      <w:pPr>
        <w:pStyle w:val="Bezmezer"/>
        <w:rPr>
          <w:b/>
          <w:bCs/>
          <w:sz w:val="24"/>
        </w:rPr>
      </w:pPr>
    </w:p>
    <w:p w:rsidR="00950DE0" w:rsidRDefault="00950DE0" w:rsidP="00950DE0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950DE0" w:rsidRDefault="00950DE0" w:rsidP="00950DE0">
      <w:pPr>
        <w:pStyle w:val="Bezmezer"/>
        <w:rPr>
          <w:bCs/>
          <w:sz w:val="24"/>
        </w:rPr>
      </w:pPr>
    </w:p>
    <w:p w:rsidR="00950DE0" w:rsidRPr="001A7137" w:rsidRDefault="00950DE0" w:rsidP="00950DE0"/>
    <w:p w:rsidR="00950DE0" w:rsidRDefault="00950DE0" w:rsidP="00950DE0"/>
    <w:p w:rsidR="00950DE0" w:rsidRDefault="00950DE0" w:rsidP="00950DE0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C3504B"/>
    <w:multiLevelType w:val="hybridMultilevel"/>
    <w:tmpl w:val="01FA3F5C"/>
    <w:lvl w:ilvl="0" w:tplc="27229718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0BC3806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83C44CC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27A7B1E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CB2DF76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E2E56DC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BC47DC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314A798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380B2AE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0DE0"/>
    <w:rsid w:val="000526C7"/>
    <w:rsid w:val="000D24B1"/>
    <w:rsid w:val="00101E28"/>
    <w:rsid w:val="0013362F"/>
    <w:rsid w:val="00137B38"/>
    <w:rsid w:val="00140208"/>
    <w:rsid w:val="00157FA8"/>
    <w:rsid w:val="001B6E29"/>
    <w:rsid w:val="001C7E7F"/>
    <w:rsid w:val="001E50D2"/>
    <w:rsid w:val="00215A12"/>
    <w:rsid w:val="00251957"/>
    <w:rsid w:val="00272281"/>
    <w:rsid w:val="002B6062"/>
    <w:rsid w:val="002B6B12"/>
    <w:rsid w:val="002E4712"/>
    <w:rsid w:val="0031682F"/>
    <w:rsid w:val="00372591"/>
    <w:rsid w:val="003B6716"/>
    <w:rsid w:val="00430CD0"/>
    <w:rsid w:val="00476249"/>
    <w:rsid w:val="004A7C95"/>
    <w:rsid w:val="004B769A"/>
    <w:rsid w:val="004E3751"/>
    <w:rsid w:val="00523C71"/>
    <w:rsid w:val="00552839"/>
    <w:rsid w:val="00573F51"/>
    <w:rsid w:val="005C72C6"/>
    <w:rsid w:val="006462F2"/>
    <w:rsid w:val="00690096"/>
    <w:rsid w:val="006E173F"/>
    <w:rsid w:val="00745764"/>
    <w:rsid w:val="00757113"/>
    <w:rsid w:val="00766FAB"/>
    <w:rsid w:val="00776C52"/>
    <w:rsid w:val="007A3A7F"/>
    <w:rsid w:val="007E6280"/>
    <w:rsid w:val="0080522B"/>
    <w:rsid w:val="00884321"/>
    <w:rsid w:val="008B5476"/>
    <w:rsid w:val="008C4990"/>
    <w:rsid w:val="008E7B32"/>
    <w:rsid w:val="00950DE0"/>
    <w:rsid w:val="009F50A2"/>
    <w:rsid w:val="00A65660"/>
    <w:rsid w:val="00A827BF"/>
    <w:rsid w:val="00A9202B"/>
    <w:rsid w:val="00AB725B"/>
    <w:rsid w:val="00AE7466"/>
    <w:rsid w:val="00AF21D8"/>
    <w:rsid w:val="00AF6038"/>
    <w:rsid w:val="00B859CF"/>
    <w:rsid w:val="00B91356"/>
    <w:rsid w:val="00BA0738"/>
    <w:rsid w:val="00BD43D9"/>
    <w:rsid w:val="00BF4030"/>
    <w:rsid w:val="00C51D3F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E17909"/>
    <w:rsid w:val="00E32F7B"/>
    <w:rsid w:val="00E6559C"/>
    <w:rsid w:val="00EA4142"/>
    <w:rsid w:val="00EB09D7"/>
    <w:rsid w:val="00ED68A8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DE0"/>
  </w:style>
  <w:style w:type="paragraph" w:styleId="Nadpis1">
    <w:name w:val="heading 1"/>
    <w:basedOn w:val="Normln"/>
    <w:next w:val="Normln"/>
    <w:link w:val="Nadpis1Char"/>
    <w:uiPriority w:val="9"/>
    <w:qFormat/>
    <w:rsid w:val="00950D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950D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50D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950DE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50DE0"/>
    <w:rPr>
      <w:color w:val="0000FF"/>
      <w:u w:val="single"/>
    </w:rPr>
  </w:style>
  <w:style w:type="paragraph" w:styleId="Normlnweb">
    <w:name w:val="Normal (Web)"/>
    <w:basedOn w:val="Normln"/>
    <w:unhideWhenUsed/>
    <w:rsid w:val="00950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50DE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50D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50D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0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0D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50DE0"/>
  </w:style>
  <w:style w:type="paragraph" w:styleId="Nadpis1">
    <w:name w:val="heading 1"/>
    <w:basedOn w:val="Normln"/>
    <w:next w:val="Normln"/>
    <w:link w:val="Nadpis1Char"/>
    <w:uiPriority w:val="9"/>
    <w:qFormat/>
    <w:rsid w:val="00950D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950DE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50D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950DE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950DE0"/>
    <w:rPr>
      <w:color w:val="0000FF"/>
      <w:u w:val="single"/>
    </w:rPr>
  </w:style>
  <w:style w:type="paragraph" w:styleId="Normlnweb">
    <w:name w:val="Normal (Web)"/>
    <w:basedOn w:val="Normln"/>
    <w:unhideWhenUsed/>
    <w:rsid w:val="00950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950DE0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950DE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950DE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50D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0D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25369">
          <w:marLeft w:val="662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student.oapion.cz/ict/uvod/obr/sezeni2.jp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tastrofik.cz/elearning/hygienanapc/jaksedetupc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329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8</cp:revision>
  <cp:lastPrinted>2013-02-22T07:33:00Z</cp:lastPrinted>
  <dcterms:created xsi:type="dcterms:W3CDTF">2013-01-31T09:12:00Z</dcterms:created>
  <dcterms:modified xsi:type="dcterms:W3CDTF">2013-02-22T07:33:00Z</dcterms:modified>
</cp:coreProperties>
</file>