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6E0" w:rsidRDefault="00DB56E0" w:rsidP="00DB56E0">
      <w:pPr>
        <w:jc w:val="center"/>
      </w:pPr>
      <w:r>
        <w:rPr>
          <w:noProof/>
          <w:lang w:eastAsia="cs-CZ"/>
        </w:rPr>
        <w:drawing>
          <wp:inline distT="0" distB="0" distL="0" distR="0" wp14:anchorId="60D24AD0" wp14:editId="7E8D036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6E0" w:rsidRPr="005F024B" w:rsidRDefault="00DB56E0" w:rsidP="00DB56E0">
      <w:pPr>
        <w:jc w:val="center"/>
        <w:rPr>
          <w:b/>
          <w:color w:val="00B050"/>
        </w:rPr>
      </w:pPr>
    </w:p>
    <w:p w:rsidR="00DB56E0" w:rsidRPr="005F024B" w:rsidRDefault="00DB56E0" w:rsidP="00DB56E0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DB56E0" w:rsidRPr="005F024B" w:rsidRDefault="00DB56E0" w:rsidP="00DB56E0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  <w:r>
        <w:t>projekt v rámci vzdělávacího programu</w:t>
      </w:r>
    </w:p>
    <w:p w:rsidR="00DB56E0" w:rsidRDefault="00DB56E0" w:rsidP="00DB56E0">
      <w:pPr>
        <w:jc w:val="center"/>
      </w:pPr>
      <w:r>
        <w:t>VZDĚLÁNÍ PRO KONKURENCESCHOPNOST</w:t>
      </w: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</w:p>
    <w:p w:rsidR="00DB56E0" w:rsidRDefault="00DB56E0" w:rsidP="00DB56E0">
      <w:pPr>
        <w:jc w:val="center"/>
      </w:pPr>
      <w:r>
        <w:t>ŠABLONA ČÍSLO: III/2</w:t>
      </w:r>
    </w:p>
    <w:p w:rsidR="00DB56E0" w:rsidRDefault="00DB56E0" w:rsidP="00DB56E0">
      <w:pPr>
        <w:jc w:val="center"/>
      </w:pPr>
      <w:r>
        <w:t>NÁZEV:  INOVACE A ZKVALITNĚNÍ VÝUKY PROSTŘEDNICTVÍM ICT</w:t>
      </w:r>
    </w:p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/>
    <w:p w:rsidR="00DB56E0" w:rsidRDefault="00DB56E0" w:rsidP="00DB56E0">
      <w:r>
        <w:t>PŘEDMĚT: Informatika</w:t>
      </w:r>
    </w:p>
    <w:p w:rsidR="00DB56E0" w:rsidRDefault="00DB56E0" w:rsidP="00DB56E0">
      <w:r>
        <w:t>ROČNÍK: 5. ročník</w:t>
      </w:r>
    </w:p>
    <w:p w:rsidR="00DB56E0" w:rsidRDefault="008167F2" w:rsidP="00DB56E0">
      <w:r>
        <w:t xml:space="preserve">TÉMA: </w:t>
      </w:r>
      <w:r w:rsidR="00D928DC">
        <w:t>PC - v</w:t>
      </w:r>
      <w:r w:rsidR="00DB56E0">
        <w:t>ýstupní zařízení</w:t>
      </w:r>
    </w:p>
    <w:p w:rsidR="00DB56E0" w:rsidRDefault="00DB56E0" w:rsidP="00DB56E0">
      <w:r>
        <w:t>AUTOR: Mgr. Jana Horáková</w:t>
      </w:r>
    </w:p>
    <w:p w:rsidR="00DB56E0" w:rsidRDefault="00DB56E0" w:rsidP="00DB56E0">
      <w:r>
        <w:t>DATUM VYTVOŘENÍ: 26.</w:t>
      </w:r>
      <w:r w:rsidR="00CE7D47">
        <w:t xml:space="preserve"> </w:t>
      </w:r>
      <w:r>
        <w:t>1</w:t>
      </w:r>
      <w:r w:rsidR="008C1D88">
        <w:t>0</w:t>
      </w:r>
      <w:r>
        <w:t>.</w:t>
      </w:r>
      <w:r w:rsidR="00CE7D47">
        <w:t xml:space="preserve"> </w:t>
      </w:r>
      <w:r>
        <w:t>201</w:t>
      </w:r>
      <w:r w:rsidR="008C1D88">
        <w:t>1</w:t>
      </w:r>
    </w:p>
    <w:p w:rsidR="00DB56E0" w:rsidRDefault="00DB56E0" w:rsidP="00DB56E0"/>
    <w:p w:rsidR="00DB56E0" w:rsidRDefault="00DB56E0" w:rsidP="00DB56E0"/>
    <w:p w:rsidR="00DB56E0" w:rsidRDefault="00333BB5" w:rsidP="00DB56E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DB56E0">
        <w:rPr>
          <w:rFonts w:ascii="Calibri" w:hAnsi="Calibri" w:cs="Calibri"/>
          <w:b/>
          <w:color w:val="C00000"/>
          <w:sz w:val="40"/>
          <w:szCs w:val="56"/>
        </w:rPr>
        <w:t xml:space="preserve">03_JH  </w:t>
      </w:r>
    </w:p>
    <w:p w:rsidR="00DB56E0" w:rsidRDefault="00DB56E0" w:rsidP="00DB56E0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DB56E0" w:rsidRDefault="00DB56E0" w:rsidP="00DB56E0">
      <w:pPr>
        <w:pStyle w:val="Nzev"/>
      </w:pPr>
      <w:r w:rsidRPr="008D3F66">
        <w:lastRenderedPageBreak/>
        <w:t>ANOTACE</w:t>
      </w:r>
    </w:p>
    <w:p w:rsidR="00DB56E0" w:rsidRPr="008C1D88" w:rsidRDefault="00DB56E0" w:rsidP="00DB56E0">
      <w:pPr>
        <w:spacing w:line="360" w:lineRule="auto"/>
        <w:jc w:val="both"/>
        <w:rPr>
          <w:sz w:val="28"/>
          <w:szCs w:val="28"/>
        </w:rPr>
      </w:pPr>
      <w:r w:rsidRPr="008C1D88">
        <w:rPr>
          <w:sz w:val="28"/>
          <w:szCs w:val="28"/>
        </w:rPr>
        <w:t>T</w:t>
      </w:r>
      <w:r w:rsidR="00473FCC" w:rsidRPr="008C1D88">
        <w:rPr>
          <w:sz w:val="28"/>
          <w:szCs w:val="28"/>
        </w:rPr>
        <w:t>ent</w:t>
      </w:r>
      <w:r w:rsidRPr="008C1D88">
        <w:rPr>
          <w:sz w:val="28"/>
          <w:szCs w:val="28"/>
        </w:rPr>
        <w:t xml:space="preserve">o </w:t>
      </w:r>
      <w:r w:rsidR="0032735F" w:rsidRPr="008C1D88">
        <w:rPr>
          <w:sz w:val="28"/>
          <w:szCs w:val="28"/>
        </w:rPr>
        <w:t>DU</w:t>
      </w:r>
      <w:r w:rsidR="00473FCC" w:rsidRPr="008C1D88">
        <w:rPr>
          <w:sz w:val="28"/>
          <w:szCs w:val="28"/>
        </w:rPr>
        <w:t xml:space="preserve">M </w:t>
      </w:r>
      <w:r w:rsidRPr="008C1D88">
        <w:rPr>
          <w:sz w:val="28"/>
          <w:szCs w:val="28"/>
        </w:rPr>
        <w:t>je určen pro žáky 5.</w:t>
      </w:r>
      <w:r w:rsidR="00473FCC" w:rsidRPr="008C1D88">
        <w:rPr>
          <w:sz w:val="28"/>
          <w:szCs w:val="28"/>
        </w:rPr>
        <w:t xml:space="preserve"> </w:t>
      </w:r>
      <w:r w:rsidRPr="008C1D88">
        <w:rPr>
          <w:sz w:val="28"/>
          <w:szCs w:val="28"/>
        </w:rPr>
        <w:t>ročníku informatiky, jako studijní materiál k učivu: Počítač a jeho složení</w:t>
      </w:r>
      <w:r w:rsidR="00763275">
        <w:rPr>
          <w:sz w:val="28"/>
          <w:szCs w:val="28"/>
        </w:rPr>
        <w:t xml:space="preserve"> – výstupní zařízení</w:t>
      </w:r>
      <w:r w:rsidRPr="008C1D88">
        <w:rPr>
          <w:sz w:val="28"/>
          <w:szCs w:val="28"/>
        </w:rPr>
        <w:t>. Jedná se pouze o další již třetí část, která volně pokračuje v učivu a to na téma výstupní zařízení. Tento materiál je opět doplněn o zkušenosti žáků s těmito zařízeními.</w:t>
      </w:r>
    </w:p>
    <w:p w:rsidR="00DB56E0" w:rsidRPr="008C1D88" w:rsidRDefault="00630013" w:rsidP="00DB56E0">
      <w:pPr>
        <w:spacing w:line="360" w:lineRule="auto"/>
        <w:jc w:val="both"/>
        <w:rPr>
          <w:sz w:val="28"/>
          <w:szCs w:val="28"/>
        </w:rPr>
      </w:pPr>
      <w:r w:rsidRPr="008C1D88">
        <w:rPr>
          <w:b/>
          <w:sz w:val="28"/>
          <w:szCs w:val="28"/>
        </w:rPr>
        <w:t>Doporučený postup přípravy před hodinou:</w:t>
      </w:r>
      <w:r w:rsidRPr="008C1D88">
        <w:t xml:space="preserve"> </w:t>
      </w:r>
      <w:r w:rsidR="0032735F" w:rsidRPr="008C1D88">
        <w:rPr>
          <w:sz w:val="28"/>
          <w:szCs w:val="28"/>
        </w:rPr>
        <w:t>DU</w:t>
      </w:r>
      <w:r w:rsidR="00473FCC" w:rsidRPr="008C1D88">
        <w:rPr>
          <w:sz w:val="28"/>
          <w:szCs w:val="28"/>
        </w:rPr>
        <w:t xml:space="preserve">M mají </w:t>
      </w:r>
      <w:r w:rsidR="00DB56E0" w:rsidRPr="008C1D88">
        <w:rPr>
          <w:sz w:val="28"/>
          <w:szCs w:val="28"/>
        </w:rPr>
        <w:t>žáci uložen na společném server</w:t>
      </w:r>
      <w:r w:rsidR="007D6FF5" w:rsidRPr="008C1D88">
        <w:rPr>
          <w:sz w:val="28"/>
          <w:szCs w:val="28"/>
        </w:rPr>
        <w:t>u</w:t>
      </w:r>
      <w:r w:rsidR="00DB56E0" w:rsidRPr="008C1D88">
        <w:rPr>
          <w:sz w:val="28"/>
          <w:szCs w:val="28"/>
        </w:rPr>
        <w:t xml:space="preserve">, na který jsem jej musela předem nahrát. </w:t>
      </w:r>
    </w:p>
    <w:p w:rsidR="00763275" w:rsidRPr="00634D3B" w:rsidRDefault="00DB56E0" w:rsidP="00763275">
      <w:pPr>
        <w:spacing w:line="360" w:lineRule="auto"/>
        <w:jc w:val="both"/>
        <w:rPr>
          <w:sz w:val="28"/>
          <w:szCs w:val="28"/>
        </w:rPr>
      </w:pPr>
      <w:r w:rsidRPr="008C1D88">
        <w:rPr>
          <w:b/>
          <w:sz w:val="28"/>
          <w:szCs w:val="28"/>
        </w:rPr>
        <w:t>Zkušenosti z pilotáže:</w:t>
      </w:r>
      <w:r w:rsidRPr="008C1D88">
        <w:rPr>
          <w:sz w:val="28"/>
          <w:szCs w:val="28"/>
        </w:rPr>
        <w:t xml:space="preserve"> Žáci si tento materiál osvojili a na společném server</w:t>
      </w:r>
      <w:r w:rsidR="007D6FF5" w:rsidRPr="008C1D88">
        <w:rPr>
          <w:sz w:val="28"/>
          <w:szCs w:val="28"/>
        </w:rPr>
        <w:t>u</w:t>
      </w:r>
      <w:r w:rsidRPr="008C1D88">
        <w:rPr>
          <w:sz w:val="28"/>
          <w:szCs w:val="28"/>
        </w:rPr>
        <w:t xml:space="preserve"> se již pohybují bez komplikací.</w:t>
      </w:r>
      <w:r w:rsidR="00763275" w:rsidRPr="00763275">
        <w:rPr>
          <w:sz w:val="28"/>
          <w:szCs w:val="28"/>
        </w:rPr>
        <w:t xml:space="preserve"> </w:t>
      </w:r>
      <w:r w:rsidR="00763275" w:rsidRPr="00634D3B">
        <w:rPr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DB56E0" w:rsidRPr="008C1D88" w:rsidRDefault="00DB56E0" w:rsidP="00DB56E0">
      <w:pPr>
        <w:spacing w:line="360" w:lineRule="auto"/>
        <w:jc w:val="both"/>
        <w:rPr>
          <w:sz w:val="28"/>
          <w:szCs w:val="28"/>
        </w:rPr>
      </w:pPr>
      <w:r w:rsidRPr="008C1D88">
        <w:rPr>
          <w:sz w:val="28"/>
          <w:szCs w:val="28"/>
        </w:rPr>
        <w:t xml:space="preserve"> </w:t>
      </w:r>
    </w:p>
    <w:p w:rsidR="00DB56E0" w:rsidRPr="00DB56E0" w:rsidRDefault="00DB56E0" w:rsidP="00DB56E0">
      <w:pPr>
        <w:spacing w:line="360" w:lineRule="auto"/>
        <w:jc w:val="both"/>
        <w:rPr>
          <w:sz w:val="28"/>
          <w:szCs w:val="28"/>
        </w:rPr>
      </w:pPr>
    </w:p>
    <w:p w:rsidR="00DB56E0" w:rsidRDefault="00DB56E0">
      <w:pPr>
        <w:suppressAutoHyphens w:val="0"/>
        <w:rPr>
          <w:rFonts w:asciiTheme="majorHAnsi" w:hAnsiTheme="majorHAnsi"/>
          <w:b/>
          <w:color w:val="FF0000"/>
          <w:sz w:val="100"/>
          <w:szCs w:val="100"/>
        </w:rPr>
      </w:pPr>
      <w:r>
        <w:rPr>
          <w:rFonts w:asciiTheme="majorHAnsi" w:hAnsiTheme="majorHAnsi"/>
          <w:b/>
          <w:color w:val="FF0000"/>
          <w:sz w:val="100"/>
          <w:szCs w:val="100"/>
        </w:rPr>
        <w:br w:type="page"/>
      </w:r>
    </w:p>
    <w:p w:rsidR="00C607ED" w:rsidRPr="00855EDC" w:rsidRDefault="00855EDC" w:rsidP="009B1DC6">
      <w:pPr>
        <w:jc w:val="center"/>
        <w:rPr>
          <w:rFonts w:asciiTheme="majorHAnsi" w:hAnsiTheme="majorHAnsi"/>
          <w:b/>
          <w:color w:val="FF0000"/>
          <w:sz w:val="100"/>
          <w:szCs w:val="100"/>
        </w:rPr>
      </w:pPr>
      <w:r w:rsidRPr="00855EDC">
        <w:rPr>
          <w:rFonts w:asciiTheme="majorHAnsi" w:hAnsiTheme="majorHAnsi"/>
          <w:b/>
          <w:color w:val="FF0000"/>
          <w:sz w:val="100"/>
          <w:szCs w:val="100"/>
        </w:rPr>
        <w:lastRenderedPageBreak/>
        <w:t>3.</w:t>
      </w:r>
      <w:r w:rsidR="000C2319" w:rsidRPr="00855EDC">
        <w:rPr>
          <w:rFonts w:asciiTheme="majorHAnsi" w:hAnsiTheme="majorHAnsi"/>
          <w:b/>
          <w:color w:val="FF0000"/>
          <w:sz w:val="100"/>
          <w:szCs w:val="100"/>
        </w:rPr>
        <w:t>Výstupní zař</w:t>
      </w:r>
      <w:r w:rsidR="000C2319" w:rsidRPr="00855EDC">
        <w:rPr>
          <w:rFonts w:asciiTheme="majorHAnsi" w:hAnsiTheme="majorHAnsi" w:cs="High Tower Text"/>
          <w:b/>
          <w:color w:val="FF0000"/>
          <w:sz w:val="100"/>
          <w:szCs w:val="100"/>
        </w:rPr>
        <w:t>í</w:t>
      </w:r>
      <w:r w:rsidR="000C2319" w:rsidRPr="00855EDC">
        <w:rPr>
          <w:rFonts w:asciiTheme="majorHAnsi" w:hAnsiTheme="majorHAnsi"/>
          <w:b/>
          <w:color w:val="FF0000"/>
          <w:sz w:val="100"/>
          <w:szCs w:val="100"/>
        </w:rPr>
        <w:t>zen</w:t>
      </w:r>
      <w:r w:rsidR="000C2319" w:rsidRPr="00855EDC">
        <w:rPr>
          <w:rFonts w:asciiTheme="majorHAnsi" w:hAnsiTheme="majorHAnsi" w:cs="High Tower Text"/>
          <w:b/>
          <w:color w:val="FF0000"/>
          <w:sz w:val="100"/>
          <w:szCs w:val="100"/>
        </w:rPr>
        <w:t>í</w:t>
      </w:r>
    </w:p>
    <w:p w:rsidR="000C2319" w:rsidRDefault="000C2319"/>
    <w:p w:rsidR="000C2319" w:rsidRPr="009B1DC6" w:rsidRDefault="000C2319" w:rsidP="009B1DC6">
      <w:pPr>
        <w:jc w:val="center"/>
        <w:rPr>
          <w:rFonts w:ascii="Algerian" w:hAnsi="Algerian"/>
          <w:b/>
          <w:color w:val="7030A0"/>
          <w:sz w:val="96"/>
          <w:szCs w:val="96"/>
        </w:rPr>
      </w:pPr>
      <w:r w:rsidRPr="009B1DC6">
        <w:rPr>
          <w:rFonts w:ascii="Algerian" w:hAnsi="Algerian"/>
          <w:b/>
          <w:color w:val="7030A0"/>
          <w:sz w:val="96"/>
          <w:szCs w:val="96"/>
        </w:rPr>
        <w:t>Monitor</w:t>
      </w:r>
    </w:p>
    <w:p w:rsidR="000C2319" w:rsidRPr="000C2319" w:rsidRDefault="000C2319" w:rsidP="000C2319"/>
    <w:p w:rsidR="000C2319" w:rsidRPr="009B1DC6" w:rsidRDefault="000C2319" w:rsidP="000C2319">
      <w:pPr>
        <w:rPr>
          <w:sz w:val="36"/>
          <w:szCs w:val="36"/>
          <w:lang w:val="pl-PL"/>
        </w:rPr>
      </w:pPr>
      <w:r w:rsidRPr="009B1DC6">
        <w:rPr>
          <w:sz w:val="36"/>
          <w:szCs w:val="36"/>
          <w:lang w:val="pl-PL"/>
        </w:rPr>
        <w:t>- zobrazuje informace uživateli</w:t>
      </w:r>
    </w:p>
    <w:p w:rsidR="000C2319" w:rsidRPr="009B1DC6" w:rsidRDefault="000C2319" w:rsidP="000C2319">
      <w:pPr>
        <w:rPr>
          <w:sz w:val="36"/>
          <w:szCs w:val="36"/>
          <w:lang w:val="pl-PL"/>
        </w:rPr>
      </w:pPr>
      <w:r w:rsidRPr="009B1DC6">
        <w:rPr>
          <w:sz w:val="36"/>
          <w:szCs w:val="36"/>
          <w:lang w:val="pl-PL"/>
        </w:rPr>
        <w:t>- je připojen ke grafické kartě.</w:t>
      </w:r>
    </w:p>
    <w:p w:rsidR="000C2319" w:rsidRDefault="000C2319" w:rsidP="000C2319">
      <w:pPr>
        <w:rPr>
          <w:lang w:val="pl-PL"/>
        </w:rPr>
      </w:pPr>
    </w:p>
    <w:p w:rsidR="000C2319" w:rsidRDefault="000C2319" w:rsidP="000C2319">
      <w:pPr>
        <w:rPr>
          <w:lang w:val="pl-PL"/>
        </w:rPr>
      </w:pPr>
    </w:p>
    <w:p w:rsidR="001C3281" w:rsidRDefault="000C2319" w:rsidP="000C2319">
      <w:r>
        <w:rPr>
          <w:noProof/>
          <w:lang w:eastAsia="cs-CZ"/>
        </w:rPr>
        <w:drawing>
          <wp:inline distT="0" distB="0" distL="0" distR="0">
            <wp:extent cx="1828800" cy="1562100"/>
            <wp:effectExtent l="0" t="0" r="0" b="0"/>
            <wp:docPr id="3" name="Obrázek 3" descr="C:\Users\hshop\AppData\Local\Microsoft\Windows\Temporary Internet Files\Content.IE5\JJT6MT2B\MC9003568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shop\AppData\Local\Microsoft\Windows\Temporary Internet Files\Content.IE5\JJT6MT2B\MC90035684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3281">
        <w:t xml:space="preserve">                              </w:t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2243337" cy="2562225"/>
            <wp:effectExtent l="0" t="0" r="5080" b="0"/>
            <wp:docPr id="1" name="Obrázek 1" descr="C:\Users\hshop\AppData\Local\Microsoft\Windows\Temporary Internet Files\Content.IE5\JJT6MT2B\MP900431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shop\AppData\Local\Microsoft\Windows\Temporary Internet Files\Content.IE5\JJT6MT2B\MP90043121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142" cy="256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1C3281" w:rsidRDefault="001C3281" w:rsidP="000C2319"/>
    <w:p w:rsidR="001C3281" w:rsidRDefault="001C3281" w:rsidP="000C2319"/>
    <w:p w:rsidR="001C3281" w:rsidRDefault="000C2319" w:rsidP="001C3281">
      <w:pPr>
        <w:rPr>
          <w:b/>
          <w:bCs/>
          <w:u w:val="single"/>
          <w:lang w:val="pl-PL"/>
        </w:rPr>
      </w:pPr>
      <w:r>
        <w:t xml:space="preserve"> </w:t>
      </w:r>
      <w:r>
        <w:rPr>
          <w:noProof/>
          <w:lang w:eastAsia="cs-CZ"/>
        </w:rPr>
        <w:drawing>
          <wp:inline distT="0" distB="0" distL="0" distR="0" wp14:anchorId="30EDB66C" wp14:editId="2A7C2D85">
            <wp:extent cx="2085975" cy="3170406"/>
            <wp:effectExtent l="0" t="0" r="0" b="0"/>
            <wp:docPr id="2" name="Obrázek 2" descr="C:\Users\hshop\AppData\Local\Microsoft\Windows\Temporary Internet Files\Content.IE5\YH4ZXS39\MP9004308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shop\AppData\Local\Microsoft\Windows\Temporary Internet Files\Content.IE5\YH4ZXS39\MP90043083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320" cy="31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3281">
        <w:rPr>
          <w:b/>
          <w:bCs/>
          <w:u w:val="single"/>
          <w:lang w:val="pl-PL"/>
        </w:rPr>
        <w:br w:type="page"/>
      </w:r>
    </w:p>
    <w:p w:rsidR="000C2319" w:rsidRPr="009B1DC6" w:rsidRDefault="000C2319" w:rsidP="009B1DC6">
      <w:pPr>
        <w:jc w:val="center"/>
        <w:rPr>
          <w:rFonts w:ascii="Algerian" w:hAnsi="Algerian"/>
          <w:b/>
          <w:bCs/>
          <w:color w:val="7030A0"/>
          <w:sz w:val="96"/>
          <w:szCs w:val="96"/>
          <w:lang w:val="pl-PL"/>
        </w:rPr>
      </w:pPr>
      <w:r w:rsidRPr="009B1DC6">
        <w:rPr>
          <w:rFonts w:ascii="Algerian" w:hAnsi="Algerian"/>
          <w:b/>
          <w:bCs/>
          <w:color w:val="7030A0"/>
          <w:sz w:val="96"/>
          <w:szCs w:val="96"/>
          <w:lang w:val="pl-PL"/>
        </w:rPr>
        <w:lastRenderedPageBreak/>
        <w:t>Tiskárna</w:t>
      </w:r>
    </w:p>
    <w:p w:rsidR="000C2319" w:rsidRDefault="000C2319" w:rsidP="000C2319">
      <w:pPr>
        <w:rPr>
          <w:b/>
          <w:bCs/>
          <w:u w:val="single"/>
          <w:lang w:val="pl-PL"/>
        </w:rPr>
      </w:pPr>
    </w:p>
    <w:p w:rsidR="000C2319" w:rsidRPr="009B1DC6" w:rsidRDefault="000C2319" w:rsidP="000C2319">
      <w:pPr>
        <w:rPr>
          <w:sz w:val="36"/>
          <w:szCs w:val="36"/>
          <w:lang w:val="pl-PL"/>
        </w:rPr>
      </w:pPr>
      <w:r w:rsidRPr="009B1DC6">
        <w:rPr>
          <w:sz w:val="36"/>
          <w:szCs w:val="36"/>
          <w:lang w:val="pl-PL"/>
        </w:rPr>
        <w:t xml:space="preserve">- slouží k přenosu dat uložených v elektronické podobě na papír </w:t>
      </w:r>
    </w:p>
    <w:p w:rsidR="000C2319" w:rsidRDefault="000C2319" w:rsidP="000C2319">
      <w:pPr>
        <w:rPr>
          <w:lang w:val="pl-PL"/>
        </w:rPr>
      </w:pPr>
    </w:p>
    <w:p w:rsidR="000C2319" w:rsidRPr="000C2319" w:rsidRDefault="000C2319" w:rsidP="000C2319">
      <w:pPr>
        <w:rPr>
          <w:b/>
          <w:bCs/>
          <w:u w:val="single"/>
          <w:lang w:val="pl-PL"/>
        </w:rPr>
      </w:pPr>
      <w:r>
        <w:rPr>
          <w:noProof/>
          <w:lang w:eastAsia="cs-CZ"/>
        </w:rPr>
        <w:drawing>
          <wp:inline distT="0" distB="0" distL="0" distR="0">
            <wp:extent cx="2743200" cy="2743200"/>
            <wp:effectExtent l="0" t="0" r="0" b="0"/>
            <wp:docPr id="4" name="Obrázek 4" descr="C:\Users\hshop\AppData\Local\Microsoft\Windows\Temporary Internet Files\Content.IE5\IS51REZX\MC9004404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shop\AppData\Local\Microsoft\Windows\Temporary Internet Files\Content.IE5\IS51REZX\MC90044040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971800" cy="2526414"/>
            <wp:effectExtent l="0" t="0" r="0" b="7620"/>
            <wp:docPr id="5" name="Obrázek 5" descr="C:\Users\hshop\AppData\Local\Microsoft\Windows\Temporary Internet Files\Content.IE5\YH4ZXS39\MP900402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shop\AppData\Local\Microsoft\Windows\Temporary Internet Files\Content.IE5\YH4ZXS39\MP9004021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52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319" w:rsidRPr="001C3281" w:rsidRDefault="000C2319">
      <w:pPr>
        <w:rPr>
          <w:color w:val="943634" w:themeColor="accent2" w:themeShade="BF"/>
          <w:sz w:val="48"/>
          <w:szCs w:val="48"/>
        </w:rPr>
      </w:pPr>
      <w:r w:rsidRPr="001C3281">
        <w:rPr>
          <w:color w:val="943634" w:themeColor="accent2" w:themeShade="BF"/>
          <w:sz w:val="48"/>
          <w:szCs w:val="48"/>
        </w:rPr>
        <w:t>Inkoustová tiskárna</w:t>
      </w:r>
    </w:p>
    <w:p w:rsidR="001C3281" w:rsidRDefault="001C3281"/>
    <w:p w:rsidR="001C3281" w:rsidRDefault="001C3281"/>
    <w:p w:rsidR="001C3281" w:rsidRDefault="001C3281"/>
    <w:p w:rsidR="000C2319" w:rsidRDefault="000C2319"/>
    <w:p w:rsidR="000C2319" w:rsidRDefault="001C3281">
      <w:r>
        <w:rPr>
          <w:noProof/>
          <w:lang w:eastAsia="cs-CZ"/>
        </w:rPr>
        <w:t xml:space="preserve">  </w:t>
      </w:r>
      <w:r w:rsidR="000C2319">
        <w:rPr>
          <w:noProof/>
          <w:lang w:eastAsia="cs-CZ"/>
        </w:rPr>
        <w:drawing>
          <wp:inline distT="0" distB="0" distL="0" distR="0" wp14:anchorId="778F1A98" wp14:editId="47FC3A9F">
            <wp:extent cx="1828800" cy="1590675"/>
            <wp:effectExtent l="0" t="0" r="0" b="9525"/>
            <wp:docPr id="6" name="Obrázek 6" descr="C:\Users\hshop\AppData\Local\Microsoft\Windows\Temporary Internet Files\Content.IE5\YH4ZXS39\MC9002976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shop\AppData\Local\Microsoft\Windows\Temporary Internet Files\Content.IE5\YH4ZXS39\MC90029761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905000" cy="2057400"/>
            <wp:effectExtent l="0" t="0" r="0" b="0"/>
            <wp:docPr id="7" name="Obrázek 7" descr="C:\Users\hshop\AppData\Local\Microsoft\Windows\Temporary Internet Files\Content.IE5\YH4ZXS39\MC90025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shop\AppData\Local\Microsoft\Windows\Temporary Internet Files\Content.IE5\YH4ZXS39\MC90025066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281" w:rsidRDefault="001C3281">
      <w:pPr>
        <w:rPr>
          <w:color w:val="943634" w:themeColor="accent2" w:themeShade="BF"/>
          <w:sz w:val="48"/>
          <w:szCs w:val="48"/>
        </w:rPr>
      </w:pPr>
    </w:p>
    <w:p w:rsidR="001C3281" w:rsidRDefault="001C3281">
      <w:pPr>
        <w:rPr>
          <w:color w:val="943634" w:themeColor="accent2" w:themeShade="BF"/>
          <w:sz w:val="48"/>
          <w:szCs w:val="48"/>
        </w:rPr>
      </w:pPr>
    </w:p>
    <w:p w:rsidR="001C3281" w:rsidRDefault="000C2319" w:rsidP="009B1DC6">
      <w:pPr>
        <w:rPr>
          <w:color w:val="943634" w:themeColor="accent2" w:themeShade="BF"/>
          <w:sz w:val="48"/>
          <w:szCs w:val="48"/>
        </w:rPr>
      </w:pPr>
      <w:r w:rsidRPr="001C3281">
        <w:rPr>
          <w:color w:val="943634" w:themeColor="accent2" w:themeShade="BF"/>
          <w:sz w:val="48"/>
          <w:szCs w:val="48"/>
        </w:rPr>
        <w:t>Laserová tiskárna</w:t>
      </w:r>
      <w:r w:rsidR="001C3281" w:rsidRPr="001C3281">
        <w:rPr>
          <w:color w:val="943634" w:themeColor="accent2" w:themeShade="BF"/>
          <w:sz w:val="48"/>
          <w:szCs w:val="48"/>
        </w:rPr>
        <w:t xml:space="preserve">  </w:t>
      </w:r>
      <w:r w:rsidR="001C3281">
        <w:rPr>
          <w:color w:val="943634" w:themeColor="accent2" w:themeShade="BF"/>
          <w:sz w:val="48"/>
          <w:szCs w:val="48"/>
        </w:rPr>
        <w:br w:type="page"/>
      </w:r>
    </w:p>
    <w:p w:rsidR="009B1DC6" w:rsidRPr="009B1DC6" w:rsidRDefault="009B1DC6" w:rsidP="009B1DC6">
      <w:pPr>
        <w:jc w:val="center"/>
        <w:rPr>
          <w:rFonts w:ascii="Algerian" w:hAnsi="Algerian"/>
          <w:b/>
          <w:bCs/>
          <w:color w:val="7030A0"/>
          <w:sz w:val="96"/>
          <w:szCs w:val="96"/>
        </w:rPr>
      </w:pPr>
      <w:r w:rsidRPr="009B1DC6">
        <w:rPr>
          <w:rFonts w:ascii="Algerian" w:hAnsi="Algerian"/>
          <w:b/>
          <w:bCs/>
          <w:color w:val="7030A0"/>
          <w:sz w:val="96"/>
          <w:szCs w:val="96"/>
        </w:rPr>
        <w:lastRenderedPageBreak/>
        <w:t>Reproduktory</w:t>
      </w:r>
    </w:p>
    <w:p w:rsidR="009B1DC6" w:rsidRDefault="009B1DC6" w:rsidP="009B1DC6">
      <w:pPr>
        <w:ind w:left="720"/>
        <w:rPr>
          <w:sz w:val="36"/>
          <w:szCs w:val="36"/>
        </w:rPr>
      </w:pPr>
    </w:p>
    <w:p w:rsidR="009B1DC6" w:rsidRPr="009B1DC6" w:rsidRDefault="009B1DC6" w:rsidP="009B1DC6">
      <w:pPr>
        <w:ind w:left="720"/>
        <w:rPr>
          <w:sz w:val="36"/>
          <w:szCs w:val="36"/>
        </w:rPr>
      </w:pPr>
      <w:r w:rsidRPr="009B1DC6">
        <w:rPr>
          <w:sz w:val="36"/>
          <w:szCs w:val="36"/>
        </w:rPr>
        <w:t>- jsou zaří</w:t>
      </w:r>
      <w:r w:rsidR="0055197F">
        <w:rPr>
          <w:sz w:val="36"/>
          <w:szCs w:val="36"/>
        </w:rPr>
        <w:t xml:space="preserve">zení, která přenášejí </w:t>
      </w:r>
      <w:r w:rsidRPr="009B1DC6">
        <w:rPr>
          <w:sz w:val="36"/>
          <w:szCs w:val="36"/>
        </w:rPr>
        <w:t>zvuk</w:t>
      </w:r>
      <w:r w:rsidR="0055197F">
        <w:rPr>
          <w:sz w:val="36"/>
          <w:szCs w:val="36"/>
        </w:rPr>
        <w:t xml:space="preserve"> z PC k uživateli</w:t>
      </w:r>
      <w:r w:rsidRPr="009B1DC6">
        <w:rPr>
          <w:sz w:val="36"/>
          <w:szCs w:val="36"/>
        </w:rPr>
        <w:t>.</w:t>
      </w:r>
    </w:p>
    <w:p w:rsidR="00284469" w:rsidRDefault="009B1DC6" w:rsidP="009B1DC6">
      <w:pPr>
        <w:ind w:left="720"/>
        <w:rPr>
          <w:sz w:val="36"/>
          <w:szCs w:val="36"/>
        </w:rPr>
      </w:pPr>
      <w:r w:rsidRPr="009B1DC6">
        <w:rPr>
          <w:sz w:val="36"/>
          <w:szCs w:val="36"/>
        </w:rPr>
        <w:t xml:space="preserve">- </w:t>
      </w:r>
      <w:r w:rsidR="0055197F">
        <w:rPr>
          <w:sz w:val="36"/>
          <w:szCs w:val="36"/>
        </w:rPr>
        <w:t>malé reproduktory</w:t>
      </w:r>
      <w:r w:rsidRPr="009B1DC6">
        <w:rPr>
          <w:sz w:val="36"/>
          <w:szCs w:val="36"/>
        </w:rPr>
        <w:t xml:space="preserve"> </w:t>
      </w:r>
      <w:r w:rsidR="0055197F">
        <w:rPr>
          <w:sz w:val="36"/>
          <w:szCs w:val="36"/>
        </w:rPr>
        <w:t>=</w:t>
      </w:r>
      <w:r w:rsidR="00DB56E0">
        <w:rPr>
          <w:sz w:val="36"/>
          <w:szCs w:val="36"/>
        </w:rPr>
        <w:t xml:space="preserve"> sluchátka</w:t>
      </w:r>
    </w:p>
    <w:p w:rsidR="00DB56E0" w:rsidRPr="009B1DC6" w:rsidRDefault="00DB56E0" w:rsidP="009B1DC6">
      <w:pPr>
        <w:ind w:left="720"/>
        <w:rPr>
          <w:sz w:val="36"/>
          <w:szCs w:val="36"/>
        </w:rPr>
      </w:pPr>
    </w:p>
    <w:p w:rsidR="000C2319" w:rsidRDefault="009B1DC6">
      <w:pPr>
        <w:rPr>
          <w:color w:val="943634" w:themeColor="accent2" w:themeShade="BF"/>
          <w:sz w:val="36"/>
          <w:szCs w:val="36"/>
        </w:rPr>
      </w:pPr>
      <w:r>
        <w:rPr>
          <w:noProof/>
          <w:color w:val="C0504D" w:themeColor="accent2"/>
          <w:sz w:val="36"/>
          <w:szCs w:val="36"/>
          <w:lang w:eastAsia="cs-CZ"/>
        </w:rPr>
        <w:drawing>
          <wp:inline distT="0" distB="0" distL="0" distR="0">
            <wp:extent cx="2743200" cy="2756825"/>
            <wp:effectExtent l="0" t="0" r="0" b="5715"/>
            <wp:docPr id="8" name="Obrázek 8" descr="C:\Users\hshop\AppData\Local\Microsoft\Windows\Temporary Internet Files\Content.IE5\KIK77FPG\MP9004021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shop\AppData\Local\Microsoft\Windows\Temporary Internet Files\Content.IE5\KIK77FPG\MP90040214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5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43634" w:themeColor="accent2" w:themeShade="BF"/>
          <w:sz w:val="36"/>
          <w:szCs w:val="36"/>
        </w:rPr>
        <w:t xml:space="preserve">   </w:t>
      </w:r>
      <w:r>
        <w:rPr>
          <w:noProof/>
          <w:color w:val="C0504D" w:themeColor="accent2"/>
          <w:sz w:val="36"/>
          <w:szCs w:val="36"/>
          <w:lang w:eastAsia="cs-CZ"/>
        </w:rPr>
        <w:drawing>
          <wp:inline distT="0" distB="0" distL="0" distR="0">
            <wp:extent cx="2619375" cy="2283967"/>
            <wp:effectExtent l="0" t="0" r="0" b="2540"/>
            <wp:docPr id="9" name="Obrázek 9" descr="C:\Users\hshop\AppData\Local\Microsoft\Windows\Temporary Internet Files\Content.IE5\YH4ZXS39\MC900360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shop\AppData\Local\Microsoft\Windows\Temporary Internet Files\Content.IE5\YH4ZXS39\MC90036064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28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DC6" w:rsidRDefault="009B1DC6">
      <w:pPr>
        <w:rPr>
          <w:color w:val="943634" w:themeColor="accent2" w:themeShade="BF"/>
          <w:sz w:val="36"/>
          <w:szCs w:val="36"/>
        </w:rPr>
      </w:pPr>
    </w:p>
    <w:p w:rsidR="00DB56E0" w:rsidRDefault="009B1DC6">
      <w:pPr>
        <w:rPr>
          <w:color w:val="943634" w:themeColor="accent2" w:themeShade="BF"/>
          <w:sz w:val="36"/>
          <w:szCs w:val="36"/>
        </w:rPr>
      </w:pPr>
      <w:r>
        <w:rPr>
          <w:noProof/>
          <w:color w:val="C0504D" w:themeColor="accent2"/>
          <w:sz w:val="36"/>
          <w:szCs w:val="36"/>
          <w:lang w:eastAsia="cs-CZ"/>
        </w:rPr>
        <w:drawing>
          <wp:inline distT="0" distB="0" distL="0" distR="0">
            <wp:extent cx="2743200" cy="2743200"/>
            <wp:effectExtent l="0" t="0" r="0" b="0"/>
            <wp:docPr id="10" name="Obrázek 10" descr="C:\Users\hshop\AppData\Local\Microsoft\Windows\Temporary Internet Files\Content.IE5\YH4ZXS39\MC90044133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shop\AppData\Local\Microsoft\Windows\Temporary Internet Files\Content.IE5\YH4ZXS39\MC900441330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43634" w:themeColor="accent2" w:themeShade="BF"/>
          <w:sz w:val="36"/>
          <w:szCs w:val="36"/>
        </w:rPr>
        <w:t xml:space="preserve">             </w:t>
      </w:r>
      <w:r w:rsidR="00DB56E0">
        <w:rPr>
          <w:noProof/>
          <w:color w:val="C0504D" w:themeColor="accent2"/>
          <w:sz w:val="36"/>
          <w:szCs w:val="36"/>
          <w:lang w:eastAsia="cs-CZ"/>
        </w:rPr>
        <w:drawing>
          <wp:inline distT="0" distB="0" distL="0" distR="0" wp14:anchorId="073EFD0B" wp14:editId="167E3058">
            <wp:extent cx="1828800" cy="1552575"/>
            <wp:effectExtent l="0" t="0" r="0" b="9525"/>
            <wp:docPr id="11" name="Obrázek 11" descr="C:\Users\hshop\AppData\Local\Microsoft\Windows\Temporary Internet Files\Content.IE5\KIK77FPG\MC900440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shop\AppData\Local\Microsoft\Windows\Temporary Internet Files\Content.IE5\KIK77FPG\MC9004404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6E0" w:rsidRDefault="00DB56E0">
      <w:pPr>
        <w:suppressAutoHyphens w:val="0"/>
        <w:rPr>
          <w:color w:val="943634" w:themeColor="accent2" w:themeShade="BF"/>
          <w:sz w:val="36"/>
          <w:szCs w:val="36"/>
        </w:rPr>
      </w:pPr>
      <w:r>
        <w:rPr>
          <w:color w:val="943634" w:themeColor="accent2" w:themeShade="BF"/>
          <w:sz w:val="36"/>
          <w:szCs w:val="36"/>
        </w:rPr>
        <w:br w:type="page"/>
      </w:r>
    </w:p>
    <w:p w:rsidR="00DB56E0" w:rsidRDefault="009B1DC6" w:rsidP="00DB56E0">
      <w:pPr>
        <w:pStyle w:val="Nzev"/>
      </w:pPr>
      <w:r>
        <w:rPr>
          <w:color w:val="943634" w:themeColor="accent2" w:themeShade="BF"/>
          <w:sz w:val="36"/>
          <w:szCs w:val="36"/>
        </w:rPr>
        <w:lastRenderedPageBreak/>
        <w:t xml:space="preserve">  </w:t>
      </w:r>
      <w:r w:rsidR="00DB56E0">
        <w:t>Volba a citace pramenů</w:t>
      </w:r>
    </w:p>
    <w:p w:rsidR="00DB56E0" w:rsidRDefault="00DB56E0" w:rsidP="00DB56E0">
      <w:pPr>
        <w:pStyle w:val="Bezmezer"/>
        <w:rPr>
          <w:bCs/>
          <w:sz w:val="24"/>
        </w:rPr>
      </w:pPr>
    </w:p>
    <w:p w:rsidR="00DB56E0" w:rsidRPr="00763275" w:rsidRDefault="009D01EB" w:rsidP="00DB56E0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763275">
        <w:rPr>
          <w:rFonts w:ascii="Times New Roman" w:hAnsi="Times New Roman" w:cs="Times New Roman"/>
          <w:b/>
          <w:bCs/>
          <w:sz w:val="28"/>
          <w:szCs w:val="28"/>
        </w:rPr>
        <w:t>Ilustrace a kliparty</w:t>
      </w:r>
      <w:r w:rsidR="00DB56E0" w:rsidRPr="0076327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B56E0" w:rsidRPr="00763275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8" w:history="1">
        <w:r w:rsidR="00DB56E0" w:rsidRPr="00763275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DB56E0" w:rsidRPr="00763275" w:rsidRDefault="00DB56E0" w:rsidP="00DB56E0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DB56E0" w:rsidRPr="00763275" w:rsidRDefault="00DB56E0" w:rsidP="00DB56E0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763275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763275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DB56E0" w:rsidRPr="00763275" w:rsidRDefault="00DB56E0" w:rsidP="00DB56E0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9B1DC6" w:rsidRPr="009B1DC6" w:rsidRDefault="009B1DC6">
      <w:pPr>
        <w:rPr>
          <w:color w:val="943634" w:themeColor="accent2" w:themeShade="BF"/>
          <w:sz w:val="36"/>
          <w:szCs w:val="36"/>
        </w:rPr>
      </w:pPr>
    </w:p>
    <w:sectPr w:rsidR="009B1DC6" w:rsidRPr="009B1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3018B"/>
    <w:multiLevelType w:val="hybridMultilevel"/>
    <w:tmpl w:val="DA36F7BC"/>
    <w:lvl w:ilvl="0" w:tplc="8FDC581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60AA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562B9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0FA314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8222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D0C0F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7C86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947D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02ECF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ED3472A"/>
    <w:multiLevelType w:val="hybridMultilevel"/>
    <w:tmpl w:val="1C32252A"/>
    <w:lvl w:ilvl="0" w:tplc="063EEE2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319"/>
    <w:rsid w:val="0002615F"/>
    <w:rsid w:val="000C2319"/>
    <w:rsid w:val="001C3281"/>
    <w:rsid w:val="00284469"/>
    <w:rsid w:val="0032735F"/>
    <w:rsid w:val="00333BB5"/>
    <w:rsid w:val="004161EE"/>
    <w:rsid w:val="00473FCC"/>
    <w:rsid w:val="0055197F"/>
    <w:rsid w:val="00630013"/>
    <w:rsid w:val="0067774B"/>
    <w:rsid w:val="00761CB2"/>
    <w:rsid w:val="00763275"/>
    <w:rsid w:val="007B5375"/>
    <w:rsid w:val="007C4A65"/>
    <w:rsid w:val="007D6FF5"/>
    <w:rsid w:val="008167F2"/>
    <w:rsid w:val="00855EDC"/>
    <w:rsid w:val="008C1D88"/>
    <w:rsid w:val="009444EC"/>
    <w:rsid w:val="009A2014"/>
    <w:rsid w:val="009B1DC6"/>
    <w:rsid w:val="009D01EB"/>
    <w:rsid w:val="00B445E8"/>
    <w:rsid w:val="00C607ED"/>
    <w:rsid w:val="00CE7D47"/>
    <w:rsid w:val="00D928DC"/>
    <w:rsid w:val="00DB56E0"/>
    <w:rsid w:val="00EB29A6"/>
    <w:rsid w:val="00F175D2"/>
    <w:rsid w:val="00F65E13"/>
    <w:rsid w:val="00FB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74B"/>
    <w:pPr>
      <w:suppressAutoHyphens/>
    </w:pPr>
    <w:rPr>
      <w:sz w:val="24"/>
      <w:szCs w:val="24"/>
      <w:lang w:eastAsia="ar-SA"/>
    </w:rPr>
  </w:style>
  <w:style w:type="paragraph" w:styleId="Nadpis2">
    <w:name w:val="heading 2"/>
    <w:basedOn w:val="Normln"/>
    <w:next w:val="Zkladntext"/>
    <w:link w:val="Nadpis2Char"/>
    <w:qFormat/>
    <w:rsid w:val="0067774B"/>
    <w:pPr>
      <w:keepNext/>
      <w:widowControl w:val="0"/>
      <w:spacing w:before="240" w:after="120"/>
      <w:ind w:left="1440" w:hanging="360"/>
      <w:outlineLvl w:val="1"/>
    </w:pPr>
    <w:rPr>
      <w:rFonts w:eastAsia="SimSun" w:cs="Mangal"/>
      <w:b/>
      <w:bCs/>
      <w:kern w:val="1"/>
      <w:sz w:val="36"/>
      <w:szCs w:val="36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67774B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7774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7774B"/>
    <w:rPr>
      <w:sz w:val="24"/>
      <w:szCs w:val="24"/>
      <w:lang w:val="en-GB" w:eastAsia="ar-SA"/>
    </w:rPr>
  </w:style>
  <w:style w:type="paragraph" w:styleId="Titulek">
    <w:name w:val="caption"/>
    <w:basedOn w:val="Normln"/>
    <w:next w:val="Normln"/>
    <w:uiPriority w:val="35"/>
    <w:unhideWhenUsed/>
    <w:qFormat/>
    <w:rsid w:val="0067774B"/>
    <w:rPr>
      <w:b/>
      <w:bCs/>
      <w:sz w:val="20"/>
      <w:szCs w:val="20"/>
    </w:rPr>
  </w:style>
  <w:style w:type="character" w:styleId="Siln">
    <w:name w:val="Strong"/>
    <w:qFormat/>
    <w:rsid w:val="0067774B"/>
    <w:rPr>
      <w:b/>
      <w:bCs/>
    </w:rPr>
  </w:style>
  <w:style w:type="paragraph" w:styleId="Odstavecseseznamem">
    <w:name w:val="List Paragraph"/>
    <w:basedOn w:val="Normln"/>
    <w:uiPriority w:val="34"/>
    <w:qFormat/>
    <w:rsid w:val="0067774B"/>
    <w:pPr>
      <w:widowControl w:val="0"/>
      <w:autoSpaceDN w:val="0"/>
      <w:ind w:left="720"/>
      <w:contextualSpacing/>
      <w:textAlignment w:val="baseline"/>
    </w:pPr>
    <w:rPr>
      <w:rFonts w:eastAsia="Arial Unicode MS" w:cs="Tahoma"/>
      <w:kern w:val="3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67774B"/>
    <w:rPr>
      <w:b/>
      <w:bCs/>
      <w:i/>
      <w:i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23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319"/>
    <w:rPr>
      <w:rFonts w:ascii="Tahoma" w:hAnsi="Tahoma" w:cs="Tahoma"/>
      <w:sz w:val="16"/>
      <w:szCs w:val="16"/>
      <w:lang w:val="en-GB" w:eastAsia="ar-SA"/>
    </w:rPr>
  </w:style>
  <w:style w:type="paragraph" w:styleId="Nzev">
    <w:name w:val="Title"/>
    <w:basedOn w:val="Normln"/>
    <w:next w:val="Normln"/>
    <w:link w:val="NzevChar"/>
    <w:qFormat/>
    <w:rsid w:val="00DB56E0"/>
    <w:pPr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rsid w:val="00DB56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basedOn w:val="Standardnpsmoodstavce"/>
    <w:uiPriority w:val="99"/>
    <w:unhideWhenUsed/>
    <w:rsid w:val="00DB56E0"/>
    <w:rPr>
      <w:color w:val="0000FF"/>
      <w:u w:val="single"/>
    </w:rPr>
  </w:style>
  <w:style w:type="paragraph" w:styleId="Bezmezer">
    <w:name w:val="No Spacing"/>
    <w:uiPriority w:val="1"/>
    <w:qFormat/>
    <w:rsid w:val="00DB56E0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74B"/>
    <w:pPr>
      <w:suppressAutoHyphens/>
    </w:pPr>
    <w:rPr>
      <w:sz w:val="24"/>
      <w:szCs w:val="24"/>
      <w:lang w:eastAsia="ar-SA"/>
    </w:rPr>
  </w:style>
  <w:style w:type="paragraph" w:styleId="Nadpis2">
    <w:name w:val="heading 2"/>
    <w:basedOn w:val="Normln"/>
    <w:next w:val="Zkladntext"/>
    <w:link w:val="Nadpis2Char"/>
    <w:qFormat/>
    <w:rsid w:val="0067774B"/>
    <w:pPr>
      <w:keepNext/>
      <w:widowControl w:val="0"/>
      <w:spacing w:before="240" w:after="120"/>
      <w:ind w:left="1440" w:hanging="360"/>
      <w:outlineLvl w:val="1"/>
    </w:pPr>
    <w:rPr>
      <w:rFonts w:eastAsia="SimSun" w:cs="Mangal"/>
      <w:b/>
      <w:bCs/>
      <w:kern w:val="1"/>
      <w:sz w:val="36"/>
      <w:szCs w:val="36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67774B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7774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7774B"/>
    <w:rPr>
      <w:sz w:val="24"/>
      <w:szCs w:val="24"/>
      <w:lang w:val="en-GB" w:eastAsia="ar-SA"/>
    </w:rPr>
  </w:style>
  <w:style w:type="paragraph" w:styleId="Titulek">
    <w:name w:val="caption"/>
    <w:basedOn w:val="Normln"/>
    <w:next w:val="Normln"/>
    <w:uiPriority w:val="35"/>
    <w:unhideWhenUsed/>
    <w:qFormat/>
    <w:rsid w:val="0067774B"/>
    <w:rPr>
      <w:b/>
      <w:bCs/>
      <w:sz w:val="20"/>
      <w:szCs w:val="20"/>
    </w:rPr>
  </w:style>
  <w:style w:type="character" w:styleId="Siln">
    <w:name w:val="Strong"/>
    <w:qFormat/>
    <w:rsid w:val="0067774B"/>
    <w:rPr>
      <w:b/>
      <w:bCs/>
    </w:rPr>
  </w:style>
  <w:style w:type="paragraph" w:styleId="Odstavecseseznamem">
    <w:name w:val="List Paragraph"/>
    <w:basedOn w:val="Normln"/>
    <w:uiPriority w:val="34"/>
    <w:qFormat/>
    <w:rsid w:val="0067774B"/>
    <w:pPr>
      <w:widowControl w:val="0"/>
      <w:autoSpaceDN w:val="0"/>
      <w:ind w:left="720"/>
      <w:contextualSpacing/>
      <w:textAlignment w:val="baseline"/>
    </w:pPr>
    <w:rPr>
      <w:rFonts w:eastAsia="Arial Unicode MS" w:cs="Tahoma"/>
      <w:kern w:val="3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67774B"/>
    <w:rPr>
      <w:b/>
      <w:bCs/>
      <w:i/>
      <w:i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23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319"/>
    <w:rPr>
      <w:rFonts w:ascii="Tahoma" w:hAnsi="Tahoma" w:cs="Tahoma"/>
      <w:sz w:val="16"/>
      <w:szCs w:val="16"/>
      <w:lang w:val="en-GB" w:eastAsia="ar-SA"/>
    </w:rPr>
  </w:style>
  <w:style w:type="paragraph" w:styleId="Nzev">
    <w:name w:val="Title"/>
    <w:basedOn w:val="Normln"/>
    <w:next w:val="Normln"/>
    <w:link w:val="NzevChar"/>
    <w:qFormat/>
    <w:rsid w:val="00DB56E0"/>
    <w:pPr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rsid w:val="00DB56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basedOn w:val="Standardnpsmoodstavce"/>
    <w:uiPriority w:val="99"/>
    <w:unhideWhenUsed/>
    <w:rsid w:val="00DB56E0"/>
    <w:rPr>
      <w:color w:val="0000FF"/>
      <w:u w:val="single"/>
    </w:rPr>
  </w:style>
  <w:style w:type="paragraph" w:styleId="Bezmezer">
    <w:name w:val="No Spacing"/>
    <w:uiPriority w:val="1"/>
    <w:qFormat/>
    <w:rsid w:val="00DB56E0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2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77232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hshop</dc:creator>
  <cp:lastModifiedBy>H Koláčková</cp:lastModifiedBy>
  <cp:revision>13</cp:revision>
  <cp:lastPrinted>2011-11-01T11:05:00Z</cp:lastPrinted>
  <dcterms:created xsi:type="dcterms:W3CDTF">2012-05-03T20:49:00Z</dcterms:created>
  <dcterms:modified xsi:type="dcterms:W3CDTF">2013-02-20T13:53:00Z</dcterms:modified>
</cp:coreProperties>
</file>