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C6D" w:rsidRDefault="00A87C6D" w:rsidP="00A87C6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4392000" cy="1027574"/>
            <wp:effectExtent l="19050" t="0" r="8550" b="0"/>
            <wp:docPr id="1" name="Obrázek 2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000" cy="1027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7C6D" w:rsidRDefault="00A87C6D" w:rsidP="00A87C6D">
      <w:pPr>
        <w:jc w:val="center"/>
        <w:rPr>
          <w:rFonts w:ascii="Arial" w:hAnsi="Arial" w:cs="Arial"/>
          <w:b/>
          <w:bCs/>
        </w:rPr>
      </w:pPr>
    </w:p>
    <w:p w:rsidR="00A87C6D" w:rsidRDefault="00A87C6D" w:rsidP="00A87C6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A87C6D" w:rsidRDefault="00A87C6D" w:rsidP="00A87C6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A87C6D" w:rsidRDefault="00A87C6D" w:rsidP="00A87C6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Operační program Vzdělávání pro konkurenceschopnost</w:t>
      </w:r>
    </w:p>
    <w:p w:rsidR="00A87C6D" w:rsidRDefault="00A87C6D" w:rsidP="00A87C6D">
      <w:pPr>
        <w:jc w:val="both"/>
        <w:rPr>
          <w:rFonts w:ascii="Arial" w:hAnsi="Arial" w:cs="Arial"/>
          <w:b/>
          <w:bCs/>
        </w:rPr>
      </w:pPr>
    </w:p>
    <w:p w:rsidR="00A87C6D" w:rsidRDefault="00A87C6D" w:rsidP="00A87C6D">
      <w:pPr>
        <w:jc w:val="both"/>
        <w:rPr>
          <w:rFonts w:ascii="Arial" w:hAnsi="Arial" w:cs="Arial"/>
          <w:b/>
          <w:bCs/>
        </w:rPr>
      </w:pPr>
    </w:p>
    <w:p w:rsidR="00A87C6D" w:rsidRDefault="00A87C6D" w:rsidP="00A87C6D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A87C6D" w:rsidRDefault="00A87C6D" w:rsidP="00A87C6D">
      <w:pPr>
        <w:jc w:val="both"/>
        <w:rPr>
          <w:rFonts w:ascii="Arial" w:hAnsi="Arial" w:cs="Arial"/>
          <w:b/>
          <w:bCs/>
        </w:rPr>
      </w:pPr>
    </w:p>
    <w:p w:rsidR="00A87C6D" w:rsidRDefault="00A87C6D" w:rsidP="00A87C6D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A87C6D" w:rsidRDefault="00A87C6D" w:rsidP="00A87C6D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87C6D" w:rsidRDefault="00A87C6D" w:rsidP="00A87C6D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VY_32_INOVACE_15.1.</w:t>
      </w:r>
      <w:r w:rsidR="00AE0EB4">
        <w:rPr>
          <w:rFonts w:ascii="Arial" w:hAnsi="Arial" w:cs="Arial"/>
          <w:b/>
          <w:bCs/>
          <w:color w:val="FF0000"/>
        </w:rPr>
        <w:t>05</w:t>
      </w:r>
      <w:r>
        <w:rPr>
          <w:rFonts w:ascii="Arial" w:hAnsi="Arial" w:cs="Arial"/>
          <w:b/>
          <w:bCs/>
        </w:rPr>
        <w:tab/>
      </w:r>
    </w:p>
    <w:p w:rsidR="00A87C6D" w:rsidRDefault="00A87C6D" w:rsidP="00A87C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87C6D" w:rsidRDefault="00A87C6D" w:rsidP="00A87C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87C6D" w:rsidRDefault="00A87C6D" w:rsidP="00A87C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Jméno autora: Mgr. Marie Píšová</w:t>
      </w:r>
    </w:p>
    <w:p w:rsidR="00A87C6D" w:rsidRDefault="00A87C6D" w:rsidP="00A87C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E0EB4" w:rsidRDefault="00A87C6D" w:rsidP="00A87C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Datum, období kdy byl vytvořen: </w:t>
      </w:r>
      <w:r w:rsidR="00AE0EB4">
        <w:rPr>
          <w:rFonts w:ascii="Arial" w:hAnsi="Arial" w:cs="Arial"/>
          <w:b/>
          <w:bCs/>
        </w:rPr>
        <w:t xml:space="preserve">konec </w:t>
      </w:r>
    </w:p>
    <w:p w:rsidR="00A87C6D" w:rsidRDefault="00AE0EB4" w:rsidP="00A87C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 xml:space="preserve">    </w:t>
      </w:r>
      <w:r w:rsidR="00A87C6D">
        <w:rPr>
          <w:rFonts w:ascii="Arial" w:hAnsi="Arial" w:cs="Arial"/>
          <w:b/>
          <w:bCs/>
        </w:rPr>
        <w:t>října 2011</w:t>
      </w:r>
    </w:p>
    <w:p w:rsidR="00A87C6D" w:rsidRDefault="00A87C6D" w:rsidP="00A87C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87C6D" w:rsidRDefault="00A87C6D" w:rsidP="00A87C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</w:t>
      </w:r>
      <w:r w:rsidR="00AE0EB4">
        <w:rPr>
          <w:rFonts w:ascii="Arial" w:hAnsi="Arial" w:cs="Arial"/>
          <w:b/>
          <w:bCs/>
        </w:rPr>
        <w:t>Hmotnost</w:t>
      </w:r>
      <w:r>
        <w:rPr>
          <w:rFonts w:ascii="Arial" w:hAnsi="Arial" w:cs="Arial"/>
          <w:b/>
          <w:bCs/>
        </w:rPr>
        <w:t xml:space="preserve"> a její měření</w:t>
      </w:r>
    </w:p>
    <w:p w:rsidR="00A87C6D" w:rsidRDefault="00A87C6D" w:rsidP="00A87C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87C6D" w:rsidRDefault="00A87C6D" w:rsidP="00A87C6D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fyzika</w:t>
      </w:r>
    </w:p>
    <w:p w:rsidR="00A87C6D" w:rsidRDefault="00A87C6D" w:rsidP="00A87C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87C6D" w:rsidRDefault="00A87C6D" w:rsidP="00A87C6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určen: šestý </w:t>
      </w:r>
    </w:p>
    <w:p w:rsidR="00A87C6D" w:rsidRDefault="00A87C6D" w:rsidP="00A87C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87C6D" w:rsidRDefault="00A87C6D" w:rsidP="00A87C6D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  <w:b/>
        </w:rPr>
        <w:t>: 25 – 30 minut</w:t>
      </w:r>
    </w:p>
    <w:p w:rsidR="00A87C6D" w:rsidRDefault="00A87C6D" w:rsidP="00A87C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Vzdělávací oblast, tematický okruh, téma: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 xml:space="preserve">Člověk a příroda </w:t>
      </w:r>
      <w:r w:rsidR="00AE0EB4">
        <w:rPr>
          <w:rFonts w:ascii="Arial" w:hAnsi="Arial" w:cs="Arial"/>
          <w:b/>
          <w:bCs/>
        </w:rPr>
        <w:t xml:space="preserve">– Fyzika – Měření </w:t>
      </w:r>
      <w:r w:rsidR="00AE0EB4">
        <w:rPr>
          <w:rFonts w:ascii="Arial" w:hAnsi="Arial" w:cs="Arial"/>
          <w:b/>
          <w:bCs/>
        </w:rPr>
        <w:tab/>
      </w:r>
      <w:r w:rsidR="00AE0EB4">
        <w:rPr>
          <w:rFonts w:ascii="Arial" w:hAnsi="Arial" w:cs="Arial"/>
          <w:b/>
          <w:bCs/>
        </w:rPr>
        <w:tab/>
        <w:t xml:space="preserve">fyzikálních veličin – </w:t>
      </w:r>
      <w:r>
        <w:rPr>
          <w:rFonts w:ascii="Arial" w:hAnsi="Arial" w:cs="Arial"/>
          <w:b/>
          <w:bCs/>
        </w:rPr>
        <w:t xml:space="preserve">Měření </w:t>
      </w:r>
      <w:r w:rsidR="00AE0EB4">
        <w:rPr>
          <w:rFonts w:ascii="Arial" w:hAnsi="Arial" w:cs="Arial"/>
          <w:b/>
          <w:bCs/>
        </w:rPr>
        <w:t>hmotnosti</w:t>
      </w:r>
      <w:r>
        <w:rPr>
          <w:rFonts w:ascii="Arial" w:hAnsi="Arial" w:cs="Arial"/>
          <w:b/>
          <w:bCs/>
        </w:rPr>
        <w:t xml:space="preserve"> </w:t>
      </w:r>
      <w:r w:rsidR="006945FF">
        <w:rPr>
          <w:rFonts w:ascii="Arial" w:hAnsi="Arial" w:cs="Arial"/>
          <w:b/>
          <w:bCs/>
        </w:rPr>
        <w:tab/>
        <w:t>tělesa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</w:p>
    <w:p w:rsidR="00A87C6D" w:rsidRDefault="00A87C6D" w:rsidP="00A87C6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A87C6D" w:rsidRDefault="00A87C6D" w:rsidP="00A87C6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- žáci mají za úkol vyplnit předložený pracovní list</w:t>
      </w:r>
    </w:p>
    <w:p w:rsidR="00AE0EB4" w:rsidRDefault="00A87C6D" w:rsidP="00A87C6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zopakují si a prověří znalosti z kapitoly Měření </w:t>
      </w:r>
      <w:r w:rsidR="00AE0EB4">
        <w:rPr>
          <w:rFonts w:ascii="Arial" w:hAnsi="Arial" w:cs="Arial"/>
        </w:rPr>
        <w:t xml:space="preserve"> </w:t>
      </w:r>
    </w:p>
    <w:p w:rsidR="00AE0EB4" w:rsidRDefault="00AE0EB4" w:rsidP="00A87C6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hmotnosti – jednotky</w:t>
      </w:r>
      <w:r w:rsidR="00A87C6D">
        <w:rPr>
          <w:rFonts w:ascii="Arial" w:hAnsi="Arial" w:cs="Arial"/>
        </w:rPr>
        <w:t xml:space="preserve"> a jejich převody, měřidla, </w:t>
      </w:r>
      <w:r>
        <w:rPr>
          <w:rFonts w:ascii="Arial" w:hAnsi="Arial" w:cs="Arial"/>
        </w:rPr>
        <w:t xml:space="preserve"> </w:t>
      </w:r>
    </w:p>
    <w:p w:rsidR="00A87C6D" w:rsidRDefault="00AE0EB4" w:rsidP="00A87C6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části rovnoramenných vah</w:t>
      </w:r>
      <w:r w:rsidR="00A87C6D">
        <w:rPr>
          <w:rFonts w:ascii="Arial" w:hAnsi="Arial" w:cs="Arial"/>
        </w:rPr>
        <w:t xml:space="preserve">  </w:t>
      </w:r>
    </w:p>
    <w:p w:rsidR="00AE0EB4" w:rsidRDefault="00A87C6D" w:rsidP="00A87C6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A87C6D" w:rsidRDefault="00A87C6D" w:rsidP="00A87C6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pracovní list, tužka</w:t>
      </w:r>
    </w:p>
    <w:p w:rsidR="00A87C6D" w:rsidRDefault="00A87C6D" w:rsidP="00A87C6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A87C6D" w:rsidRDefault="00A87C6D" w:rsidP="00A87C6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FF0000"/>
        </w:rPr>
      </w:pPr>
    </w:p>
    <w:p w:rsidR="00A87C6D" w:rsidRDefault="00A87C6D" w:rsidP="00A87C6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A87C6D" w:rsidRDefault="00A87C6D" w:rsidP="00A87C6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A87C6D" w:rsidRDefault="00A87C6D" w:rsidP="00A87C6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A87C6D" w:rsidRDefault="00A87C6D" w:rsidP="00A87C6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A87C6D" w:rsidRDefault="00A87C6D" w:rsidP="00A87C6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A87C6D" w:rsidRDefault="00A87C6D" w:rsidP="00A87C6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A87C6D" w:rsidRDefault="00A87C6D" w:rsidP="00A87C6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A87C6D" w:rsidRDefault="00A87C6D" w:rsidP="00A87C6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A87C6D" w:rsidRDefault="00A87C6D" w:rsidP="00A87C6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A87C6D" w:rsidRDefault="00A87C6D" w:rsidP="00A87C6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A87C6D" w:rsidRDefault="00A87C6D" w:rsidP="00A87C6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A87C6D" w:rsidRDefault="00A87C6D" w:rsidP="00A87C6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A87C6D" w:rsidRDefault="00A87C6D" w:rsidP="00A87C6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A87C6D" w:rsidRDefault="00A87C6D" w:rsidP="00A87C6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A87C6D" w:rsidRDefault="00A87C6D" w:rsidP="00A87C6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A87C6D" w:rsidRDefault="00A87C6D" w:rsidP="00A87C6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C48CE" w:rsidRDefault="009C48CE"/>
    <w:p w:rsidR="00AE0EB4" w:rsidRDefault="00AE0EB4"/>
    <w:p w:rsidR="00346E3C" w:rsidRDefault="00346E3C" w:rsidP="00346E3C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46E3C">
        <w:rPr>
          <w:sz w:val="28"/>
          <w:szCs w:val="28"/>
        </w:rPr>
        <w:t>VY_32_INOVACE_15.1.</w:t>
      </w:r>
      <w:r w:rsidR="00AE0EB4">
        <w:rPr>
          <w:sz w:val="28"/>
          <w:szCs w:val="28"/>
        </w:rPr>
        <w:t>05</w:t>
      </w:r>
    </w:p>
    <w:p w:rsidR="00A12318" w:rsidRPr="00A12318" w:rsidRDefault="00A12318" w:rsidP="00346E3C">
      <w:pPr>
        <w:jc w:val="center"/>
      </w:pPr>
    </w:p>
    <w:p w:rsidR="00346E3C" w:rsidRPr="00347C0E" w:rsidRDefault="00346E3C" w:rsidP="00346E3C">
      <w:pPr>
        <w:jc w:val="center"/>
        <w:rPr>
          <w:b/>
          <w:sz w:val="36"/>
          <w:szCs w:val="36"/>
          <w:u w:val="single"/>
        </w:rPr>
      </w:pPr>
      <w:r w:rsidRPr="00347C0E">
        <w:rPr>
          <w:b/>
          <w:sz w:val="36"/>
          <w:szCs w:val="36"/>
          <w:u w:val="single"/>
        </w:rPr>
        <w:t>Hmotnost tělesa a její měření</w:t>
      </w:r>
    </w:p>
    <w:p w:rsidR="00346E3C" w:rsidRPr="0093130B" w:rsidRDefault="00346E3C" w:rsidP="00346E3C">
      <w:pPr>
        <w:jc w:val="center"/>
        <w:rPr>
          <w:b/>
          <w:sz w:val="32"/>
          <w:szCs w:val="32"/>
          <w:u w:val="single"/>
        </w:rPr>
      </w:pPr>
    </w:p>
    <w:p w:rsidR="00346E3C" w:rsidRDefault="00346E3C" w:rsidP="00346E3C">
      <w:pPr>
        <w:rPr>
          <w:b/>
        </w:rPr>
      </w:pPr>
      <w:r>
        <w:rPr>
          <w:b/>
        </w:rPr>
        <w:t>1) Popiš jednotlivé části rovnoramenných vah:</w:t>
      </w:r>
    </w:p>
    <w:p w:rsidR="00346E3C" w:rsidRDefault="00180C9F" w:rsidP="00346E3C">
      <w:pPr>
        <w:rPr>
          <w:b/>
        </w:rPr>
      </w:pPr>
      <w:r>
        <w:rPr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9" type="#_x0000_t32" style="position:absolute;margin-left:184.85pt;margin-top:14pt;width:59.25pt;height:6pt;flip:y;z-index:251686912" o:connectortype="straight">
            <v:stroke endarrow="block"/>
          </v:shape>
        </w:pict>
      </w:r>
      <w:r>
        <w:rPr>
          <w:b/>
          <w:noProof/>
        </w:rPr>
        <w:pict>
          <v:shape id="_x0000_s1078" type="#_x0000_t32" style="position:absolute;margin-left:154.1pt;margin-top:72.5pt;width:101.25pt;height:6.75pt;z-index:251685888" o:connectortype="straight">
            <v:stroke endarrow="block"/>
          </v:shape>
        </w:pict>
      </w:r>
      <w:r>
        <w:rPr>
          <w:b/>
          <w:noProof/>
        </w:rPr>
        <w:pict>
          <v:shape id="_x0000_s1076" type="#_x0000_t32" style="position:absolute;margin-left:50.6pt;margin-top:14pt;width:103.5pt;height:9.75pt;flip:x y;z-index:251683840" o:connectortype="straight">
            <v:stroke endarrow="block"/>
          </v:shape>
        </w:pict>
      </w:r>
      <w:r>
        <w:rPr>
          <w:b/>
          <w:noProof/>
        </w:rPr>
        <w:pict>
          <v:shape id="_x0000_s1074" type="#_x0000_t32" style="position:absolute;margin-left:40.1pt;margin-top:32.75pt;width:44.25pt;height:5.25pt;flip:x;z-index:251682816" o:connectortype="straight">
            <v:stroke endarrow="block"/>
          </v:shape>
        </w:pict>
      </w:r>
      <w:r>
        <w:rPr>
          <w:b/>
          <w:noProof/>
        </w:rPr>
        <w:pict>
          <v:shape id="_x0000_s1073" type="#_x0000_t32" style="position:absolute;margin-left:169.85pt;margin-top:106.25pt;width:98.25pt;height:5.25pt;z-index:251681792" o:connectortype="straight">
            <v:stroke endarrow="block"/>
          </v:shape>
        </w:pict>
      </w:r>
      <w:r w:rsidR="00E75D07">
        <w:rPr>
          <w:b/>
          <w:noProof/>
        </w:rPr>
        <w:pict>
          <v:shape id="_x0000_s1069" type="#_x0000_t32" style="position:absolute;margin-left:244.1pt;margin-top:145.25pt;width:29.25pt;height:11.25pt;z-index:251679744" o:connectortype="straight">
            <v:stroke endarrow="block"/>
          </v:shape>
        </w:pict>
      </w:r>
      <w:r w:rsidR="00E75D07">
        <w:rPr>
          <w:b/>
          <w:noProof/>
        </w:rPr>
        <w:pict>
          <v:shape id="_x0000_s1066" type="#_x0000_t32" style="position:absolute;margin-left:67.1pt;margin-top:145.25pt;width:206.25pt;height:11.25pt;z-index:251678720" o:connectortype="straight">
            <v:stroke endarrow="block"/>
          </v:shape>
        </w:pict>
      </w:r>
      <w:r w:rsidR="00E75D07">
        <w:rPr>
          <w:b/>
          <w:noProof/>
        </w:rPr>
        <w:pict>
          <v:shape id="_x0000_s1063" type="#_x0000_t32" style="position:absolute;margin-left:158.6pt;margin-top:41.75pt;width:96.75pt;height:12pt;flip:y;z-index:251677696" o:connectortype="straight">
            <v:stroke endarrow="block"/>
          </v:shape>
        </w:pict>
      </w:r>
      <w:r w:rsidR="00E75D07">
        <w:rPr>
          <w:b/>
          <w:noProof/>
        </w:rPr>
        <w:pict>
          <v:shape id="_x0000_s1062" type="#_x0000_t32" style="position:absolute;margin-left:158.6pt;margin-top:32.75pt;width:0;height:83.25pt;z-index:251676672" o:connectortype="straight">
            <v:stroke endarrow="block"/>
          </v:shape>
        </w:pict>
      </w:r>
      <w:r w:rsidR="00E75D07">
        <w:rPr>
          <w:b/>
          <w:noProof/>
        </w:rPr>
        <w:pict>
          <v:shape id="_x0000_s1061" type="#_x0000_t32" style="position:absolute;margin-left:158.6pt;margin-top:32.75pt;width:0;height:83.25pt;z-index:251675648" o:connectortype="straight">
            <v:stroke endarrow="block"/>
          </v:shape>
        </w:pict>
      </w:r>
      <w:r w:rsidR="00E75D07">
        <w:rPr>
          <w:b/>
          <w:noProof/>
        </w:rPr>
        <w:pict>
          <v:shape id="_x0000_s1060" type="#_x0000_t32" style="position:absolute;margin-left:158.6pt;margin-top:27.5pt;width:0;height:88.5pt;z-index:251674624" o:connectortype="straight">
            <v:stroke endarrow="block"/>
          </v:shape>
        </w:pict>
      </w:r>
      <w:r w:rsidR="00E75D07">
        <w:rPr>
          <w:b/>
          <w:noProof/>
        </w:rPr>
        <w:pict>
          <v:shape id="_x0000_s1056" type="#_x0000_t32" style="position:absolute;margin-left:40.1pt;margin-top:67.25pt;width:106.5pt;height:.75pt;flip:x;z-index:251673600" o:connectortype="straight">
            <v:stroke endarrow="block"/>
          </v:shape>
        </w:pict>
      </w:r>
      <w:r w:rsidR="00E75D07">
        <w:rPr>
          <w:b/>
          <w:noProof/>
        </w:rPr>
        <w:pict>
          <v:shape id="_x0000_s1053" type="#_x0000_t32" style="position:absolute;margin-left:23.6pt;margin-top:106.25pt;width:43.5pt;height:9.75pt;flip:x y;z-index:251672576" o:connectortype="straight">
            <v:stroke endarrow="block"/>
          </v:shape>
        </w:pict>
      </w:r>
      <w:r w:rsidR="00E75D07">
        <w:rPr>
          <w:b/>
          <w:noProof/>
        </w:rPr>
        <w:pict>
          <v:shape id="_x0000_s1044" type="#_x0000_t32" style="position:absolute;margin-left:19.85pt;margin-top:128.75pt;width:130.5pt;height:11.25pt;flip:x;z-index:251667456" o:connectortype="straight">
            <v:stroke endarrow="block"/>
          </v:shape>
        </w:pict>
      </w:r>
      <w:r w:rsidR="00E75D07">
        <w:rPr>
          <w:b/>
          <w:noProof/>
        </w:rPr>
        <w:pict>
          <v:shape id="_x0000_s1037" type="#_x0000_t32" style="position:absolute;margin-left:19.85pt;margin-top:128.75pt;width:130.5pt;height:11.25pt;flip:x;z-index:251662336" o:connectortype="straight"/>
        </w:pict>
      </w:r>
      <w:r w:rsidR="0093130B">
        <w:rPr>
          <w:b/>
        </w:rPr>
        <w:tab/>
      </w:r>
      <w:r w:rsidR="00A12318">
        <w:rPr>
          <w:noProof/>
        </w:rPr>
        <w:drawing>
          <wp:inline distT="0" distB="0" distL="0" distR="0">
            <wp:extent cx="2876347" cy="1981200"/>
            <wp:effectExtent l="19050" t="0" r="203" b="0"/>
            <wp:docPr id="10" name="obrázek 10" descr="http://mosra.bloguje.cz/img/vah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mosra.bloguje.cz/img/vah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059" cy="1982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6E3C" w:rsidRDefault="00346E3C" w:rsidP="00346E3C">
      <w:pPr>
        <w:rPr>
          <w:b/>
        </w:rPr>
      </w:pPr>
    </w:p>
    <w:p w:rsidR="00346E3C" w:rsidRDefault="00346E3C" w:rsidP="00346E3C">
      <w:pPr>
        <w:rPr>
          <w:b/>
        </w:rPr>
      </w:pPr>
      <w:r>
        <w:rPr>
          <w:b/>
        </w:rPr>
        <w:t xml:space="preserve">2) Vyjádři ve správných jednotkách nebo doplň </w:t>
      </w:r>
    </w:p>
    <w:p w:rsidR="00346E3C" w:rsidRDefault="00346E3C" w:rsidP="00346E3C">
      <w:pPr>
        <w:rPr>
          <w:b/>
        </w:rPr>
      </w:pPr>
      <w:r>
        <w:rPr>
          <w:b/>
        </w:rPr>
        <w:t xml:space="preserve">     číselnou hodnotu:</w:t>
      </w:r>
    </w:p>
    <w:p w:rsidR="00346E3C" w:rsidRDefault="00346E3C" w:rsidP="00346E3C">
      <w:pPr>
        <w:rPr>
          <w:b/>
          <w:sz w:val="16"/>
          <w:szCs w:val="16"/>
        </w:rPr>
      </w:pPr>
    </w:p>
    <w:p w:rsidR="00346E3C" w:rsidRDefault="00346E3C" w:rsidP="00346E3C">
      <w:r>
        <w:t xml:space="preserve">    a) </w:t>
      </w:r>
      <w:r w:rsidR="00E759D1">
        <w:t xml:space="preserve">86 mg = </w:t>
      </w:r>
      <w:r>
        <w:t>…………g</w:t>
      </w:r>
      <w:r>
        <w:tab/>
        <w:t xml:space="preserve">    d) </w:t>
      </w:r>
      <w:r w:rsidR="00E759D1">
        <w:t xml:space="preserve">57 g </w:t>
      </w:r>
      <w:r>
        <w:t xml:space="preserve">= </w:t>
      </w:r>
      <w:r w:rsidR="00B305E3">
        <w:t>0,057 ……</w:t>
      </w:r>
    </w:p>
    <w:p w:rsidR="00346E3C" w:rsidRPr="00FB3373" w:rsidRDefault="00346E3C" w:rsidP="00346E3C">
      <w:pPr>
        <w:rPr>
          <w:sz w:val="16"/>
          <w:szCs w:val="16"/>
        </w:rPr>
      </w:pPr>
    </w:p>
    <w:p w:rsidR="00346E3C" w:rsidRDefault="00346E3C" w:rsidP="00346E3C">
      <w:r>
        <w:t xml:space="preserve">    b) </w:t>
      </w:r>
      <w:r w:rsidR="00E759D1">
        <w:t>947</w:t>
      </w:r>
      <w:r w:rsidR="00B305E3">
        <w:t xml:space="preserve"> </w:t>
      </w:r>
      <w:r>
        <w:t>mg = 0,</w:t>
      </w:r>
      <w:r w:rsidR="00B305E3">
        <w:t>947…….</w:t>
      </w:r>
      <w:r w:rsidR="00B305E3">
        <w:tab/>
      </w:r>
      <w:r>
        <w:t xml:space="preserve">    e) </w:t>
      </w:r>
      <w:r w:rsidR="00B305E3">
        <w:t>56 k</w:t>
      </w:r>
      <w:r>
        <w:t>g</w:t>
      </w:r>
      <w:r w:rsidR="00B305E3">
        <w:t xml:space="preserve"> </w:t>
      </w:r>
      <w:proofErr w:type="gramStart"/>
      <w:r w:rsidR="00B305E3">
        <w:t>400 g</w:t>
      </w:r>
      <w:r>
        <w:t>.=</w:t>
      </w:r>
      <w:r w:rsidR="00B305E3">
        <w:t xml:space="preserve"> …</w:t>
      </w:r>
      <w:proofErr w:type="gramEnd"/>
      <w:r w:rsidR="00B305E3">
        <w:t>..</w:t>
      </w:r>
      <w:r>
        <w:t>…</w:t>
      </w:r>
      <w:r w:rsidR="00B305E3">
        <w:t>g</w:t>
      </w:r>
    </w:p>
    <w:p w:rsidR="00346E3C" w:rsidRPr="00FB3373" w:rsidRDefault="00346E3C" w:rsidP="00346E3C">
      <w:pPr>
        <w:rPr>
          <w:sz w:val="16"/>
          <w:szCs w:val="16"/>
        </w:rPr>
      </w:pPr>
    </w:p>
    <w:p w:rsidR="00346E3C" w:rsidRDefault="00346E3C" w:rsidP="00346E3C">
      <w:r>
        <w:t xml:space="preserve">    c) </w:t>
      </w:r>
      <w:r w:rsidR="00E759D1">
        <w:t>32</w:t>
      </w:r>
      <w:r w:rsidR="00B305E3">
        <w:t xml:space="preserve"> 870 </w:t>
      </w:r>
      <w:r>
        <w:t xml:space="preserve">g = </w:t>
      </w:r>
      <w:r w:rsidR="00E759D1">
        <w:t>….</w:t>
      </w:r>
      <w:r>
        <w:t>……</w:t>
      </w:r>
      <w:r w:rsidR="00E759D1">
        <w:t>k</w:t>
      </w:r>
      <w:r>
        <w:t>g</w:t>
      </w:r>
      <w:r>
        <w:tab/>
        <w:t xml:space="preserve">    f) </w:t>
      </w:r>
      <w:r w:rsidR="00B305E3">
        <w:t xml:space="preserve">52 </w:t>
      </w:r>
      <w:r>
        <w:t xml:space="preserve">kg </w:t>
      </w:r>
      <w:r w:rsidR="00B305E3">
        <w:t xml:space="preserve">36 </w:t>
      </w:r>
      <w:r>
        <w:t>g = …</w:t>
      </w:r>
      <w:proofErr w:type="gramStart"/>
      <w:r>
        <w:t>…</w:t>
      </w:r>
      <w:proofErr w:type="gramEnd"/>
      <w:r>
        <w:t>.</w:t>
      </w:r>
      <w:proofErr w:type="gramStart"/>
      <w:r>
        <w:t>kg</w:t>
      </w:r>
      <w:proofErr w:type="gramEnd"/>
    </w:p>
    <w:p w:rsidR="00346E3C" w:rsidRDefault="00346E3C" w:rsidP="00346E3C">
      <w:pPr>
        <w:rPr>
          <w:sz w:val="16"/>
          <w:szCs w:val="16"/>
        </w:rPr>
      </w:pPr>
    </w:p>
    <w:p w:rsidR="00346E3C" w:rsidRDefault="00346E3C" w:rsidP="00346E3C">
      <w:r>
        <w:t xml:space="preserve">    </w:t>
      </w:r>
      <w:proofErr w:type="gramStart"/>
      <w:r>
        <w:t xml:space="preserve">nepovinné:   g) </w:t>
      </w:r>
      <w:r w:rsidR="00B305E3">
        <w:t>8,5</w:t>
      </w:r>
      <w:r>
        <w:t>kg</w:t>
      </w:r>
      <w:proofErr w:type="gramEnd"/>
      <w:r>
        <w:t xml:space="preserve"> + </w:t>
      </w:r>
      <w:r w:rsidR="00B305E3">
        <w:t>523,4</w:t>
      </w:r>
      <w:r>
        <w:t xml:space="preserve">g + </w:t>
      </w:r>
      <w:r w:rsidR="00B305E3">
        <w:t>56</w:t>
      </w:r>
      <w:r>
        <w:t>mg = …………..kg</w:t>
      </w:r>
    </w:p>
    <w:p w:rsidR="00346E3C" w:rsidRDefault="00346E3C" w:rsidP="00346E3C">
      <w:pPr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p w:rsidR="00346E3C" w:rsidRDefault="00346E3C" w:rsidP="00346E3C">
      <w:r>
        <w:t xml:space="preserve">   </w:t>
      </w:r>
      <w:r>
        <w:tab/>
      </w:r>
      <w:r>
        <w:tab/>
        <w:t xml:space="preserve"> h) 0,</w:t>
      </w:r>
      <w:r w:rsidR="00B305E3">
        <w:t>7</w:t>
      </w:r>
      <w:r>
        <w:t xml:space="preserve">kg + </w:t>
      </w:r>
      <w:r w:rsidR="00B305E3">
        <w:t>83,5</w:t>
      </w:r>
      <w:r>
        <w:t xml:space="preserve">g + </w:t>
      </w:r>
      <w:r w:rsidR="00B305E3">
        <w:t>36</w:t>
      </w:r>
      <w:r>
        <w:t>mg = ………</w:t>
      </w:r>
      <w:proofErr w:type="gramStart"/>
      <w:r>
        <w:t>…..g</w:t>
      </w:r>
      <w:proofErr w:type="gramEnd"/>
    </w:p>
    <w:p w:rsidR="00346E3C" w:rsidRDefault="00346E3C" w:rsidP="00346E3C">
      <w:pPr>
        <w:rPr>
          <w:sz w:val="16"/>
          <w:szCs w:val="16"/>
        </w:rPr>
      </w:pPr>
    </w:p>
    <w:p w:rsidR="00346E3C" w:rsidRDefault="00346E3C" w:rsidP="00346E3C">
      <w:r>
        <w:t xml:space="preserve">    </w:t>
      </w:r>
      <w:r>
        <w:tab/>
      </w:r>
      <w:r>
        <w:tab/>
        <w:t xml:space="preserve"> i) 0,</w:t>
      </w:r>
      <w:r w:rsidR="00B305E3">
        <w:t>45</w:t>
      </w:r>
      <w:r>
        <w:t xml:space="preserve">kg + </w:t>
      </w:r>
      <w:r w:rsidR="00B305E3">
        <w:t>5</w:t>
      </w:r>
      <w:r>
        <w:t xml:space="preserve">,4g + </w:t>
      </w:r>
      <w:r w:rsidR="00B305E3">
        <w:t>8</w:t>
      </w:r>
      <w:r>
        <w:t>6mg = ………</w:t>
      </w:r>
      <w:proofErr w:type="gramStart"/>
      <w:r>
        <w:t>…..mg</w:t>
      </w:r>
      <w:proofErr w:type="gramEnd"/>
    </w:p>
    <w:p w:rsidR="00A12318" w:rsidRDefault="00A12318" w:rsidP="00346E3C">
      <w:pPr>
        <w:rPr>
          <w:b/>
        </w:rPr>
      </w:pPr>
    </w:p>
    <w:p w:rsidR="00346E3C" w:rsidRDefault="00346E3C" w:rsidP="00346E3C">
      <w:pPr>
        <w:rPr>
          <w:b/>
        </w:rPr>
      </w:pPr>
      <w:r>
        <w:rPr>
          <w:b/>
        </w:rPr>
        <w:lastRenderedPageBreak/>
        <w:t>3) Doplň vhodné jednotky hmotnosti:</w:t>
      </w:r>
    </w:p>
    <w:p w:rsidR="00346E3C" w:rsidRPr="00E759D1" w:rsidRDefault="00346E3C" w:rsidP="00346E3C">
      <w:pPr>
        <w:rPr>
          <w:b/>
          <w:sz w:val="6"/>
          <w:szCs w:val="6"/>
        </w:rPr>
      </w:pPr>
    </w:p>
    <w:p w:rsidR="00346E3C" w:rsidRDefault="00E759D1" w:rsidP="00346E3C">
      <w:pPr>
        <w:numPr>
          <w:ilvl w:val="0"/>
          <w:numId w:val="1"/>
        </w:numPr>
      </w:pPr>
      <w:r>
        <w:t>Krabicové mléko váží zhruba 1000 …</w:t>
      </w:r>
      <w:proofErr w:type="gramStart"/>
      <w:r>
        <w:t>….</w:t>
      </w:r>
      <w:r w:rsidR="00346E3C">
        <w:t>.</w:t>
      </w:r>
      <w:proofErr w:type="gramEnd"/>
    </w:p>
    <w:p w:rsidR="00346E3C" w:rsidRPr="00E759D1" w:rsidRDefault="00346E3C" w:rsidP="00346E3C">
      <w:pPr>
        <w:ind w:left="360"/>
        <w:rPr>
          <w:sz w:val="6"/>
          <w:szCs w:val="6"/>
        </w:rPr>
      </w:pPr>
    </w:p>
    <w:p w:rsidR="00346E3C" w:rsidRDefault="00346E3C" w:rsidP="00346E3C">
      <w:pPr>
        <w:numPr>
          <w:ilvl w:val="0"/>
          <w:numId w:val="1"/>
        </w:numPr>
      </w:pPr>
      <w:r>
        <w:t>Hmotnost dešťové kapky může být 100…</w:t>
      </w:r>
      <w:proofErr w:type="gramStart"/>
      <w:r>
        <w:t>…..</w:t>
      </w:r>
      <w:proofErr w:type="gramEnd"/>
    </w:p>
    <w:p w:rsidR="00346E3C" w:rsidRPr="00E759D1" w:rsidRDefault="00346E3C" w:rsidP="00346E3C">
      <w:pPr>
        <w:rPr>
          <w:sz w:val="6"/>
          <w:szCs w:val="6"/>
        </w:rPr>
      </w:pPr>
    </w:p>
    <w:p w:rsidR="00346E3C" w:rsidRDefault="00E759D1" w:rsidP="00346E3C">
      <w:pPr>
        <w:numPr>
          <w:ilvl w:val="0"/>
          <w:numId w:val="1"/>
        </w:numPr>
      </w:pPr>
      <w:r>
        <w:t>Slon má hmotnost asi 3 ………</w:t>
      </w:r>
    </w:p>
    <w:p w:rsidR="00346E3C" w:rsidRPr="00E759D1" w:rsidRDefault="00346E3C" w:rsidP="00346E3C">
      <w:pPr>
        <w:rPr>
          <w:sz w:val="6"/>
          <w:szCs w:val="6"/>
        </w:rPr>
      </w:pPr>
    </w:p>
    <w:p w:rsidR="00346E3C" w:rsidRDefault="00E759D1" w:rsidP="00346E3C">
      <w:pPr>
        <w:numPr>
          <w:ilvl w:val="0"/>
          <w:numId w:val="1"/>
        </w:numPr>
      </w:pPr>
      <w:r>
        <w:t xml:space="preserve">Na nákladní auto můžeme naložit až 20 </w:t>
      </w:r>
      <w:proofErr w:type="gramStart"/>
      <w:r>
        <w:t>…..</w:t>
      </w:r>
      <w:r w:rsidR="00346E3C">
        <w:t>…</w:t>
      </w:r>
      <w:proofErr w:type="gramEnd"/>
    </w:p>
    <w:p w:rsidR="00346E3C" w:rsidRPr="00E759D1" w:rsidRDefault="00346E3C" w:rsidP="00346E3C">
      <w:pPr>
        <w:rPr>
          <w:sz w:val="6"/>
          <w:szCs w:val="6"/>
        </w:rPr>
      </w:pPr>
    </w:p>
    <w:p w:rsidR="00346E3C" w:rsidRDefault="00E759D1" w:rsidP="00346E3C">
      <w:pPr>
        <w:numPr>
          <w:ilvl w:val="0"/>
          <w:numId w:val="1"/>
        </w:numPr>
      </w:pPr>
      <w:r>
        <w:t>Kuchyňský stůl váží asi 15……</w:t>
      </w:r>
    </w:p>
    <w:p w:rsidR="00E759D1" w:rsidRPr="00E759D1" w:rsidRDefault="00E759D1" w:rsidP="00E759D1">
      <w:pPr>
        <w:ind w:left="720"/>
        <w:rPr>
          <w:sz w:val="6"/>
          <w:szCs w:val="6"/>
        </w:rPr>
      </w:pPr>
    </w:p>
    <w:p w:rsidR="00E759D1" w:rsidRDefault="00E759D1" w:rsidP="00E759D1">
      <w:pPr>
        <w:numPr>
          <w:ilvl w:val="0"/>
          <w:numId w:val="1"/>
        </w:numPr>
      </w:pPr>
      <w:r>
        <w:t>Hmotnost novorozence je asi 3 500 …</w:t>
      </w:r>
      <w:proofErr w:type="gramStart"/>
      <w:r>
        <w:t>…..</w:t>
      </w:r>
      <w:proofErr w:type="gramEnd"/>
    </w:p>
    <w:p w:rsidR="00E759D1" w:rsidRPr="0093130B" w:rsidRDefault="00E759D1" w:rsidP="00346E3C">
      <w:pPr>
        <w:rPr>
          <w:b/>
          <w:sz w:val="16"/>
          <w:szCs w:val="16"/>
        </w:rPr>
      </w:pPr>
    </w:p>
    <w:p w:rsidR="00346E3C" w:rsidRDefault="00346E3C" w:rsidP="00346E3C">
      <w:r>
        <w:rPr>
          <w:b/>
        </w:rPr>
        <w:t xml:space="preserve">4) Doplňovačka: </w:t>
      </w:r>
      <w:r>
        <w:t>Tajenkou je název fyzikální veličiny</w:t>
      </w:r>
    </w:p>
    <w:p w:rsidR="006945FF" w:rsidRPr="006945FF" w:rsidRDefault="006945FF" w:rsidP="00346E3C">
      <w:pPr>
        <w:rPr>
          <w:sz w:val="16"/>
          <w:szCs w:val="16"/>
        </w:rPr>
      </w:pPr>
    </w:p>
    <w:tbl>
      <w:tblPr>
        <w:tblStyle w:val="Mkatabulky"/>
        <w:tblpPr w:leftFromText="141" w:rightFromText="141" w:vertAnchor="text" w:tblpX="817" w:tblpY="1"/>
        <w:tblOverlap w:val="never"/>
        <w:tblW w:w="0" w:type="auto"/>
        <w:tblLook w:val="04A0"/>
      </w:tblPr>
      <w:tblGrid>
        <w:gridCol w:w="496"/>
        <w:gridCol w:w="496"/>
        <w:gridCol w:w="496"/>
        <w:gridCol w:w="496"/>
        <w:gridCol w:w="497"/>
        <w:gridCol w:w="496"/>
        <w:gridCol w:w="496"/>
        <w:gridCol w:w="496"/>
        <w:gridCol w:w="496"/>
        <w:gridCol w:w="497"/>
      </w:tblGrid>
      <w:tr w:rsidR="00563F43" w:rsidTr="00563F43">
        <w:trPr>
          <w:trHeight w:val="283"/>
        </w:trPr>
        <w:tc>
          <w:tcPr>
            <w:tcW w:w="1488" w:type="dxa"/>
            <w:gridSpan w:val="3"/>
            <w:tcBorders>
              <w:top w:val="nil"/>
              <w:left w:val="nil"/>
              <w:bottom w:val="nil"/>
            </w:tcBorders>
          </w:tcPr>
          <w:p w:rsidR="00563F43" w:rsidRDefault="00563F43" w:rsidP="00563F43"/>
        </w:tc>
        <w:tc>
          <w:tcPr>
            <w:tcW w:w="496" w:type="dxa"/>
          </w:tcPr>
          <w:p w:rsidR="00563F43" w:rsidRDefault="00563F43" w:rsidP="00563F43"/>
        </w:tc>
        <w:tc>
          <w:tcPr>
            <w:tcW w:w="497" w:type="dxa"/>
            <w:tcBorders>
              <w:right w:val="single" w:sz="12" w:space="0" w:color="auto"/>
            </w:tcBorders>
          </w:tcPr>
          <w:p w:rsidR="00563F43" w:rsidRDefault="00563F43" w:rsidP="00563F43"/>
        </w:tc>
        <w:tc>
          <w:tcPr>
            <w:tcW w:w="496" w:type="dxa"/>
            <w:tcBorders>
              <w:left w:val="single" w:sz="12" w:space="0" w:color="auto"/>
              <w:right w:val="single" w:sz="12" w:space="0" w:color="auto"/>
            </w:tcBorders>
          </w:tcPr>
          <w:p w:rsidR="00563F43" w:rsidRDefault="00563F43" w:rsidP="00563F43"/>
        </w:tc>
        <w:tc>
          <w:tcPr>
            <w:tcW w:w="496" w:type="dxa"/>
            <w:tcBorders>
              <w:left w:val="single" w:sz="12" w:space="0" w:color="auto"/>
            </w:tcBorders>
          </w:tcPr>
          <w:p w:rsidR="00563F43" w:rsidRDefault="00563F43" w:rsidP="00563F43"/>
        </w:tc>
        <w:tc>
          <w:tcPr>
            <w:tcW w:w="496" w:type="dxa"/>
          </w:tcPr>
          <w:p w:rsidR="00563F43" w:rsidRDefault="00563F43" w:rsidP="00563F43"/>
        </w:tc>
        <w:tc>
          <w:tcPr>
            <w:tcW w:w="496" w:type="dxa"/>
          </w:tcPr>
          <w:p w:rsidR="00563F43" w:rsidRDefault="00563F43" w:rsidP="00563F43"/>
        </w:tc>
        <w:tc>
          <w:tcPr>
            <w:tcW w:w="497" w:type="dxa"/>
          </w:tcPr>
          <w:p w:rsidR="00563F43" w:rsidRDefault="00563F43" w:rsidP="00563F43"/>
        </w:tc>
      </w:tr>
      <w:tr w:rsidR="00563F43" w:rsidTr="00563F43">
        <w:trPr>
          <w:trHeight w:val="283"/>
        </w:trPr>
        <w:tc>
          <w:tcPr>
            <w:tcW w:w="992" w:type="dxa"/>
            <w:gridSpan w:val="2"/>
            <w:tcBorders>
              <w:top w:val="nil"/>
              <w:left w:val="nil"/>
              <w:bottom w:val="nil"/>
            </w:tcBorders>
          </w:tcPr>
          <w:p w:rsidR="00563F43" w:rsidRDefault="00563F43" w:rsidP="00563F43"/>
        </w:tc>
        <w:tc>
          <w:tcPr>
            <w:tcW w:w="496" w:type="dxa"/>
          </w:tcPr>
          <w:p w:rsidR="00563F43" w:rsidRDefault="00563F43" w:rsidP="00563F43"/>
        </w:tc>
        <w:tc>
          <w:tcPr>
            <w:tcW w:w="496" w:type="dxa"/>
          </w:tcPr>
          <w:p w:rsidR="00563F43" w:rsidRDefault="00563F43" w:rsidP="00563F43"/>
        </w:tc>
        <w:tc>
          <w:tcPr>
            <w:tcW w:w="497" w:type="dxa"/>
            <w:tcBorders>
              <w:right w:val="single" w:sz="12" w:space="0" w:color="auto"/>
            </w:tcBorders>
          </w:tcPr>
          <w:p w:rsidR="00563F43" w:rsidRDefault="00563F43" w:rsidP="00563F43"/>
        </w:tc>
        <w:tc>
          <w:tcPr>
            <w:tcW w:w="496" w:type="dxa"/>
            <w:tcBorders>
              <w:left w:val="single" w:sz="12" w:space="0" w:color="auto"/>
              <w:right w:val="single" w:sz="12" w:space="0" w:color="auto"/>
            </w:tcBorders>
          </w:tcPr>
          <w:p w:rsidR="00563F43" w:rsidRDefault="00563F43" w:rsidP="00563F43"/>
        </w:tc>
        <w:tc>
          <w:tcPr>
            <w:tcW w:w="1985" w:type="dxa"/>
            <w:gridSpan w:val="4"/>
            <w:tcBorders>
              <w:left w:val="single" w:sz="12" w:space="0" w:color="auto"/>
              <w:bottom w:val="nil"/>
              <w:right w:val="nil"/>
            </w:tcBorders>
          </w:tcPr>
          <w:p w:rsidR="00563F43" w:rsidRDefault="00563F43" w:rsidP="00563F43"/>
        </w:tc>
      </w:tr>
      <w:tr w:rsidR="00563F43" w:rsidTr="00563F43">
        <w:trPr>
          <w:trHeight w:val="283"/>
        </w:trPr>
        <w:tc>
          <w:tcPr>
            <w:tcW w:w="1488" w:type="dxa"/>
            <w:gridSpan w:val="3"/>
            <w:tcBorders>
              <w:top w:val="nil"/>
              <w:left w:val="nil"/>
              <w:bottom w:val="nil"/>
            </w:tcBorders>
          </w:tcPr>
          <w:p w:rsidR="00563F43" w:rsidRDefault="00563F43" w:rsidP="00563F43"/>
        </w:tc>
        <w:tc>
          <w:tcPr>
            <w:tcW w:w="496" w:type="dxa"/>
          </w:tcPr>
          <w:p w:rsidR="00563F43" w:rsidRDefault="00563F43" w:rsidP="00563F43"/>
        </w:tc>
        <w:tc>
          <w:tcPr>
            <w:tcW w:w="497" w:type="dxa"/>
            <w:tcBorders>
              <w:right w:val="single" w:sz="12" w:space="0" w:color="auto"/>
            </w:tcBorders>
          </w:tcPr>
          <w:p w:rsidR="00563F43" w:rsidRDefault="00563F43" w:rsidP="00563F43"/>
        </w:tc>
        <w:tc>
          <w:tcPr>
            <w:tcW w:w="496" w:type="dxa"/>
            <w:tcBorders>
              <w:left w:val="single" w:sz="12" w:space="0" w:color="auto"/>
              <w:right w:val="single" w:sz="12" w:space="0" w:color="auto"/>
            </w:tcBorders>
          </w:tcPr>
          <w:p w:rsidR="00563F43" w:rsidRDefault="00563F43" w:rsidP="00563F43"/>
        </w:tc>
        <w:tc>
          <w:tcPr>
            <w:tcW w:w="496" w:type="dxa"/>
            <w:tcBorders>
              <w:left w:val="single" w:sz="12" w:space="0" w:color="auto"/>
            </w:tcBorders>
          </w:tcPr>
          <w:p w:rsidR="00563F43" w:rsidRDefault="00563F43" w:rsidP="00563F43"/>
        </w:tc>
        <w:tc>
          <w:tcPr>
            <w:tcW w:w="1489" w:type="dxa"/>
            <w:gridSpan w:val="3"/>
            <w:tcBorders>
              <w:top w:val="nil"/>
              <w:bottom w:val="nil"/>
              <w:right w:val="nil"/>
            </w:tcBorders>
          </w:tcPr>
          <w:p w:rsidR="00563F43" w:rsidRDefault="00563F43" w:rsidP="00563F43"/>
        </w:tc>
      </w:tr>
      <w:tr w:rsidR="00563F43" w:rsidTr="00563F43">
        <w:trPr>
          <w:trHeight w:val="283"/>
        </w:trPr>
        <w:tc>
          <w:tcPr>
            <w:tcW w:w="496" w:type="dxa"/>
            <w:tcBorders>
              <w:top w:val="nil"/>
              <w:left w:val="nil"/>
            </w:tcBorders>
          </w:tcPr>
          <w:p w:rsidR="00563F43" w:rsidRPr="006945FF" w:rsidRDefault="00563F43" w:rsidP="00563F43">
            <w:pPr>
              <w:rPr>
                <w:b/>
              </w:rPr>
            </w:pPr>
          </w:p>
        </w:tc>
        <w:tc>
          <w:tcPr>
            <w:tcW w:w="496" w:type="dxa"/>
          </w:tcPr>
          <w:p w:rsidR="00563F43" w:rsidRDefault="00563F43" w:rsidP="00563F43"/>
        </w:tc>
        <w:tc>
          <w:tcPr>
            <w:tcW w:w="496" w:type="dxa"/>
          </w:tcPr>
          <w:p w:rsidR="00563F43" w:rsidRDefault="00563F43" w:rsidP="00563F43"/>
        </w:tc>
        <w:tc>
          <w:tcPr>
            <w:tcW w:w="496" w:type="dxa"/>
          </w:tcPr>
          <w:p w:rsidR="00563F43" w:rsidRDefault="00563F43" w:rsidP="00563F43"/>
        </w:tc>
        <w:tc>
          <w:tcPr>
            <w:tcW w:w="497" w:type="dxa"/>
            <w:tcBorders>
              <w:right w:val="single" w:sz="12" w:space="0" w:color="auto"/>
            </w:tcBorders>
          </w:tcPr>
          <w:p w:rsidR="00563F43" w:rsidRDefault="00563F43" w:rsidP="00563F43"/>
        </w:tc>
        <w:tc>
          <w:tcPr>
            <w:tcW w:w="496" w:type="dxa"/>
            <w:tcBorders>
              <w:left w:val="single" w:sz="12" w:space="0" w:color="auto"/>
              <w:right w:val="single" w:sz="12" w:space="0" w:color="auto"/>
            </w:tcBorders>
          </w:tcPr>
          <w:p w:rsidR="00563F43" w:rsidRDefault="00563F43" w:rsidP="00563F43"/>
        </w:tc>
        <w:tc>
          <w:tcPr>
            <w:tcW w:w="496" w:type="dxa"/>
            <w:tcBorders>
              <w:left w:val="single" w:sz="12" w:space="0" w:color="auto"/>
            </w:tcBorders>
          </w:tcPr>
          <w:p w:rsidR="00563F43" w:rsidRDefault="00563F43" w:rsidP="00563F43"/>
        </w:tc>
        <w:tc>
          <w:tcPr>
            <w:tcW w:w="496" w:type="dxa"/>
          </w:tcPr>
          <w:p w:rsidR="00563F43" w:rsidRDefault="00563F43" w:rsidP="00563F43"/>
        </w:tc>
        <w:tc>
          <w:tcPr>
            <w:tcW w:w="993" w:type="dxa"/>
            <w:gridSpan w:val="2"/>
            <w:tcBorders>
              <w:top w:val="nil"/>
              <w:bottom w:val="nil"/>
              <w:right w:val="nil"/>
            </w:tcBorders>
          </w:tcPr>
          <w:p w:rsidR="00563F43" w:rsidRDefault="00563F43" w:rsidP="00563F43"/>
        </w:tc>
      </w:tr>
      <w:tr w:rsidR="00563F43" w:rsidTr="00563F43">
        <w:trPr>
          <w:trHeight w:val="283"/>
        </w:trPr>
        <w:tc>
          <w:tcPr>
            <w:tcW w:w="496" w:type="dxa"/>
          </w:tcPr>
          <w:p w:rsidR="00563F43" w:rsidRPr="006945FF" w:rsidRDefault="00563F43" w:rsidP="00563F43">
            <w:pPr>
              <w:rPr>
                <w:b/>
              </w:rPr>
            </w:pPr>
          </w:p>
        </w:tc>
        <w:tc>
          <w:tcPr>
            <w:tcW w:w="496" w:type="dxa"/>
          </w:tcPr>
          <w:p w:rsidR="00563F43" w:rsidRDefault="00563F43" w:rsidP="00563F43"/>
        </w:tc>
        <w:tc>
          <w:tcPr>
            <w:tcW w:w="496" w:type="dxa"/>
          </w:tcPr>
          <w:p w:rsidR="00563F43" w:rsidRDefault="00563F43" w:rsidP="00563F43"/>
        </w:tc>
        <w:tc>
          <w:tcPr>
            <w:tcW w:w="496" w:type="dxa"/>
          </w:tcPr>
          <w:p w:rsidR="00563F43" w:rsidRDefault="00563F43" w:rsidP="00563F43"/>
        </w:tc>
        <w:tc>
          <w:tcPr>
            <w:tcW w:w="497" w:type="dxa"/>
            <w:tcBorders>
              <w:right w:val="single" w:sz="12" w:space="0" w:color="auto"/>
            </w:tcBorders>
          </w:tcPr>
          <w:p w:rsidR="00563F43" w:rsidRDefault="00563F43" w:rsidP="00563F43"/>
        </w:tc>
        <w:tc>
          <w:tcPr>
            <w:tcW w:w="496" w:type="dxa"/>
            <w:tcBorders>
              <w:left w:val="single" w:sz="12" w:space="0" w:color="auto"/>
              <w:right w:val="single" w:sz="12" w:space="0" w:color="auto"/>
            </w:tcBorders>
          </w:tcPr>
          <w:p w:rsidR="00563F43" w:rsidRDefault="00563F43" w:rsidP="00563F43"/>
        </w:tc>
        <w:tc>
          <w:tcPr>
            <w:tcW w:w="496" w:type="dxa"/>
            <w:tcBorders>
              <w:left w:val="single" w:sz="12" w:space="0" w:color="auto"/>
            </w:tcBorders>
          </w:tcPr>
          <w:p w:rsidR="00563F43" w:rsidRDefault="00563F43" w:rsidP="00563F43"/>
        </w:tc>
        <w:tc>
          <w:tcPr>
            <w:tcW w:w="1489" w:type="dxa"/>
            <w:gridSpan w:val="3"/>
            <w:tcBorders>
              <w:top w:val="nil"/>
              <w:right w:val="nil"/>
            </w:tcBorders>
          </w:tcPr>
          <w:p w:rsidR="00563F43" w:rsidRDefault="00563F43" w:rsidP="00563F43"/>
        </w:tc>
      </w:tr>
      <w:tr w:rsidR="00563F43" w:rsidTr="00563F43">
        <w:trPr>
          <w:trHeight w:val="283"/>
        </w:trPr>
        <w:tc>
          <w:tcPr>
            <w:tcW w:w="992" w:type="dxa"/>
            <w:gridSpan w:val="2"/>
            <w:tcBorders>
              <w:left w:val="nil"/>
              <w:bottom w:val="nil"/>
            </w:tcBorders>
          </w:tcPr>
          <w:p w:rsidR="00563F43" w:rsidRDefault="00563F43" w:rsidP="00563F43"/>
        </w:tc>
        <w:tc>
          <w:tcPr>
            <w:tcW w:w="496" w:type="dxa"/>
          </w:tcPr>
          <w:p w:rsidR="00563F43" w:rsidRDefault="00563F43" w:rsidP="00563F43"/>
        </w:tc>
        <w:tc>
          <w:tcPr>
            <w:tcW w:w="496" w:type="dxa"/>
          </w:tcPr>
          <w:p w:rsidR="00563F43" w:rsidRDefault="00563F43" w:rsidP="00563F43"/>
        </w:tc>
        <w:tc>
          <w:tcPr>
            <w:tcW w:w="497" w:type="dxa"/>
            <w:tcBorders>
              <w:right w:val="single" w:sz="12" w:space="0" w:color="auto"/>
            </w:tcBorders>
          </w:tcPr>
          <w:p w:rsidR="00563F43" w:rsidRDefault="00563F43" w:rsidP="00563F43"/>
        </w:tc>
        <w:tc>
          <w:tcPr>
            <w:tcW w:w="496" w:type="dxa"/>
            <w:tcBorders>
              <w:left w:val="single" w:sz="12" w:space="0" w:color="auto"/>
              <w:right w:val="single" w:sz="12" w:space="0" w:color="auto"/>
            </w:tcBorders>
          </w:tcPr>
          <w:p w:rsidR="00563F43" w:rsidRDefault="00563F43" w:rsidP="00563F43"/>
        </w:tc>
        <w:tc>
          <w:tcPr>
            <w:tcW w:w="496" w:type="dxa"/>
            <w:tcBorders>
              <w:left w:val="single" w:sz="12" w:space="0" w:color="auto"/>
            </w:tcBorders>
          </w:tcPr>
          <w:p w:rsidR="00563F43" w:rsidRDefault="00563F43" w:rsidP="00563F43"/>
        </w:tc>
        <w:tc>
          <w:tcPr>
            <w:tcW w:w="496" w:type="dxa"/>
          </w:tcPr>
          <w:p w:rsidR="00563F43" w:rsidRDefault="00563F43" w:rsidP="00563F43"/>
        </w:tc>
        <w:tc>
          <w:tcPr>
            <w:tcW w:w="496" w:type="dxa"/>
          </w:tcPr>
          <w:p w:rsidR="00563F43" w:rsidRDefault="00563F43" w:rsidP="00563F43"/>
        </w:tc>
        <w:tc>
          <w:tcPr>
            <w:tcW w:w="497" w:type="dxa"/>
          </w:tcPr>
          <w:p w:rsidR="00563F43" w:rsidRDefault="00563F43" w:rsidP="00563F43"/>
        </w:tc>
      </w:tr>
      <w:tr w:rsidR="00563F43" w:rsidTr="00563F43">
        <w:trPr>
          <w:trHeight w:val="283"/>
        </w:trPr>
        <w:tc>
          <w:tcPr>
            <w:tcW w:w="1488" w:type="dxa"/>
            <w:gridSpan w:val="3"/>
            <w:tcBorders>
              <w:top w:val="nil"/>
              <w:left w:val="nil"/>
            </w:tcBorders>
          </w:tcPr>
          <w:p w:rsidR="00563F43" w:rsidRDefault="00563F43" w:rsidP="00563F43"/>
        </w:tc>
        <w:tc>
          <w:tcPr>
            <w:tcW w:w="496" w:type="dxa"/>
          </w:tcPr>
          <w:p w:rsidR="00563F43" w:rsidRDefault="00563F43" w:rsidP="00563F43"/>
        </w:tc>
        <w:tc>
          <w:tcPr>
            <w:tcW w:w="497" w:type="dxa"/>
            <w:tcBorders>
              <w:right w:val="single" w:sz="12" w:space="0" w:color="auto"/>
            </w:tcBorders>
          </w:tcPr>
          <w:p w:rsidR="00563F43" w:rsidRDefault="00563F43" w:rsidP="00563F43"/>
        </w:tc>
        <w:tc>
          <w:tcPr>
            <w:tcW w:w="496" w:type="dxa"/>
            <w:tcBorders>
              <w:left w:val="single" w:sz="12" w:space="0" w:color="auto"/>
              <w:right w:val="single" w:sz="12" w:space="0" w:color="auto"/>
            </w:tcBorders>
          </w:tcPr>
          <w:p w:rsidR="00563F43" w:rsidRDefault="00563F43" w:rsidP="00563F43"/>
        </w:tc>
        <w:tc>
          <w:tcPr>
            <w:tcW w:w="496" w:type="dxa"/>
            <w:tcBorders>
              <w:left w:val="single" w:sz="12" w:space="0" w:color="auto"/>
            </w:tcBorders>
          </w:tcPr>
          <w:p w:rsidR="00563F43" w:rsidRDefault="00563F43" w:rsidP="00563F43"/>
        </w:tc>
        <w:tc>
          <w:tcPr>
            <w:tcW w:w="496" w:type="dxa"/>
          </w:tcPr>
          <w:p w:rsidR="00563F43" w:rsidRDefault="00563F43" w:rsidP="00563F43"/>
        </w:tc>
        <w:tc>
          <w:tcPr>
            <w:tcW w:w="496" w:type="dxa"/>
          </w:tcPr>
          <w:p w:rsidR="00563F43" w:rsidRDefault="00563F43" w:rsidP="00563F43"/>
        </w:tc>
        <w:tc>
          <w:tcPr>
            <w:tcW w:w="497" w:type="dxa"/>
          </w:tcPr>
          <w:p w:rsidR="00563F43" w:rsidRDefault="00563F43" w:rsidP="00563F43"/>
        </w:tc>
      </w:tr>
      <w:tr w:rsidR="00563F43" w:rsidTr="00563F43">
        <w:trPr>
          <w:trHeight w:val="283"/>
        </w:trPr>
        <w:tc>
          <w:tcPr>
            <w:tcW w:w="496" w:type="dxa"/>
          </w:tcPr>
          <w:p w:rsidR="00563F43" w:rsidRPr="006945FF" w:rsidRDefault="00563F43" w:rsidP="00563F43">
            <w:pPr>
              <w:rPr>
                <w:b/>
              </w:rPr>
            </w:pPr>
          </w:p>
        </w:tc>
        <w:tc>
          <w:tcPr>
            <w:tcW w:w="496" w:type="dxa"/>
          </w:tcPr>
          <w:p w:rsidR="00563F43" w:rsidRDefault="00563F43" w:rsidP="00563F43"/>
        </w:tc>
        <w:tc>
          <w:tcPr>
            <w:tcW w:w="496" w:type="dxa"/>
          </w:tcPr>
          <w:p w:rsidR="00563F43" w:rsidRDefault="00563F43" w:rsidP="00563F43"/>
        </w:tc>
        <w:tc>
          <w:tcPr>
            <w:tcW w:w="496" w:type="dxa"/>
          </w:tcPr>
          <w:p w:rsidR="00563F43" w:rsidRDefault="00563F43" w:rsidP="00563F43"/>
        </w:tc>
        <w:tc>
          <w:tcPr>
            <w:tcW w:w="497" w:type="dxa"/>
            <w:tcBorders>
              <w:right w:val="single" w:sz="12" w:space="0" w:color="auto"/>
            </w:tcBorders>
          </w:tcPr>
          <w:p w:rsidR="00563F43" w:rsidRDefault="00563F43" w:rsidP="00563F43"/>
        </w:tc>
        <w:tc>
          <w:tcPr>
            <w:tcW w:w="496" w:type="dxa"/>
            <w:tcBorders>
              <w:left w:val="single" w:sz="12" w:space="0" w:color="auto"/>
              <w:right w:val="single" w:sz="12" w:space="0" w:color="auto"/>
            </w:tcBorders>
          </w:tcPr>
          <w:p w:rsidR="00563F43" w:rsidRDefault="00563F43" w:rsidP="00563F43"/>
        </w:tc>
        <w:tc>
          <w:tcPr>
            <w:tcW w:w="496" w:type="dxa"/>
            <w:tcBorders>
              <w:left w:val="single" w:sz="12" w:space="0" w:color="auto"/>
            </w:tcBorders>
          </w:tcPr>
          <w:p w:rsidR="00563F43" w:rsidRDefault="00563F43" w:rsidP="00563F43"/>
        </w:tc>
        <w:tc>
          <w:tcPr>
            <w:tcW w:w="1489" w:type="dxa"/>
            <w:gridSpan w:val="3"/>
            <w:tcBorders>
              <w:bottom w:val="nil"/>
              <w:right w:val="nil"/>
            </w:tcBorders>
          </w:tcPr>
          <w:p w:rsidR="00563F43" w:rsidRDefault="00563F43" w:rsidP="00563F43"/>
        </w:tc>
      </w:tr>
    </w:tbl>
    <w:p w:rsidR="0068166D" w:rsidRPr="00563F43" w:rsidRDefault="0068166D" w:rsidP="00346E3C">
      <w:pPr>
        <w:rPr>
          <w:sz w:val="26"/>
          <w:szCs w:val="26"/>
        </w:rPr>
      </w:pPr>
      <w:r>
        <w:rPr>
          <w:sz w:val="28"/>
          <w:szCs w:val="28"/>
        </w:rPr>
        <w:t xml:space="preserve">    </w:t>
      </w:r>
      <w:r w:rsidRPr="00563F43">
        <w:rPr>
          <w:sz w:val="26"/>
          <w:szCs w:val="26"/>
        </w:rPr>
        <w:t>1.</w:t>
      </w:r>
    </w:p>
    <w:p w:rsidR="00346E3C" w:rsidRPr="00563F43" w:rsidRDefault="0068166D" w:rsidP="00346E3C">
      <w:pPr>
        <w:rPr>
          <w:sz w:val="26"/>
          <w:szCs w:val="26"/>
        </w:rPr>
      </w:pPr>
      <w:r w:rsidRPr="00563F43">
        <w:rPr>
          <w:sz w:val="26"/>
          <w:szCs w:val="26"/>
        </w:rPr>
        <w:t xml:space="preserve">    2.</w:t>
      </w:r>
    </w:p>
    <w:p w:rsidR="0068166D" w:rsidRPr="00563F43" w:rsidRDefault="0068166D" w:rsidP="00346E3C">
      <w:pPr>
        <w:rPr>
          <w:sz w:val="26"/>
          <w:szCs w:val="26"/>
        </w:rPr>
      </w:pPr>
      <w:r w:rsidRPr="00563F43">
        <w:rPr>
          <w:sz w:val="26"/>
          <w:szCs w:val="26"/>
        </w:rPr>
        <w:t xml:space="preserve">    3.</w:t>
      </w:r>
    </w:p>
    <w:p w:rsidR="0068166D" w:rsidRPr="00563F43" w:rsidRDefault="0068166D" w:rsidP="00346E3C">
      <w:pPr>
        <w:rPr>
          <w:sz w:val="26"/>
          <w:szCs w:val="26"/>
        </w:rPr>
      </w:pPr>
      <w:r w:rsidRPr="00563F43">
        <w:rPr>
          <w:sz w:val="26"/>
          <w:szCs w:val="26"/>
        </w:rPr>
        <w:t xml:space="preserve">    4.</w:t>
      </w:r>
    </w:p>
    <w:p w:rsidR="0068166D" w:rsidRPr="00563F43" w:rsidRDefault="0068166D" w:rsidP="00346E3C">
      <w:pPr>
        <w:rPr>
          <w:sz w:val="26"/>
          <w:szCs w:val="26"/>
        </w:rPr>
      </w:pPr>
      <w:r w:rsidRPr="00563F43">
        <w:rPr>
          <w:sz w:val="26"/>
          <w:szCs w:val="26"/>
        </w:rPr>
        <w:t xml:space="preserve">    5.</w:t>
      </w:r>
    </w:p>
    <w:p w:rsidR="0068166D" w:rsidRPr="00563F43" w:rsidRDefault="0068166D" w:rsidP="00346E3C">
      <w:pPr>
        <w:rPr>
          <w:sz w:val="26"/>
          <w:szCs w:val="26"/>
        </w:rPr>
      </w:pPr>
      <w:r w:rsidRPr="00563F43">
        <w:rPr>
          <w:sz w:val="26"/>
          <w:szCs w:val="26"/>
        </w:rPr>
        <w:t xml:space="preserve">    6.</w:t>
      </w:r>
    </w:p>
    <w:p w:rsidR="0068166D" w:rsidRPr="00563F43" w:rsidRDefault="0068166D" w:rsidP="00346E3C">
      <w:pPr>
        <w:rPr>
          <w:sz w:val="26"/>
          <w:szCs w:val="26"/>
        </w:rPr>
      </w:pPr>
      <w:r w:rsidRPr="00563F43">
        <w:rPr>
          <w:sz w:val="26"/>
          <w:szCs w:val="26"/>
        </w:rPr>
        <w:t xml:space="preserve">    7.</w:t>
      </w:r>
    </w:p>
    <w:p w:rsidR="0068166D" w:rsidRPr="00563F43" w:rsidRDefault="0068166D" w:rsidP="00346E3C">
      <w:pPr>
        <w:rPr>
          <w:sz w:val="26"/>
          <w:szCs w:val="26"/>
        </w:rPr>
      </w:pPr>
      <w:r w:rsidRPr="00563F43">
        <w:rPr>
          <w:sz w:val="26"/>
          <w:szCs w:val="26"/>
        </w:rPr>
        <w:t xml:space="preserve">    8.</w:t>
      </w:r>
    </w:p>
    <w:p w:rsidR="00563F43" w:rsidRPr="00563F43" w:rsidRDefault="00563F43" w:rsidP="00346E3C">
      <w:pPr>
        <w:rPr>
          <w:sz w:val="16"/>
          <w:szCs w:val="16"/>
        </w:rPr>
      </w:pPr>
    </w:p>
    <w:p w:rsidR="00563F43" w:rsidRDefault="00346E3C" w:rsidP="00346E3C">
      <w:r>
        <w:t xml:space="preserve">1. </w:t>
      </w:r>
      <w:r w:rsidR="00180C9F">
        <w:t>Část rovnoramenných vah</w:t>
      </w:r>
    </w:p>
    <w:p w:rsidR="00346E3C" w:rsidRDefault="00346E3C" w:rsidP="00346E3C">
      <w:r>
        <w:t xml:space="preserve">2. </w:t>
      </w:r>
      <w:r w:rsidR="00563F43">
        <w:t>Tisícina kilogramu</w:t>
      </w:r>
    </w:p>
    <w:p w:rsidR="00563F43" w:rsidRDefault="00346E3C" w:rsidP="00563F43">
      <w:r>
        <w:t xml:space="preserve">3. </w:t>
      </w:r>
      <w:r w:rsidR="00563F43">
        <w:t>Suchozemský savec s největší hmotností</w:t>
      </w:r>
    </w:p>
    <w:p w:rsidR="00346E3C" w:rsidRDefault="00346E3C" w:rsidP="00346E3C">
      <w:r>
        <w:t xml:space="preserve">4. </w:t>
      </w:r>
      <w:r w:rsidR="00563F43">
        <w:t>Nehmotnější planeta sluneční soustavy</w:t>
      </w:r>
    </w:p>
    <w:p w:rsidR="00346E3C" w:rsidRDefault="00346E3C" w:rsidP="00346E3C">
      <w:r>
        <w:t>5. Pomůcka k porovnávání hmotnosti zavěšených těles</w:t>
      </w:r>
    </w:p>
    <w:p w:rsidR="00563F43" w:rsidRDefault="00346E3C" w:rsidP="00563F43">
      <w:r>
        <w:t xml:space="preserve">6. </w:t>
      </w:r>
      <w:r w:rsidR="00563F43">
        <w:t>Základní jednotka hmotnosti</w:t>
      </w:r>
    </w:p>
    <w:p w:rsidR="00563F43" w:rsidRDefault="00346E3C" w:rsidP="00563F43">
      <w:r>
        <w:t xml:space="preserve">7. </w:t>
      </w:r>
      <w:r w:rsidR="00563F43">
        <w:t>Nejvyšší hmotnost, kterou lze zatížit zařízení</w:t>
      </w:r>
    </w:p>
    <w:p w:rsidR="00563F43" w:rsidRDefault="00563F43" w:rsidP="00563F43">
      <w:r>
        <w:t>8. Nadměrná hmotnost lidí</w:t>
      </w:r>
    </w:p>
    <w:p w:rsidR="00346E3C" w:rsidRPr="00346E3C" w:rsidRDefault="00346E3C" w:rsidP="00346E3C">
      <w:pPr>
        <w:rPr>
          <w:b/>
          <w:sz w:val="16"/>
          <w:szCs w:val="16"/>
        </w:rPr>
      </w:pPr>
    </w:p>
    <w:p w:rsidR="00346E3C" w:rsidRDefault="00346E3C" w:rsidP="00346E3C">
      <w:pPr>
        <w:rPr>
          <w:b/>
        </w:rPr>
      </w:pPr>
      <w:r>
        <w:rPr>
          <w:b/>
        </w:rPr>
        <w:t>5) Hmotnost knihy byla určena těmito závažími:</w:t>
      </w:r>
    </w:p>
    <w:p w:rsidR="00346E3C" w:rsidRDefault="00346E3C" w:rsidP="00346E3C">
      <w:pPr>
        <w:rPr>
          <w:b/>
        </w:rPr>
      </w:pPr>
      <w:r>
        <w:t xml:space="preserve">     </w:t>
      </w:r>
      <w:r w:rsidR="00B305E3">
        <w:rPr>
          <w:b/>
        </w:rPr>
        <w:t>1</w:t>
      </w:r>
      <w:r>
        <w:rPr>
          <w:b/>
        </w:rPr>
        <w:t xml:space="preserve">00g, 20g, 10g, 5g, </w:t>
      </w:r>
      <w:r w:rsidR="00B305E3">
        <w:rPr>
          <w:b/>
        </w:rPr>
        <w:t xml:space="preserve">2g, </w:t>
      </w:r>
      <w:r>
        <w:rPr>
          <w:b/>
        </w:rPr>
        <w:t xml:space="preserve">500mg, </w:t>
      </w:r>
      <w:r w:rsidR="00B305E3">
        <w:rPr>
          <w:b/>
        </w:rPr>
        <w:t>2</w:t>
      </w:r>
      <w:r>
        <w:rPr>
          <w:b/>
        </w:rPr>
        <w:t>0mg</w:t>
      </w:r>
    </w:p>
    <w:p w:rsidR="0093130B" w:rsidRPr="0093130B" w:rsidRDefault="0093130B" w:rsidP="00346E3C">
      <w:pPr>
        <w:rPr>
          <w:b/>
          <w:sz w:val="16"/>
          <w:szCs w:val="16"/>
        </w:rPr>
      </w:pPr>
    </w:p>
    <w:p w:rsidR="00346E3C" w:rsidRDefault="00346E3C">
      <w:r>
        <w:rPr>
          <w:b/>
        </w:rPr>
        <w:t xml:space="preserve">     </w:t>
      </w:r>
      <w:r>
        <w:t>Hmotnost knihy je…………………</w:t>
      </w:r>
      <w:proofErr w:type="gramStart"/>
      <w:r>
        <w:t>….g</w:t>
      </w:r>
      <w:proofErr w:type="gramEnd"/>
      <w:r>
        <w:t xml:space="preserve"> </w:t>
      </w:r>
    </w:p>
    <w:sectPr w:rsidR="00346E3C" w:rsidSect="00A87C6D">
      <w:pgSz w:w="8419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332AF"/>
    <w:multiLevelType w:val="hybridMultilevel"/>
    <w:tmpl w:val="3D820A1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8A6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printTwoOnOne/>
  <w:compat/>
  <w:rsids>
    <w:rsidRoot w:val="00A87C6D"/>
    <w:rsid w:val="00160C65"/>
    <w:rsid w:val="00180C9F"/>
    <w:rsid w:val="00346E3C"/>
    <w:rsid w:val="004B2463"/>
    <w:rsid w:val="004E5B50"/>
    <w:rsid w:val="00563F43"/>
    <w:rsid w:val="006355EC"/>
    <w:rsid w:val="0068166D"/>
    <w:rsid w:val="006945FF"/>
    <w:rsid w:val="0093130B"/>
    <w:rsid w:val="009C48CE"/>
    <w:rsid w:val="009D2DC8"/>
    <w:rsid w:val="00A12318"/>
    <w:rsid w:val="00A557C9"/>
    <w:rsid w:val="00A87C6D"/>
    <w:rsid w:val="00AE0EB4"/>
    <w:rsid w:val="00B305E3"/>
    <w:rsid w:val="00B35E9A"/>
    <w:rsid w:val="00E759D1"/>
    <w:rsid w:val="00E75D07"/>
    <w:rsid w:val="00ED29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814]"/>
    </o:shapedefaults>
    <o:shapelayout v:ext="edit">
      <o:idmap v:ext="edit" data="1"/>
      <o:rules v:ext="edit">
        <o:r id="V:Rule16" type="connector" idref="#_x0000_s1037"/>
        <o:r id="V:Rule30" type="connector" idref="#_x0000_s1044"/>
        <o:r id="V:Rule48" type="connector" idref="#_x0000_s1053"/>
        <o:r id="V:Rule54" type="connector" idref="#_x0000_s1056"/>
        <o:r id="V:Rule62" type="connector" idref="#_x0000_s1060"/>
        <o:r id="V:Rule64" type="connector" idref="#_x0000_s1061"/>
        <o:r id="V:Rule66" type="connector" idref="#_x0000_s1062"/>
        <o:r id="V:Rule68" type="connector" idref="#_x0000_s1063"/>
        <o:r id="V:Rule74" type="connector" idref="#_x0000_s1066"/>
        <o:r id="V:Rule80" type="connector" idref="#_x0000_s1069"/>
        <o:r id="V:Rule88" type="connector" idref="#_x0000_s1073"/>
        <o:r id="V:Rule90" type="connector" idref="#_x0000_s1074"/>
        <o:r id="V:Rule94" type="connector" idref="#_x0000_s1076"/>
        <o:r id="V:Rule98" type="connector" idref="#_x0000_s1078"/>
        <o:r id="V:Rule100" type="connector" idref="#_x0000_s107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7C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87C6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C6D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rsid w:val="00346E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816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93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1D9030-4185-45AA-8589-536C3A80E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331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Maruška</dc:creator>
  <cp:lastModifiedBy>Maruška</cp:lastModifiedBy>
  <cp:revision>2</cp:revision>
  <dcterms:created xsi:type="dcterms:W3CDTF">2011-10-31T19:22:00Z</dcterms:created>
  <dcterms:modified xsi:type="dcterms:W3CDTF">2011-10-31T19:22:00Z</dcterms:modified>
</cp:coreProperties>
</file>