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</w:t>
            </w:r>
            <w:r w:rsidRPr="00451EA7">
              <w:rPr>
                <w:rFonts w:cstheme="minorHAnsi"/>
                <w:b/>
                <w:bCs/>
                <w:sz w:val="24"/>
              </w:rPr>
              <w:t>_</w:t>
            </w:r>
            <w:r w:rsidR="00434DFB" w:rsidRPr="00451EA7">
              <w:rPr>
                <w:rFonts w:cstheme="minorHAnsi"/>
                <w:b/>
                <w:bCs/>
                <w:sz w:val="24"/>
              </w:rPr>
              <w:t>0</w:t>
            </w:r>
            <w:r w:rsidR="0073251E" w:rsidRPr="00451EA7">
              <w:rPr>
                <w:rFonts w:cstheme="minorHAnsi"/>
                <w:b/>
                <w:bCs/>
                <w:sz w:val="24"/>
              </w:rPr>
              <w:t>78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proofErr w:type="spellStart"/>
            <w:r>
              <w:rPr>
                <w:rFonts w:cstheme="minorHAnsi"/>
                <w:b/>
                <w:bCs/>
                <w:sz w:val="24"/>
              </w:rPr>
              <w:t>Osmisměrka</w:t>
            </w:r>
            <w:proofErr w:type="spellEnd"/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4. 6. 2013, 2</w:t>
            </w:r>
            <w:r w:rsidR="00434DFB">
              <w:rPr>
                <w:rFonts w:cstheme="minorHAnsi"/>
                <w:b/>
                <w:bCs/>
                <w:sz w:val="24"/>
              </w:rPr>
              <w:t>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</w:t>
            </w:r>
            <w:r w:rsidR="00434DFB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 a pracovní listy.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terminologie z teorie komunikace.</w:t>
            </w:r>
          </w:p>
        </w:tc>
      </w:tr>
    </w:tbl>
    <w:p w:rsidR="006654E4" w:rsidRPr="003C501E" w:rsidRDefault="006654E4" w:rsidP="006654E4"/>
    <w:p w:rsidR="00434DFB" w:rsidRDefault="0073251E" w:rsidP="006654E4">
      <w:r>
        <w:t>Výukový materiál slouží k zopakování základní terminologie z teorie komunikace</w:t>
      </w:r>
      <w:r w:rsidR="00434DFB">
        <w:t>. K práci s pracovním listem není potřeba žádných speciálních pomůcek.</w:t>
      </w:r>
      <w:r>
        <w:t xml:space="preserve"> Doporučujeme využít různých jazykových slovníků (spisovné češtiny, cizích slov, synonym), aby si žáci případně vyhledali neznámé termíny.</w:t>
      </w:r>
      <w:r w:rsidR="00434DFB">
        <w:t xml:space="preserve"> Časová dota</w:t>
      </w:r>
      <w:r>
        <w:t>ce by se měla pohybovat kolem 15</w:t>
      </w:r>
      <w:r w:rsidR="00434DFB">
        <w:t>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73251E" w:rsidRDefault="0073251E" w:rsidP="006654E4">
      <w:r>
        <w:t>Učitel rozdá žákům pracovní listy a nechá je samostatně pracovat. Poté se žáky prochází jednotlivé termíny a případně se žáky látku zopakuje.</w:t>
      </w:r>
    </w:p>
    <w:p w:rsidR="006654E4" w:rsidRPr="003C501E" w:rsidRDefault="00997F0A" w:rsidP="006654E4">
      <w:r>
        <w:t>Instrukce pro žáky:</w:t>
      </w:r>
    </w:p>
    <w:p w:rsidR="0073251E" w:rsidRPr="003C501E" w:rsidRDefault="0073251E" w:rsidP="0073251E">
      <w:r>
        <w:t>Žáci pracují samostatně nebo ve skupinách. Při práci mohou využívat slovníky.</w:t>
      </w:r>
    </w:p>
    <w:p w:rsidR="006654E4" w:rsidRPr="003C501E" w:rsidRDefault="006654E4" w:rsidP="006654E4"/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73251E" w:rsidRPr="0073251E" w:rsidRDefault="0073251E" w:rsidP="0073251E">
      <w:pPr>
        <w:tabs>
          <w:tab w:val="left" w:pos="2070"/>
        </w:tabs>
        <w:jc w:val="center"/>
        <w:rPr>
          <w:rFonts w:ascii="Comic Sans MS" w:hAnsi="Comic Sans MS"/>
          <w:b/>
          <w:sz w:val="28"/>
          <w:szCs w:val="28"/>
        </w:rPr>
      </w:pPr>
      <w:r w:rsidRPr="0073251E">
        <w:rPr>
          <w:rFonts w:ascii="Comic Sans MS" w:hAnsi="Comic Sans MS"/>
          <w:b/>
          <w:sz w:val="28"/>
          <w:szCs w:val="28"/>
        </w:rPr>
        <w:lastRenderedPageBreak/>
        <w:t>OSMISMĚRKA – TEORIE KOMUNIKACE</w:t>
      </w:r>
    </w:p>
    <w:tbl>
      <w:tblPr>
        <w:tblStyle w:val="Mkatabulky"/>
        <w:tblW w:w="0" w:type="auto"/>
        <w:jc w:val="center"/>
        <w:tblLook w:val="04A0"/>
      </w:tblPr>
      <w:tblGrid>
        <w:gridCol w:w="474"/>
        <w:gridCol w:w="344"/>
        <w:gridCol w:w="392"/>
        <w:gridCol w:w="392"/>
        <w:gridCol w:w="347"/>
        <w:gridCol w:w="346"/>
        <w:gridCol w:w="338"/>
        <w:gridCol w:w="346"/>
        <w:gridCol w:w="339"/>
        <w:gridCol w:w="357"/>
        <w:gridCol w:w="346"/>
      </w:tblGrid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r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ř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č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g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o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l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i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f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o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u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o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r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m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j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í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ř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s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h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m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l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u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v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č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í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í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i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ú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ó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n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l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ť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s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x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i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n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č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ť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j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z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y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k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z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í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u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b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á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g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s</w:t>
            </w:r>
          </w:p>
        </w:tc>
      </w:tr>
      <w:tr w:rsidR="0073251E" w:rsidRPr="0073251E" w:rsidTr="0073251E">
        <w:trPr>
          <w:jc w:val="center"/>
        </w:trPr>
        <w:tc>
          <w:tcPr>
            <w:tcW w:w="474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r</w:t>
            </w:r>
          </w:p>
        </w:tc>
        <w:tc>
          <w:tcPr>
            <w:tcW w:w="39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c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i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p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i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  <w:tc>
          <w:tcPr>
            <w:tcW w:w="333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n</w:t>
            </w:r>
          </w:p>
        </w:tc>
        <w:tc>
          <w:tcPr>
            <w:tcW w:w="320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332" w:type="dxa"/>
          </w:tcPr>
          <w:p w:rsidR="0073251E" w:rsidRPr="0073251E" w:rsidRDefault="0073251E" w:rsidP="00D87849">
            <w:pPr>
              <w:rPr>
                <w:rFonts w:ascii="Comic Sans MS" w:hAnsi="Comic Sans MS"/>
                <w:b/>
              </w:rPr>
            </w:pPr>
            <w:r w:rsidRPr="0073251E">
              <w:rPr>
                <w:rFonts w:ascii="Comic Sans MS" w:hAnsi="Comic Sans MS"/>
                <w:b/>
              </w:rPr>
              <w:t>e</w:t>
            </w:r>
          </w:p>
        </w:tc>
      </w:tr>
    </w:tbl>
    <w:p w:rsidR="0073251E" w:rsidRDefault="0073251E" w:rsidP="0073251E"/>
    <w:p w:rsidR="0073251E" w:rsidRPr="0073251E" w:rsidRDefault="0073251E" w:rsidP="0073251E">
      <w:pPr>
        <w:rPr>
          <w:rFonts w:ascii="Comic Sans MS" w:hAnsi="Comic Sans MS"/>
        </w:rPr>
      </w:pPr>
      <w:r w:rsidRPr="0073251E">
        <w:rPr>
          <w:rFonts w:ascii="Comic Sans MS" w:hAnsi="Comic Sans MS"/>
          <w:u w:val="single"/>
        </w:rPr>
        <w:t>Vyhledejte v textu následující termíny a ve slovníku si ověřte jejich definici</w:t>
      </w:r>
      <w:r w:rsidRPr="0073251E">
        <w:rPr>
          <w:rFonts w:ascii="Comic Sans MS" w:hAnsi="Comic Sans MS"/>
        </w:rPr>
        <w:t>:</w:t>
      </w:r>
    </w:p>
    <w:p w:rsidR="0073251E" w:rsidRDefault="0073251E" w:rsidP="00D87849">
      <w:pPr>
        <w:sectPr w:rsidR="0073251E" w:rsidSect="007570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lastRenderedPageBreak/>
        <w:t>debata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dialog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diskuse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expedient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jazyk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komunikát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kód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mluvčí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percipient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produkce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příjemce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recepce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řeč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síť</w:t>
      </w:r>
    </w:p>
    <w:p w:rsidR="0073251E" w:rsidRPr="0073251E" w:rsidRDefault="0073251E" w:rsidP="0073251E">
      <w:pPr>
        <w:spacing w:after="0"/>
        <w:rPr>
          <w:rFonts w:ascii="Comic Sans MS" w:hAnsi="Comic Sans MS"/>
        </w:rPr>
      </w:pPr>
      <w:r w:rsidRPr="0073251E">
        <w:rPr>
          <w:rFonts w:ascii="Comic Sans MS" w:hAnsi="Comic Sans MS"/>
        </w:rPr>
        <w:t>znak</w:t>
      </w:r>
    </w:p>
    <w:p w:rsidR="0073251E" w:rsidRDefault="0073251E" w:rsidP="0073251E">
      <w:pPr>
        <w:tabs>
          <w:tab w:val="left" w:pos="2070"/>
        </w:tabs>
        <w:rPr>
          <w:rFonts w:ascii="Comic Sans MS" w:hAnsi="Comic Sans MS"/>
          <w:szCs w:val="22"/>
        </w:rPr>
        <w:sectPr w:rsidR="0073251E" w:rsidSect="001F496A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F496A" w:rsidRDefault="001F496A" w:rsidP="0073251E">
      <w:pPr>
        <w:tabs>
          <w:tab w:val="left" w:pos="2070"/>
        </w:tabs>
        <w:rPr>
          <w:rFonts w:ascii="Comic Sans MS" w:hAnsi="Comic Sans MS"/>
          <w:szCs w:val="22"/>
        </w:rPr>
        <w:sectPr w:rsidR="001F496A" w:rsidSect="0073251E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FB2C8C" w:rsidRPr="0073251E" w:rsidRDefault="00FB2C8C" w:rsidP="0073251E">
      <w:pPr>
        <w:tabs>
          <w:tab w:val="left" w:pos="2070"/>
        </w:tabs>
        <w:rPr>
          <w:rFonts w:ascii="Comic Sans MS" w:hAnsi="Comic Sans MS"/>
          <w:szCs w:val="22"/>
        </w:rPr>
      </w:pPr>
    </w:p>
    <w:sectPr w:rsidR="00FB2C8C" w:rsidRPr="0073251E" w:rsidSect="0073251E">
      <w:type w:val="continuous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514" w:rsidRDefault="003A0514" w:rsidP="0075701A">
      <w:pPr>
        <w:spacing w:after="0"/>
      </w:pPr>
      <w:r>
        <w:separator/>
      </w:r>
    </w:p>
  </w:endnote>
  <w:endnote w:type="continuationSeparator" w:id="0">
    <w:p w:rsidR="003A0514" w:rsidRDefault="003A0514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514" w:rsidRDefault="003A0514" w:rsidP="0075701A">
      <w:pPr>
        <w:spacing w:after="0"/>
      </w:pPr>
      <w:r>
        <w:separator/>
      </w:r>
    </w:p>
  </w:footnote>
  <w:footnote w:type="continuationSeparator" w:id="0">
    <w:p w:rsidR="003A0514" w:rsidRDefault="003A0514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08F22B0"/>
    <w:multiLevelType w:val="hybridMultilevel"/>
    <w:tmpl w:val="D06EA9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44DD0"/>
    <w:multiLevelType w:val="hybridMultilevel"/>
    <w:tmpl w:val="E85A6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F2070F7"/>
    <w:multiLevelType w:val="hybridMultilevel"/>
    <w:tmpl w:val="F7808F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8">
    <w:nsid w:val="78937C34"/>
    <w:multiLevelType w:val="hybridMultilevel"/>
    <w:tmpl w:val="1E12E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14"/>
  </w:num>
  <w:num w:numId="4">
    <w:abstractNumId w:val="16"/>
  </w:num>
  <w:num w:numId="5">
    <w:abstractNumId w:val="18"/>
  </w:num>
  <w:num w:numId="6">
    <w:abstractNumId w:val="13"/>
  </w:num>
  <w:num w:numId="7">
    <w:abstractNumId w:val="11"/>
  </w:num>
  <w:num w:numId="8">
    <w:abstractNumId w:val="1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4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496A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0514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34DFB"/>
    <w:rsid w:val="00451EA7"/>
    <w:rsid w:val="004568E4"/>
    <w:rsid w:val="00467338"/>
    <w:rsid w:val="00477D3C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89E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05AB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51E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6977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30FA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419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4B89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2C8C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95209-1EBC-4973-973E-8195D688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1</TotalTime>
  <Pages>2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2013-10-08T20:47:00Z</dcterms:created>
  <dcterms:modified xsi:type="dcterms:W3CDTF">2013-10-08T20:47:00Z</dcterms:modified>
</cp:coreProperties>
</file>