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D67" w:rsidRDefault="00794D67" w:rsidP="00794D67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7410535" wp14:editId="1471B738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4D67" w:rsidRPr="005F024B" w:rsidRDefault="00794D67" w:rsidP="00794D67">
      <w:pPr>
        <w:jc w:val="center"/>
        <w:rPr>
          <w:b/>
          <w:color w:val="00B050"/>
          <w:sz w:val="24"/>
        </w:rPr>
      </w:pPr>
    </w:p>
    <w:p w:rsidR="00794D67" w:rsidRPr="005F024B" w:rsidRDefault="00794D67" w:rsidP="00794D67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794D67" w:rsidRPr="005F024B" w:rsidRDefault="00794D67" w:rsidP="00794D67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794D67" w:rsidRDefault="00794D67" w:rsidP="00794D67">
      <w:pPr>
        <w:spacing w:after="0" w:line="240" w:lineRule="auto"/>
        <w:jc w:val="center"/>
      </w:pPr>
    </w:p>
    <w:p w:rsidR="00794D67" w:rsidRDefault="00794D67" w:rsidP="00794D67">
      <w:pPr>
        <w:spacing w:after="0" w:line="240" w:lineRule="auto"/>
        <w:jc w:val="center"/>
      </w:pPr>
    </w:p>
    <w:p w:rsidR="00794D67" w:rsidRDefault="00794D67" w:rsidP="00794D67">
      <w:pPr>
        <w:spacing w:after="0" w:line="240" w:lineRule="auto"/>
        <w:jc w:val="center"/>
      </w:pPr>
    </w:p>
    <w:p w:rsidR="00794D67" w:rsidRDefault="00794D67" w:rsidP="00794D67">
      <w:pPr>
        <w:spacing w:after="0" w:line="240" w:lineRule="auto"/>
        <w:jc w:val="center"/>
      </w:pPr>
    </w:p>
    <w:p w:rsidR="00794D67" w:rsidRDefault="00794D67" w:rsidP="00794D67">
      <w:pPr>
        <w:spacing w:after="0" w:line="240" w:lineRule="auto"/>
        <w:jc w:val="center"/>
      </w:pPr>
    </w:p>
    <w:p w:rsidR="00794D67" w:rsidRDefault="00794D67" w:rsidP="00794D67">
      <w:pPr>
        <w:spacing w:after="0" w:line="240" w:lineRule="auto"/>
        <w:jc w:val="center"/>
      </w:pPr>
      <w:r>
        <w:t>projekt v rámci vzdělávacího programu</w:t>
      </w:r>
    </w:p>
    <w:p w:rsidR="00794D67" w:rsidRDefault="00794D67" w:rsidP="00794D67">
      <w:pPr>
        <w:spacing w:after="0" w:line="240" w:lineRule="auto"/>
        <w:jc w:val="center"/>
      </w:pPr>
      <w:r>
        <w:t>VZDĚLÁNÍ PRO KONKURENCESCHOPNOST</w:t>
      </w:r>
    </w:p>
    <w:p w:rsidR="00794D67" w:rsidRDefault="00794D67" w:rsidP="00794D67">
      <w:pPr>
        <w:spacing w:after="0" w:line="240" w:lineRule="auto"/>
        <w:jc w:val="center"/>
      </w:pPr>
    </w:p>
    <w:p w:rsidR="00794D67" w:rsidRDefault="00794D67" w:rsidP="00794D67">
      <w:pPr>
        <w:spacing w:after="0" w:line="240" w:lineRule="auto"/>
        <w:jc w:val="center"/>
      </w:pPr>
    </w:p>
    <w:p w:rsidR="00794D67" w:rsidRDefault="00794D67" w:rsidP="00794D67">
      <w:pPr>
        <w:spacing w:after="0" w:line="240" w:lineRule="auto"/>
        <w:jc w:val="center"/>
      </w:pPr>
    </w:p>
    <w:p w:rsidR="00794D67" w:rsidRDefault="00794D67" w:rsidP="00794D67">
      <w:pPr>
        <w:spacing w:after="0" w:line="240" w:lineRule="auto"/>
        <w:jc w:val="center"/>
      </w:pPr>
    </w:p>
    <w:p w:rsidR="00794D67" w:rsidRDefault="00794D67" w:rsidP="00794D67">
      <w:pPr>
        <w:spacing w:after="0" w:line="240" w:lineRule="auto"/>
        <w:jc w:val="center"/>
      </w:pPr>
    </w:p>
    <w:p w:rsidR="00794D67" w:rsidRDefault="00794D67" w:rsidP="00794D67">
      <w:pPr>
        <w:spacing w:after="0" w:line="240" w:lineRule="auto"/>
        <w:jc w:val="center"/>
      </w:pPr>
    </w:p>
    <w:p w:rsidR="00794D67" w:rsidRDefault="00794D67" w:rsidP="00794D67">
      <w:pPr>
        <w:spacing w:after="0" w:line="240" w:lineRule="auto"/>
        <w:jc w:val="center"/>
      </w:pPr>
      <w:r>
        <w:t>ŠABLONA ČÍSLO: III/2</w:t>
      </w:r>
    </w:p>
    <w:p w:rsidR="00794D67" w:rsidRDefault="00794D67" w:rsidP="00794D67">
      <w:pPr>
        <w:spacing w:after="0" w:line="240" w:lineRule="auto"/>
        <w:jc w:val="center"/>
      </w:pPr>
      <w:r>
        <w:t>NÁZEV:  INOVACE A ZKVALITNĚNÍ VÝUKY PROSTŘEDNICTVÍM ICT</w:t>
      </w: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  <w:r>
        <w:t>PŘEDMĚT:</w:t>
      </w:r>
      <w:r>
        <w:tab/>
        <w:t>Informatika</w:t>
      </w:r>
    </w:p>
    <w:p w:rsidR="00794D67" w:rsidRDefault="00794D67" w:rsidP="00794D67">
      <w:pPr>
        <w:spacing w:after="0" w:line="240" w:lineRule="auto"/>
      </w:pPr>
      <w:r>
        <w:t xml:space="preserve">ROČNÍK: </w:t>
      </w:r>
      <w:r>
        <w:tab/>
        <w:t>6. ročník</w:t>
      </w:r>
    </w:p>
    <w:p w:rsidR="00794D67" w:rsidRDefault="001D5F93" w:rsidP="00794D67">
      <w:pPr>
        <w:spacing w:after="0" w:line="240" w:lineRule="auto"/>
      </w:pPr>
      <w:r>
        <w:t>TÉMA:</w:t>
      </w:r>
      <w:r>
        <w:tab/>
      </w:r>
      <w:r>
        <w:tab/>
        <w:t>Okno EXCELU</w:t>
      </w:r>
    </w:p>
    <w:p w:rsidR="00794D67" w:rsidRDefault="00794D67" w:rsidP="00794D67">
      <w:pPr>
        <w:spacing w:after="0" w:line="240" w:lineRule="auto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794D67" w:rsidRDefault="00794D67" w:rsidP="00794D67">
      <w:pPr>
        <w:spacing w:after="0" w:line="240" w:lineRule="auto"/>
      </w:pPr>
      <w:r>
        <w:t xml:space="preserve">DATUM </w:t>
      </w:r>
    </w:p>
    <w:p w:rsidR="00794D67" w:rsidRDefault="00E31C4F" w:rsidP="00794D67">
      <w:pPr>
        <w:spacing w:after="0" w:line="240" w:lineRule="auto"/>
      </w:pPr>
      <w:r>
        <w:t xml:space="preserve">VYTVOŘENÍ: </w:t>
      </w:r>
      <w:r>
        <w:tab/>
      </w:r>
      <w:proofErr w:type="gramStart"/>
      <w:r>
        <w:t>26.2.2013</w:t>
      </w:r>
      <w:proofErr w:type="gramEnd"/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spacing w:after="0" w:line="240" w:lineRule="auto"/>
      </w:pPr>
    </w:p>
    <w:p w:rsidR="00794D67" w:rsidRDefault="00CC676E" w:rsidP="00794D67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246B36">
        <w:rPr>
          <w:rFonts w:ascii="Calibri" w:hAnsi="Calibri" w:cs="Calibri"/>
          <w:b/>
          <w:color w:val="C00000"/>
          <w:sz w:val="40"/>
          <w:szCs w:val="56"/>
        </w:rPr>
        <w:t>43</w:t>
      </w:r>
      <w:r w:rsidR="00794D67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794D67" w:rsidRDefault="00794D67" w:rsidP="00794D67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794D67" w:rsidRDefault="00794D67" w:rsidP="00794D67">
      <w:pPr>
        <w:pStyle w:val="Nzev"/>
      </w:pPr>
      <w:r w:rsidRPr="008D3F66">
        <w:lastRenderedPageBreak/>
        <w:t>ANOTACE</w:t>
      </w:r>
    </w:p>
    <w:p w:rsidR="00794D67" w:rsidRDefault="00794D67" w:rsidP="00794D67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794D67" w:rsidRDefault="00794D67" w:rsidP="00794D67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Počítač a jeho složení.</w:t>
      </w:r>
      <w:r>
        <w:rPr>
          <w:rFonts w:ascii="Calibri" w:hAnsi="Calibri" w:cs="Calibri"/>
          <w:sz w:val="24"/>
          <w:szCs w:val="24"/>
        </w:rPr>
        <w:t xml:space="preserve"> </w:t>
      </w:r>
    </w:p>
    <w:p w:rsidR="00CC2B77" w:rsidRDefault="00CC2B77" w:rsidP="00CC2B77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Materiál poskytuje podklady k učivu: </w:t>
      </w:r>
      <w:r>
        <w:t xml:space="preserve">okno Excelu. </w:t>
      </w:r>
      <w:r>
        <w:rPr>
          <w:rFonts w:ascii="Calibri" w:hAnsi="Calibri" w:cs="Calibri"/>
          <w:sz w:val="24"/>
          <w:szCs w:val="24"/>
        </w:rPr>
        <w:t>Popis jednotlivých částí okna programu a jejich funkce mohou prodiskutovat s učitelem ve vzájemné debatě. Žáci si osvojují názvosloví a terminologii pro snadnější orientaci a následnou práci s tímto programem.</w:t>
      </w:r>
    </w:p>
    <w:p w:rsidR="00CC2B77" w:rsidRDefault="00CC2B77" w:rsidP="00CC2B77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Tyto materiály mají žáci uloženy na společném serveru. Při jejich otevírání se seznamují a zdokonalují s programem Word a Excel, učí se je ovládat.</w:t>
      </w:r>
    </w:p>
    <w:p w:rsidR="00794D67" w:rsidRPr="009C25D4" w:rsidRDefault="00794D67" w:rsidP="00794D67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tento materiál pomalu osvojují. Známé a nové pojmy dostávají nový obsah a představu. Nové je pro ně také prostředí společného serveru, kde mají připraven prostor pro vlastní složky, které budou využívat v průběhu výuky nejen ICT.</w:t>
      </w:r>
    </w:p>
    <w:p w:rsidR="00794D67" w:rsidRDefault="00794D67" w:rsidP="00794D67">
      <w:pPr>
        <w:spacing w:after="0" w:line="240" w:lineRule="auto"/>
      </w:pPr>
    </w:p>
    <w:p w:rsidR="00794D67" w:rsidRDefault="00794D67" w:rsidP="00794D67">
      <w:pPr>
        <w:rPr>
          <w:rFonts w:ascii="Times New Roman" w:hAnsi="Times New Roman" w:cs="Times New Roman"/>
          <w:sz w:val="40"/>
          <w:szCs w:val="40"/>
        </w:rPr>
      </w:pPr>
    </w:p>
    <w:p w:rsidR="00794D67" w:rsidRDefault="00794D67" w:rsidP="00794D67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794D67" w:rsidRPr="0055557F" w:rsidRDefault="001D5F93" w:rsidP="00794D67">
      <w:pPr>
        <w:pStyle w:val="Nadpis1"/>
        <w:jc w:val="center"/>
        <w:rPr>
          <w:rFonts w:ascii="Times New Roman" w:hAnsi="Times New Roman" w:cs="Times New Roman"/>
          <w:color w:val="auto"/>
          <w:sz w:val="56"/>
          <w:szCs w:val="56"/>
        </w:rPr>
      </w:pPr>
      <w:r>
        <w:rPr>
          <w:rFonts w:ascii="Times New Roman" w:hAnsi="Times New Roman" w:cs="Times New Roman"/>
          <w:color w:val="auto"/>
          <w:sz w:val="56"/>
          <w:szCs w:val="56"/>
        </w:rPr>
        <w:lastRenderedPageBreak/>
        <w:t>Okno EXCELU</w:t>
      </w:r>
    </w:p>
    <w:p w:rsidR="00794D67" w:rsidRDefault="00794D67" w:rsidP="00794D67"/>
    <w:p w:rsidR="001D5F93" w:rsidRDefault="001D5F93" w:rsidP="001D5F93">
      <w:pPr>
        <w:pStyle w:val="Normlnweb"/>
      </w:pPr>
      <w:r>
        <w:t>Okno Excelu má typický vzhled oken aplikací Microsoftu.</w:t>
      </w:r>
    </w:p>
    <w:p w:rsidR="001D5F93" w:rsidRDefault="001D5F93" w:rsidP="001D5F93">
      <w:pPr>
        <w:jc w:val="center"/>
      </w:pPr>
    </w:p>
    <w:p w:rsidR="005A47EE" w:rsidRDefault="005A47EE" w:rsidP="001D5F93">
      <w:pPr>
        <w:jc w:val="center"/>
      </w:pPr>
      <w:r>
        <w:rPr>
          <w:noProof/>
          <w:lang w:eastAsia="cs-CZ"/>
        </w:rPr>
        <w:drawing>
          <wp:inline distT="0" distB="0" distL="0" distR="0" wp14:anchorId="5081F404" wp14:editId="247B206F">
            <wp:extent cx="6324600" cy="5023287"/>
            <wp:effectExtent l="0" t="0" r="0" b="635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5023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47EE" w:rsidRDefault="0047762A" w:rsidP="001D5F93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5743575" cy="4162425"/>
            <wp:effectExtent l="0" t="0" r="9525" b="9525"/>
            <wp:docPr id="1" name="Obrázek 1" descr="C:\Users\pdroscak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droscak\Desktop\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47EE" w:rsidRDefault="005A47EE" w:rsidP="001D5F93">
      <w:pPr>
        <w:jc w:val="center"/>
      </w:pPr>
    </w:p>
    <w:p w:rsidR="001D5F93" w:rsidRDefault="00E524E6" w:rsidP="001D5F93">
      <w:pPr>
        <w:pStyle w:val="Normlnweb"/>
      </w:pPr>
      <w:r>
        <w:t>Titulk</w:t>
      </w:r>
      <w:r w:rsidR="001D5F93">
        <w:t>o</w:t>
      </w:r>
      <w:r>
        <w:t>vý pruh o</w:t>
      </w:r>
      <w:r w:rsidR="001D5F93">
        <w:t xml:space="preserve">kna </w:t>
      </w:r>
    </w:p>
    <w:p w:rsidR="001D5F93" w:rsidRPr="001D5F93" w:rsidRDefault="001D5F93" w:rsidP="001D5F93">
      <w:pPr>
        <w:pStyle w:val="Normlnweb"/>
        <w:rPr>
          <w:b/>
          <w:bCs/>
        </w:rPr>
      </w:pPr>
      <w:r>
        <w:t xml:space="preserve">řádek hlavní </w:t>
      </w:r>
      <w:r>
        <w:rPr>
          <w:b/>
          <w:bCs/>
        </w:rPr>
        <w:t>nabídky (nabídkový pruh)</w:t>
      </w:r>
      <w:r>
        <w:t xml:space="preserve">, </w:t>
      </w:r>
    </w:p>
    <w:p w:rsidR="001D5F93" w:rsidRDefault="001D5F93" w:rsidP="001D5F93">
      <w:pPr>
        <w:pStyle w:val="Normlnweb"/>
      </w:pPr>
      <w:r>
        <w:rPr>
          <w:b/>
          <w:bCs/>
        </w:rPr>
        <w:t>panely nástrojů</w:t>
      </w:r>
      <w:r>
        <w:t xml:space="preserve">. </w:t>
      </w:r>
    </w:p>
    <w:p w:rsidR="001D5F93" w:rsidRDefault="001D5F93" w:rsidP="001D5F93">
      <w:pPr>
        <w:pStyle w:val="Normlnweb"/>
      </w:pPr>
      <w:r>
        <w:rPr>
          <w:b/>
          <w:bCs/>
        </w:rPr>
        <w:t>řádek vzorců</w:t>
      </w:r>
      <w:r>
        <w:t xml:space="preserve">, zadávání a opravách dat. </w:t>
      </w:r>
      <w:proofErr w:type="gramStart"/>
      <w:r>
        <w:t>zobrazuje</w:t>
      </w:r>
      <w:proofErr w:type="gramEnd"/>
      <w:r>
        <w:t xml:space="preserve"> skutečný obsah aktuální buňky. </w:t>
      </w:r>
    </w:p>
    <w:p w:rsidR="001D5F93" w:rsidRDefault="001D5F93" w:rsidP="001D5F93">
      <w:pPr>
        <w:pStyle w:val="Normlnweb"/>
      </w:pPr>
      <w:r>
        <w:t xml:space="preserve">Zobrazení </w:t>
      </w:r>
      <w:r w:rsidR="00E524E6">
        <w:t xml:space="preserve">částí </w:t>
      </w:r>
      <w:r>
        <w:t xml:space="preserve">okna Excelu můžeme nastavit v položkách hlavního menu: </w:t>
      </w:r>
    </w:p>
    <w:p w:rsidR="001D5F93" w:rsidRDefault="00E524E6" w:rsidP="001D5F93">
      <w:pPr>
        <w:pStyle w:val="Normlnweb"/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78E490" wp14:editId="54E546DF">
                <wp:simplePos x="0" y="0"/>
                <wp:positionH relativeFrom="column">
                  <wp:posOffset>1567180</wp:posOffset>
                </wp:positionH>
                <wp:positionV relativeFrom="paragraph">
                  <wp:posOffset>39370</wp:posOffset>
                </wp:positionV>
                <wp:extent cx="304800" cy="92710"/>
                <wp:effectExtent l="0" t="19050" r="38100" b="40640"/>
                <wp:wrapNone/>
                <wp:docPr id="4" name="Šipka doprav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9271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4" o:spid="_x0000_s1026" type="#_x0000_t13" style="position:absolute;margin-left:123.4pt;margin-top:3.1pt;width:24pt;height:7.3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tiqgAIAAEIFAAAOAAAAZHJzL2Uyb0RvYy54bWysVMFu2zAMvQ/YPwi6r3aydG2DOkXQosOA&#10;oi3WDj2rshQLk0WNUuJkX7Of2X+Nkh23aIsdhvkgiyL5SD6ROj3btpZtFAYDruKTg5Iz5STUxq0q&#10;/u3+8sMxZyEKVwsLTlV8pwI/W7x/d9r5uZpCA7ZWyAjEhXnnK97E6OdFEWSjWhEOwCtHSg3Yikgi&#10;rooaRUforS2mZfmp6ABrjyBVCHR60Sv5IuNrrWS80TqoyGzFKbeYV8zrY1qLxamYr1D4xsghDfEP&#10;WbTCOAo6Ql2IKNgazSuo1kiEADoeSGgL0NpIlWugaibli2ruGuFVroXICX6kKfw/WHm9uUVm6orP&#10;OHOipSv6/cv474LV4FFsBJsljjof5mR6529xkAJtU8FbjW36Uylsm3ndjbyqbWSSDj+Ws+OS2Jek&#10;OpkeTTLtxZOvxxA/K2hZ2lQczaqJS0ToMqVicxUiRSWHvSEJKaM+h7yLO6tSGtZ9VZrqoajT7J07&#10;SZ1bZBtBPSCkVC5OelUjatUfH5b0pUIpyOiRpQyYkLWxdsQeAFKXvsbuYQb75KpyI47O5d8S651H&#10;jxwZXBydW+MA3wKwVNUQubffk9RTk1h6hHpHt43Qj0Hw8tIQ41cixFuB1Pd0RzTL8YYWbaGrOAw7&#10;zhrAn2+dJ3tqR9Jy1tEcVTz8WAtUnNkvjhr1ZDKbpcHLwuzwaEoCPtc8Pte4dXsOdE0TejW8zNtk&#10;H+1+qxHaBxr5ZYpKKuEkxa64jLgXzmM/3/RoSLVcZjMaNi/ilbvzMoEnVlMv3W8fBPqh7SK16zXs&#10;Z07MX/Rdb5s8HSzXEbTJTfnE68A3DWpunOFRSS/BczlbPT19iz8AAAD//wMAUEsDBBQABgAIAAAA&#10;IQCybjHU3wAAAAgBAAAPAAAAZHJzL2Rvd25yZXYueG1sTI/BTsMwEETvSPyDtUjcqNOoCiWNUwGi&#10;SKBKiLYf4MTbJMJeh9hpA1/PcoLbjGY187ZYT86KEw6h86RgPktAINXedNQoOOw3N0sQIWoy2npC&#10;BV8YYF1eXhQ6N/5M73jaxUZwCYVcK2hj7HMpQ92i02HmeyTOjn5wOrIdGmkGfeZyZ2WaJJl0uiNe&#10;aHWPjy3WH7vRKXgYs9vq2L0enl4+v9/mIWyet9IqdX013a9ARJzi3zH84jM6lMxU+ZFMEFZBusgY&#10;PSrIUhCcp3cL9hWLZAmyLOT/B8ofAAAA//8DAFBLAQItABQABgAIAAAAIQC2gziS/gAAAOEBAAAT&#10;AAAAAAAAAAAAAAAAAAAAAABbQ29udGVudF9UeXBlc10ueG1sUEsBAi0AFAAGAAgAAAAhADj9If/W&#10;AAAAlAEAAAsAAAAAAAAAAAAAAAAALwEAAF9yZWxzLy5yZWxzUEsBAi0AFAAGAAgAAAAhAN/u2KqA&#10;AgAAQgUAAA4AAAAAAAAAAAAAAAAALgIAAGRycy9lMm9Eb2MueG1sUEsBAi0AFAAGAAgAAAAhALJu&#10;MdTfAAAACAEAAA8AAAAAAAAAAAAAAAAA2gQAAGRycy9kb3ducmV2LnhtbFBLBQYAAAAABAAEAPMA&#10;AADmBQAAAAA=&#10;" adj="18315" fillcolor="#4f81bd [3204]" strokecolor="#243f60 [1604]" strokeweight="2pt"/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2A28E0" wp14:editId="196ED89E">
                <wp:simplePos x="0" y="0"/>
                <wp:positionH relativeFrom="column">
                  <wp:posOffset>614680</wp:posOffset>
                </wp:positionH>
                <wp:positionV relativeFrom="paragraph">
                  <wp:posOffset>39370</wp:posOffset>
                </wp:positionV>
                <wp:extent cx="257175" cy="92710"/>
                <wp:effectExtent l="0" t="19050" r="47625" b="40640"/>
                <wp:wrapNone/>
                <wp:docPr id="3" name="Šipka doprav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9271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3" o:spid="_x0000_s1026" type="#_x0000_t13" style="position:absolute;margin-left:48.4pt;margin-top:3.1pt;width:20.25pt;height:7.3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SG/gAIAAEIFAAAOAAAAZHJzL2Uyb0RvYy54bWysVMFu2zAMvQ/YPwi6r07SZlmDOkXQosOA&#10;og3WDj2rshQLk0WNUuJkX7Of2X+Nkh23aIsdhuWgkCL5SD6TOjvfNZZtFQYDruTjoxFnykmojFuX&#10;/Nv91YdPnIUoXCUsOFXyvQr8fPH+3Vnr52oCNdhKISMQF+atL3kdo58XRZC1akQ4Aq8cGTVgIyKp&#10;uC4qFC2hN7aYjEYfixaw8ghShUC3l52RLzK+1krGW62DisyWnGqL+cR8PqazWJyJ+RqFr43syxD/&#10;UEUjjKOkA9SliIJt0LyCaoxECKDjkYSmAK2NVLkH6mY8etHNXS28yr0QOcEPNIX/Bytvtitkpir5&#10;MWdONPSJfv8y/rtgFXgUW8GOE0etD3NyvfMr7LVAYmp4p7FJ/9QK22Ve9wOvaheZpMvJdDaeTTmT&#10;ZDqdzMaZ9uIp1mOInxU0LAklR7Ou4xIR2kyp2F6HSFkp4OBISqqoqyFLcW9VKsO6r0pTPylrjs6T&#10;pC4ssq2gGRBSKhfHnakWlequpyP6pUYpyRCRtQyYkLWxdsDuAdKUvsbuYHr/FKryIA7Bo78V1gUP&#10;ETkzuDgEN8YBvgVgqas+c+d/IKmjJrH0CNWevjZCtwbByytDjF+LEFcCae5pQ2iX4y0d2kJbcugl&#10;zmrAn2/dJ38aR7Jy1tIelTz82AhUnNkvjgb1dHxykhYvKyfT2YQUfG55fG5xm+YC6DON6dXwMovJ&#10;P9qDqBGaB1r5ZcpKJuEk5S65jHhQLmK33/RoSLVcZjdaNi/itbvzMoEnVtMs3e8eBPp+7CKN6w0c&#10;dk7MX8xd55siHSw3EbTJQ/nEa883LWoenP5RSS/Bcz17PT19iz8AAAD//wMAUEsDBBQABgAIAAAA&#10;IQCMZHCx3wAAAAcBAAAPAAAAZHJzL2Rvd25yZXYueG1sTM5BT4NAEAXgu4n/YTMmXoxdpIZSZGi0&#10;iRcSa1qN8bjACER2lrDbAv56tyc9Tt7kvS/dTLoTJxpsaxjhbhGAIC5N1XKN8P72fBuDsE5xpTrD&#10;hDCThU12eZGqpDIj7+l0cLXwJWwThdA41ydS2rIhrezC9MQ++zKDVs6fQy2rQY2+XHcyDIJIatWy&#10;X2hUT9uGyu/DUSPku2n9MT7dxz/bz5diNc/5680+R7y+mh4fQDia3N8znPmeDpk3FebIlRUdwjry&#10;cocQhSDO8XK1BFEghEEMMkvlf3/2CwAA//8DAFBLAQItABQABgAIAAAAIQC2gziS/gAAAOEBAAAT&#10;AAAAAAAAAAAAAAAAAAAAAABbQ29udGVudF9UeXBlc10ueG1sUEsBAi0AFAAGAAgAAAAhADj9If/W&#10;AAAAlAEAAAsAAAAAAAAAAAAAAAAALwEAAF9yZWxzLy5yZWxzUEsBAi0AFAAGAAgAAAAhAMJVIb+A&#10;AgAAQgUAAA4AAAAAAAAAAAAAAAAALgIAAGRycy9lMm9Eb2MueG1sUEsBAi0AFAAGAAgAAAAhAIxk&#10;cLHfAAAABwEAAA8AAAAAAAAAAAAAAAAA2gQAAGRycy9kb3ducmV2LnhtbFBLBQYAAAAABAAEAPMA&#10;AADmBQAAAAA=&#10;" adj="17707" fillcolor="#4f81bd [3204]" strokecolor="#243f60 [1604]" strokeweight="2pt"/>
            </w:pict>
          </mc:Fallback>
        </mc:AlternateContent>
      </w:r>
      <w:r w:rsidR="001D5F93">
        <w:rPr>
          <w:b/>
          <w:bCs/>
        </w:rPr>
        <w:t>Zobrazit</w:t>
      </w:r>
      <w:r>
        <w:rPr>
          <w:b/>
          <w:bCs/>
        </w:rPr>
        <w:t xml:space="preserve"> </w:t>
      </w:r>
      <w:r>
        <w:rPr>
          <w:b/>
          <w:bCs/>
        </w:rPr>
        <w:tab/>
        <w:t xml:space="preserve"> </w:t>
      </w:r>
      <w:r w:rsidR="001D5F93">
        <w:rPr>
          <w:b/>
          <w:bCs/>
        </w:rPr>
        <w:t>Nástroje</w:t>
      </w:r>
      <w:r>
        <w:rPr>
          <w:b/>
          <w:bCs/>
        </w:rPr>
        <w:t xml:space="preserve">    </w:t>
      </w:r>
      <w:r>
        <w:rPr>
          <w:b/>
          <w:bCs/>
        </w:rPr>
        <w:tab/>
        <w:t xml:space="preserve">   </w:t>
      </w:r>
      <w:r w:rsidR="001D5F93">
        <w:rPr>
          <w:b/>
          <w:bCs/>
        </w:rPr>
        <w:t>Možnosti</w:t>
      </w:r>
    </w:p>
    <w:p w:rsidR="00E524E6" w:rsidRDefault="00E524E6" w:rsidP="001D5F93">
      <w:pPr>
        <w:pStyle w:val="Normlnweb"/>
      </w:pPr>
      <w:r>
        <w:rPr>
          <w:noProof/>
        </w:rPr>
        <w:lastRenderedPageBreak/>
        <w:drawing>
          <wp:inline distT="0" distB="0" distL="0" distR="0" wp14:anchorId="6357B1D5" wp14:editId="14EB3522">
            <wp:extent cx="5760720" cy="4320846"/>
            <wp:effectExtent l="0" t="0" r="0" b="381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4D67" w:rsidRDefault="00E31C4F" w:rsidP="00794D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ÚKOL:</w:t>
      </w:r>
    </w:p>
    <w:p w:rsidR="00E31C4F" w:rsidRPr="00E31C4F" w:rsidRDefault="00E31C4F" w:rsidP="00794D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Popisuj jednotlivé části okna dokumentu, které vidíš na tabuli. Postupuj podle pokynů učitele.</w:t>
      </w:r>
    </w:p>
    <w:p w:rsidR="00794D67" w:rsidRDefault="00794D67" w:rsidP="00794D67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794D67" w:rsidRDefault="00794D67" w:rsidP="00794D67">
      <w:pPr>
        <w:pStyle w:val="Nzev"/>
      </w:pPr>
      <w:r>
        <w:lastRenderedPageBreak/>
        <w:t>Volba a citace pramenů</w:t>
      </w:r>
    </w:p>
    <w:p w:rsidR="00794D67" w:rsidRDefault="00794D67" w:rsidP="00794D67">
      <w:pPr>
        <w:pStyle w:val="Bezmezer"/>
        <w:rPr>
          <w:bCs/>
          <w:sz w:val="24"/>
        </w:rPr>
      </w:pPr>
    </w:p>
    <w:p w:rsidR="00794D67" w:rsidRDefault="00794D67" w:rsidP="00794D67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  <w:r>
        <w:rPr>
          <w:sz w:val="24"/>
        </w:rPr>
        <w:t>vlastní tvorba</w:t>
      </w:r>
    </w:p>
    <w:p w:rsidR="00794D67" w:rsidRDefault="00794D67" w:rsidP="00794D67">
      <w:pPr>
        <w:pStyle w:val="Bezmezer"/>
        <w:rPr>
          <w:bCs/>
          <w:sz w:val="24"/>
        </w:rPr>
      </w:pPr>
    </w:p>
    <w:p w:rsidR="00794D67" w:rsidRDefault="00794D67" w:rsidP="00794D67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794D67" w:rsidRDefault="00794D67" w:rsidP="00794D67">
      <w:pPr>
        <w:pStyle w:val="Bezmezer"/>
        <w:rPr>
          <w:bCs/>
          <w:sz w:val="24"/>
        </w:rPr>
      </w:pPr>
    </w:p>
    <w:p w:rsidR="00794D67" w:rsidRPr="001A7137" w:rsidRDefault="00794D67" w:rsidP="00794D67"/>
    <w:p w:rsidR="00794D67" w:rsidRDefault="00794D67" w:rsidP="00794D67"/>
    <w:p w:rsidR="00794D67" w:rsidRDefault="00794D67" w:rsidP="00794D67"/>
    <w:p w:rsidR="00794D67" w:rsidRDefault="00794D67" w:rsidP="00794D67"/>
    <w:p w:rsidR="001149BB" w:rsidRDefault="001149BB"/>
    <w:sectPr w:rsidR="001149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D67"/>
    <w:rsid w:val="001149BB"/>
    <w:rsid w:val="001D5F93"/>
    <w:rsid w:val="00246B36"/>
    <w:rsid w:val="00472899"/>
    <w:rsid w:val="0047762A"/>
    <w:rsid w:val="005A47EE"/>
    <w:rsid w:val="00794D67"/>
    <w:rsid w:val="00B015A0"/>
    <w:rsid w:val="00CC2B77"/>
    <w:rsid w:val="00CC676E"/>
    <w:rsid w:val="00E071E4"/>
    <w:rsid w:val="00E07C07"/>
    <w:rsid w:val="00E31C4F"/>
    <w:rsid w:val="00E52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4D67"/>
  </w:style>
  <w:style w:type="paragraph" w:styleId="Nadpis1">
    <w:name w:val="heading 1"/>
    <w:basedOn w:val="Normln"/>
    <w:next w:val="Normln"/>
    <w:link w:val="Nadpis1Char"/>
    <w:uiPriority w:val="9"/>
    <w:qFormat/>
    <w:rsid w:val="00794D6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794D6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94D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794D6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794D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794D67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794D6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794D6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94D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4D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4D67"/>
  </w:style>
  <w:style w:type="paragraph" w:styleId="Nadpis1">
    <w:name w:val="heading 1"/>
    <w:basedOn w:val="Normln"/>
    <w:next w:val="Normln"/>
    <w:link w:val="Nadpis1Char"/>
    <w:uiPriority w:val="9"/>
    <w:qFormat/>
    <w:rsid w:val="00794D6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794D6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94D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794D6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794D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794D67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794D6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794D6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94D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4D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251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 Klimek</dc:creator>
  <cp:lastModifiedBy>H Koláčková</cp:lastModifiedBy>
  <cp:revision>9</cp:revision>
  <cp:lastPrinted>2013-05-13T09:52:00Z</cp:lastPrinted>
  <dcterms:created xsi:type="dcterms:W3CDTF">2013-03-26T11:22:00Z</dcterms:created>
  <dcterms:modified xsi:type="dcterms:W3CDTF">2013-05-13T09:52:00Z</dcterms:modified>
</cp:coreProperties>
</file>