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F756C0">
      <w:pPr>
        <w:jc w:val="both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F756C0">
      <w:pPr>
        <w:jc w:val="both"/>
        <w:rPr>
          <w:b/>
          <w:color w:val="00B050"/>
          <w:sz w:val="24"/>
        </w:rPr>
      </w:pPr>
    </w:p>
    <w:p w:rsidR="00E47930" w:rsidRPr="005F024B" w:rsidRDefault="00E47930" w:rsidP="00F756C0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F756C0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  <w:r>
        <w:t>projekt v rámci vzdělávacího programu</w:t>
      </w:r>
    </w:p>
    <w:p w:rsidR="00E47930" w:rsidRDefault="00E47930" w:rsidP="00F756C0">
      <w:pPr>
        <w:spacing w:after="0" w:line="240" w:lineRule="auto"/>
        <w:jc w:val="both"/>
      </w:pPr>
      <w:r>
        <w:t>VZDĚLÁNÍ PRO KONKURENCESCHOPNOST</w:t>
      </w: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  <w:r>
        <w:t>ŠABLONA ČÍSLO: III/2</w:t>
      </w:r>
    </w:p>
    <w:p w:rsidR="00E47930" w:rsidRDefault="00E47930" w:rsidP="00F756C0">
      <w:pPr>
        <w:spacing w:after="0" w:line="240" w:lineRule="auto"/>
        <w:jc w:val="both"/>
      </w:pPr>
      <w:r>
        <w:t>NÁZEV:  INOVACE A ZKVALITNĚNÍ VÝUKY PROSTŘEDNICTVÍM ICT</w:t>
      </w: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  <w:r>
        <w:t>PŘEDMĚT:</w:t>
      </w:r>
      <w:r>
        <w:tab/>
        <w:t>Informatika</w:t>
      </w:r>
    </w:p>
    <w:p w:rsidR="00E47930" w:rsidRDefault="00E47930" w:rsidP="00F756C0">
      <w:pPr>
        <w:spacing w:after="0" w:line="240" w:lineRule="auto"/>
        <w:jc w:val="both"/>
      </w:pPr>
      <w:r>
        <w:t xml:space="preserve">ROČNÍK: </w:t>
      </w:r>
      <w:r>
        <w:tab/>
        <w:t>6. ročník</w:t>
      </w:r>
    </w:p>
    <w:p w:rsidR="00E47930" w:rsidRDefault="00E47930" w:rsidP="00F756C0">
      <w:pPr>
        <w:spacing w:after="0" w:line="240" w:lineRule="auto"/>
        <w:jc w:val="both"/>
      </w:pPr>
      <w:r>
        <w:t>TÉMA:</w:t>
      </w:r>
      <w:r>
        <w:tab/>
      </w:r>
      <w:r>
        <w:tab/>
      </w:r>
      <w:r w:rsidR="00152E1C">
        <w:t>Grafy</w:t>
      </w:r>
    </w:p>
    <w:p w:rsidR="00E47930" w:rsidRDefault="00E47930" w:rsidP="00F756C0">
      <w:pPr>
        <w:spacing w:after="0" w:line="240" w:lineRule="auto"/>
        <w:jc w:val="both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F756C0">
      <w:pPr>
        <w:spacing w:after="0" w:line="240" w:lineRule="auto"/>
        <w:jc w:val="both"/>
      </w:pPr>
      <w:r>
        <w:t xml:space="preserve">DATUM </w:t>
      </w:r>
    </w:p>
    <w:p w:rsidR="00E47930" w:rsidRDefault="00152E1C" w:rsidP="00F756C0">
      <w:pPr>
        <w:spacing w:after="0" w:line="240" w:lineRule="auto"/>
        <w:jc w:val="both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spacing w:after="0" w:line="240" w:lineRule="auto"/>
        <w:jc w:val="both"/>
      </w:pPr>
    </w:p>
    <w:p w:rsidR="00E47930" w:rsidRDefault="005D558C" w:rsidP="00152E1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152E1C">
        <w:rPr>
          <w:rFonts w:ascii="Calibri" w:hAnsi="Calibri" w:cs="Calibri"/>
          <w:b/>
          <w:color w:val="C00000"/>
          <w:sz w:val="40"/>
          <w:szCs w:val="56"/>
        </w:rPr>
        <w:t>50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>_PD</w:t>
      </w:r>
    </w:p>
    <w:p w:rsidR="00E47930" w:rsidRDefault="00E47930" w:rsidP="00F756C0">
      <w:pPr>
        <w:spacing w:after="0" w:line="240" w:lineRule="auto"/>
        <w:jc w:val="both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F756C0">
      <w:pPr>
        <w:pStyle w:val="Nzev"/>
        <w:jc w:val="both"/>
      </w:pPr>
      <w:r w:rsidRPr="008D3F66">
        <w:lastRenderedPageBreak/>
        <w:t>ANOTACE</w:t>
      </w:r>
    </w:p>
    <w:p w:rsidR="00E47930" w:rsidRDefault="00E47930" w:rsidP="00F756C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E47930" w:rsidP="00F756C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BE4D41" w:rsidRDefault="00BE4D41" w:rsidP="00BE4D4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</w:t>
      </w:r>
      <w:r w:rsidR="004917BB">
        <w:rPr>
          <w:rFonts w:ascii="Calibri" w:hAnsi="Calibri" w:cs="Calibri"/>
          <w:sz w:val="24"/>
          <w:szCs w:val="24"/>
        </w:rPr>
        <w:t xml:space="preserve"> Grafy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</w:t>
      </w:r>
      <w:r w:rsidR="004917BB">
        <w:rPr>
          <w:rFonts w:ascii="Calibri" w:hAnsi="Calibri" w:cs="Calibri"/>
          <w:sz w:val="24"/>
          <w:szCs w:val="24"/>
        </w:rPr>
        <w:t>uje</w:t>
      </w:r>
      <w:r>
        <w:rPr>
          <w:rFonts w:ascii="Calibri" w:hAnsi="Calibri" w:cs="Calibri"/>
          <w:sz w:val="24"/>
          <w:szCs w:val="24"/>
        </w:rPr>
        <w:t xml:space="preserve"> </w:t>
      </w:r>
      <w:r w:rsidR="004917BB">
        <w:rPr>
          <w:rFonts w:ascii="Calibri" w:hAnsi="Calibri" w:cs="Calibri"/>
          <w:sz w:val="24"/>
          <w:szCs w:val="24"/>
        </w:rPr>
        <w:t>způsob vytvoření grafické</w:t>
      </w:r>
      <w:r w:rsidR="004917BB" w:rsidRPr="004917BB">
        <w:rPr>
          <w:rFonts w:ascii="Calibri" w:hAnsi="Calibri" w:cs="Calibri"/>
          <w:sz w:val="24"/>
          <w:szCs w:val="24"/>
        </w:rPr>
        <w:t xml:space="preserve"> prezentace dat obsažených v</w:t>
      </w:r>
      <w:r w:rsidR="004917BB">
        <w:rPr>
          <w:rFonts w:ascii="Calibri" w:hAnsi="Calibri" w:cs="Calibri"/>
          <w:sz w:val="24"/>
          <w:szCs w:val="24"/>
        </w:rPr>
        <w:t> </w:t>
      </w:r>
      <w:r w:rsidR="004917BB" w:rsidRPr="004917BB">
        <w:rPr>
          <w:rFonts w:ascii="Calibri" w:hAnsi="Calibri" w:cs="Calibri"/>
          <w:sz w:val="24"/>
          <w:szCs w:val="24"/>
        </w:rPr>
        <w:t>tabulce</w:t>
      </w:r>
      <w:r w:rsidR="004917BB">
        <w:rPr>
          <w:rFonts w:ascii="Calibri" w:hAnsi="Calibri" w:cs="Calibri"/>
          <w:sz w:val="24"/>
          <w:szCs w:val="24"/>
        </w:rPr>
        <w:t xml:space="preserve"> pomocí funkce „průvodce tvorby grafem“.</w:t>
      </w:r>
      <w:r>
        <w:rPr>
          <w:rFonts w:ascii="Calibri" w:hAnsi="Calibri" w:cs="Calibri"/>
          <w:sz w:val="24"/>
          <w:szCs w:val="24"/>
        </w:rPr>
        <w:t xml:space="preserve"> Žáci si osvojují názvosloví a terminologii pro snadnější orientaci a následnou práci s tímto programem.</w:t>
      </w:r>
    </w:p>
    <w:p w:rsidR="00BE4D41" w:rsidRDefault="00BE4D41" w:rsidP="00BE4D4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F756C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F756C0">
      <w:pPr>
        <w:spacing w:after="0" w:line="240" w:lineRule="auto"/>
        <w:jc w:val="both"/>
      </w:pPr>
    </w:p>
    <w:p w:rsidR="00E47930" w:rsidRDefault="00E47930" w:rsidP="00F756C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F756C0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F756C0" w:rsidRPr="00F756C0" w:rsidRDefault="00F756C0" w:rsidP="00F756C0">
      <w:pPr>
        <w:pStyle w:val="Nadpis1"/>
        <w:jc w:val="center"/>
        <w:rPr>
          <w:sz w:val="72"/>
          <w:szCs w:val="72"/>
        </w:rPr>
      </w:pPr>
      <w:r w:rsidRPr="00F756C0">
        <w:rPr>
          <w:color w:val="auto"/>
          <w:sz w:val="72"/>
          <w:szCs w:val="72"/>
        </w:rPr>
        <w:lastRenderedPageBreak/>
        <w:t>Grafy</w:t>
      </w:r>
    </w:p>
    <w:p w:rsidR="00F756C0" w:rsidRPr="00F756C0" w:rsidRDefault="00F756C0" w:rsidP="00F756C0">
      <w:pPr>
        <w:pStyle w:val="Normlnweb"/>
        <w:jc w:val="both"/>
        <w:rPr>
          <w:b/>
          <w:sz w:val="28"/>
          <w:szCs w:val="28"/>
        </w:rPr>
      </w:pPr>
      <w:r w:rsidRPr="00F756C0">
        <w:rPr>
          <w:b/>
          <w:bCs/>
          <w:sz w:val="28"/>
          <w:szCs w:val="28"/>
        </w:rPr>
        <w:t>Graf</w:t>
      </w:r>
      <w:r w:rsidRPr="00F756C0">
        <w:rPr>
          <w:b/>
          <w:sz w:val="28"/>
          <w:szCs w:val="28"/>
        </w:rPr>
        <w:t xml:space="preserve"> - grafická prezentace dat obsažených v tabulce.</w:t>
      </w:r>
    </w:p>
    <w:p w:rsidR="00F756C0" w:rsidRDefault="00F756C0" w:rsidP="00F756C0">
      <w:pPr>
        <w:pStyle w:val="Normlnweb"/>
        <w:jc w:val="both"/>
      </w:pPr>
      <w:r>
        <w:t xml:space="preserve">Graf je propojen s daty v tabulce. Jakákoli změna hodnot v tabulce se promítne do grafu. Sady hodnot zobrazené v grafu, se nazývají </w:t>
      </w:r>
      <w:r>
        <w:rPr>
          <w:b/>
          <w:bCs/>
        </w:rPr>
        <w:t>datové řady</w:t>
      </w:r>
      <w:r>
        <w:t xml:space="preserve">. Rozlišujeme datové řady ve sloupcích či řádcích. </w:t>
      </w:r>
    </w:p>
    <w:p w:rsidR="00F756C0" w:rsidRDefault="00F756C0" w:rsidP="00F756C0">
      <w:pPr>
        <w:jc w:val="center"/>
      </w:pPr>
      <w:r>
        <w:rPr>
          <w:noProof/>
          <w:lang w:eastAsia="cs-CZ"/>
        </w:rPr>
        <w:drawing>
          <wp:inline distT="0" distB="0" distL="0" distR="0" wp14:anchorId="3FA3C6D8" wp14:editId="091023B0">
            <wp:extent cx="4762500" cy="3467100"/>
            <wp:effectExtent l="0" t="0" r="0" b="0"/>
            <wp:docPr id="2" name="Obrázek 2" descr="Popis graf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is graf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6C0" w:rsidRDefault="00F756C0" w:rsidP="00F756C0">
      <w:pPr>
        <w:pStyle w:val="Normlnweb"/>
        <w:jc w:val="both"/>
      </w:pPr>
      <w:r>
        <w:t>Graf je tvořen řadou objektů, které lze upravovat -  naformátovat.</w:t>
      </w:r>
    </w:p>
    <w:p w:rsidR="00F756C0" w:rsidRDefault="00F756C0" w:rsidP="00F756C0">
      <w:pPr>
        <w:pStyle w:val="Nadpis2"/>
        <w:jc w:val="both"/>
      </w:pPr>
      <w:r>
        <w:t>Vytvoření grafu</w:t>
      </w:r>
    </w:p>
    <w:p w:rsidR="00F756C0" w:rsidRDefault="00F756C0" w:rsidP="00F756C0">
      <w:pPr>
        <w:pStyle w:val="Normlnweb"/>
        <w:jc w:val="both"/>
      </w:pPr>
      <w:r>
        <w:t xml:space="preserve">Označíme v tabulce oblast buněk s daty, která chceme zobrazit v grafu. Oblast může být souvislá i nesouvislá. Graf vytváříme pomocí Průvodce grafem. Pro spuštění použijeme tlačítko na panelu nástrojů se symbolem grafu </w:t>
      </w:r>
      <w:r>
        <w:rPr>
          <w:noProof/>
        </w:rPr>
        <w:drawing>
          <wp:inline distT="0" distB="0" distL="0" distR="0" wp14:anchorId="4B35DAE6" wp14:editId="6C1B79BA">
            <wp:extent cx="228600" cy="209550"/>
            <wp:effectExtent l="0" t="0" r="0" b="0"/>
            <wp:docPr id="1" name="Obrázek 1" descr="(ikona graf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(ikona graf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F756C0" w:rsidRDefault="00F756C0" w:rsidP="00F756C0">
      <w:pPr>
        <w:pStyle w:val="Normlnweb"/>
        <w:jc w:val="both"/>
      </w:pPr>
      <w:r>
        <w:t>Objeví se první dialogové okno Průvodce grafem. Průvodce má celkem čtyři dialogová okna, mezi kterými se posouváme pomocí tlačítek.</w:t>
      </w:r>
    </w:p>
    <w:p w:rsidR="00E47930" w:rsidRDefault="00E47930" w:rsidP="00F756C0">
      <w:pPr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F756C0" w:rsidRDefault="00F756C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F756C0">
      <w:pPr>
        <w:pStyle w:val="Nzev"/>
        <w:jc w:val="both"/>
      </w:pPr>
      <w:r>
        <w:lastRenderedPageBreak/>
        <w:t>Volba a citace pramenů</w:t>
      </w:r>
    </w:p>
    <w:p w:rsidR="00E47930" w:rsidRDefault="00E47930" w:rsidP="00F756C0">
      <w:pPr>
        <w:pStyle w:val="Bezmezer"/>
        <w:jc w:val="both"/>
        <w:rPr>
          <w:bCs/>
          <w:sz w:val="24"/>
        </w:rPr>
      </w:pPr>
    </w:p>
    <w:p w:rsidR="00E47930" w:rsidRDefault="00E47930" w:rsidP="00F756C0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F756C0">
      <w:pPr>
        <w:pStyle w:val="Bezmezer"/>
        <w:jc w:val="both"/>
        <w:rPr>
          <w:bCs/>
          <w:sz w:val="24"/>
        </w:rPr>
      </w:pPr>
    </w:p>
    <w:p w:rsidR="00E47930" w:rsidRDefault="00E47930" w:rsidP="00F756C0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F756C0">
      <w:pPr>
        <w:pStyle w:val="Bezmezer"/>
        <w:jc w:val="both"/>
        <w:rPr>
          <w:bCs/>
          <w:sz w:val="24"/>
        </w:rPr>
      </w:pPr>
    </w:p>
    <w:p w:rsidR="00E47930" w:rsidRPr="001A7137" w:rsidRDefault="00E47930" w:rsidP="00F756C0">
      <w:pPr>
        <w:jc w:val="both"/>
      </w:pPr>
    </w:p>
    <w:p w:rsidR="00E47930" w:rsidRDefault="00E47930" w:rsidP="00F756C0">
      <w:pPr>
        <w:jc w:val="both"/>
      </w:pPr>
    </w:p>
    <w:p w:rsidR="00E47930" w:rsidRDefault="00E47930" w:rsidP="00F756C0">
      <w:pPr>
        <w:jc w:val="both"/>
      </w:pPr>
    </w:p>
    <w:p w:rsidR="00E47930" w:rsidRDefault="00E47930" w:rsidP="00F756C0">
      <w:pPr>
        <w:jc w:val="both"/>
      </w:pPr>
    </w:p>
    <w:p w:rsidR="00E47930" w:rsidRDefault="00E47930" w:rsidP="00F756C0">
      <w:pPr>
        <w:jc w:val="both"/>
      </w:pPr>
    </w:p>
    <w:p w:rsidR="008136DC" w:rsidRDefault="008136DC" w:rsidP="00F756C0">
      <w:pPr>
        <w:jc w:val="both"/>
      </w:pPr>
    </w:p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152E1C"/>
    <w:rsid w:val="004917BB"/>
    <w:rsid w:val="005D558C"/>
    <w:rsid w:val="008136DC"/>
    <w:rsid w:val="00AC0C45"/>
    <w:rsid w:val="00BE4D41"/>
    <w:rsid w:val="00E47930"/>
    <w:rsid w:val="00F7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B4E65-BB43-4D06-A223-53C3CB6A7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2013-05-13T09:57:00Z</cp:lastPrinted>
  <dcterms:created xsi:type="dcterms:W3CDTF">2013-04-04T09:02:00Z</dcterms:created>
  <dcterms:modified xsi:type="dcterms:W3CDTF">2013-05-13T09:57:00Z</dcterms:modified>
</cp:coreProperties>
</file>