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A568A3">
        <w:t>4</w:t>
      </w:r>
      <w:r w:rsidR="00A72ED4">
        <w:t>.</w:t>
      </w:r>
      <w:r>
        <w:t xml:space="preserve"> –</w:t>
      </w:r>
      <w:r w:rsidR="00165826">
        <w:t xml:space="preserve"> Relativní a absolutní adresy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9E5EDF" w:rsidRDefault="009E5EDF" w:rsidP="009E5EDF">
      <w:pPr>
        <w:ind w:left="357" w:firstLine="0"/>
      </w:pPr>
      <w:r w:rsidRPr="009E5EDF">
        <w:t xml:space="preserve">Data máte v souboru opakování 1 na listě spotřeba. </w:t>
      </w:r>
    </w:p>
    <w:p w:rsidR="009E5EDF" w:rsidRPr="00C41F0B" w:rsidRDefault="009E5EDF" w:rsidP="00C41F0B">
      <w:pPr>
        <w:pStyle w:val="zadn"/>
        <w:rPr>
          <w:sz w:val="24"/>
          <w:szCs w:val="24"/>
        </w:rPr>
      </w:pPr>
      <w:r w:rsidRPr="00C41F0B">
        <w:t>V tabulce je spotřeba elektrické energie, plynu, teplé a studené vody jedné domácnosti za rok. Spočítejte souhrnné hodnoty - celkové spotřeby, minimální a maximální spotřebu za měsíc, průměrnou spotřebu za měsíc. Tabulku upravte podle předlohy</w:t>
      </w:r>
      <w:r w:rsidRPr="00C41F0B">
        <w:rPr>
          <w:sz w:val="24"/>
          <w:szCs w:val="24"/>
        </w:rPr>
        <w:t>.</w:t>
      </w:r>
    </w:p>
    <w:p w:rsidR="00C41F0B" w:rsidRDefault="009E5EDF" w:rsidP="00C41F0B">
      <w:pPr>
        <w:pStyle w:val="Odstavecseseznamem"/>
        <w:numPr>
          <w:ilvl w:val="0"/>
          <w:numId w:val="4"/>
        </w:numPr>
      </w:pPr>
      <w:r>
        <w:rPr>
          <w:noProof/>
        </w:rPr>
        <w:drawing>
          <wp:anchor distT="71755" distB="71755" distL="114300" distR="114300" simplePos="0" relativeHeight="251658240" behindDoc="0" locked="1" layoutInCell="1" allowOverlap="1" wp14:anchorId="6EE89901" wp14:editId="6C429D84">
            <wp:simplePos x="0" y="0"/>
            <wp:positionH relativeFrom="column">
              <wp:posOffset>3162935</wp:posOffset>
            </wp:positionH>
            <wp:positionV relativeFrom="paragraph">
              <wp:posOffset>-17780</wp:posOffset>
            </wp:positionV>
            <wp:extent cx="3218180" cy="3286760"/>
            <wp:effectExtent l="19050" t="19050" r="20320" b="2794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v2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328676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F0B">
        <w:t>při vkládání souhrnných vzorců dávejte pozor na výběr položek, ze kterých se budou souhrny počítat.</w:t>
      </w:r>
    </w:p>
    <w:p w:rsidR="00AE3B73" w:rsidRDefault="00C41F0B" w:rsidP="00C41F0B">
      <w:pPr>
        <w:pStyle w:val="Odstavecseseznamem"/>
        <w:numPr>
          <w:ilvl w:val="0"/>
          <w:numId w:val="4"/>
        </w:numPr>
      </w:pPr>
      <w:r>
        <w:t>Po vytvoření celé tabulky zkontrolujte náhodně souhrnné vzorce pomocí klávesy F2 nebo kliknutím myši do řádků v</w:t>
      </w:r>
      <w:r w:rsidR="00060E48">
        <w:t>z</w:t>
      </w:r>
      <w:r>
        <w:t>orců.</w:t>
      </w:r>
    </w:p>
    <w:p w:rsidR="00060E48" w:rsidRDefault="00060E48" w:rsidP="00C41F0B">
      <w:pPr>
        <w:pStyle w:val="Odstavecseseznamem"/>
        <w:numPr>
          <w:ilvl w:val="0"/>
          <w:numId w:val="4"/>
        </w:numPr>
      </w:pPr>
      <w:r>
        <w:t>Nezapomeňte nastavit formát čísel větších než 999 tak, aby tisíce byly od stovek odděleny mezerou.</w:t>
      </w:r>
    </w:p>
    <w:p w:rsidR="00060E48" w:rsidRDefault="00060E48" w:rsidP="00C41F0B">
      <w:pPr>
        <w:pStyle w:val="Odstavecseseznamem"/>
        <w:numPr>
          <w:ilvl w:val="0"/>
          <w:numId w:val="4"/>
        </w:numPr>
      </w:pPr>
      <w:r>
        <w:t>Graficky upravte tabulku přesně podle návrhu.</w:t>
      </w:r>
    </w:p>
    <w:p w:rsidR="00060E48" w:rsidRDefault="00060E48" w:rsidP="00060E48">
      <w:pPr>
        <w:pStyle w:val="zadn"/>
        <w:numPr>
          <w:ilvl w:val="0"/>
          <w:numId w:val="0"/>
        </w:numPr>
        <w:ind w:left="360"/>
      </w:pPr>
      <w:r>
        <w:br w:type="textWrapping" w:clear="all"/>
      </w:r>
    </w:p>
    <w:p w:rsidR="00C41F0B" w:rsidRDefault="00060E48" w:rsidP="00060E48">
      <w:pPr>
        <w:pStyle w:val="zadn"/>
      </w:pPr>
      <w:r>
        <w:t xml:space="preserve">Pod </w:t>
      </w:r>
      <w:r w:rsidRPr="00060E48">
        <w:t>tabulkou</w:t>
      </w:r>
      <w:r>
        <w:t xml:space="preserve"> máte ceny měrných jednotek elektřiny, plynu, teplé a studené vody. Přeneste je vedle hotové tabulky a upravte podle zadání. </w:t>
      </w:r>
      <w:r w:rsidR="00A96ED5">
        <w:t>Nakopírujte první řádek a první sloupec základní tabulky pod ceny energií.</w:t>
      </w:r>
    </w:p>
    <w:p w:rsidR="00A96ED5" w:rsidRDefault="00A96ED5" w:rsidP="00A96ED5">
      <w:pPr>
        <w:pStyle w:val="zadn"/>
        <w:numPr>
          <w:ilvl w:val="0"/>
          <w:numId w:val="0"/>
        </w:numPr>
        <w:ind w:left="360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3343275" cy="723900"/>
            <wp:effectExtent l="19050" t="19050" r="28575" b="1905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5-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7239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ED5" w:rsidRDefault="00A96ED5" w:rsidP="00060E48">
      <w:pPr>
        <w:pStyle w:val="zadn"/>
      </w:pPr>
      <w:r>
        <w:t>Vypočítejte platby za odebrané jednotky pro každý měsíc.</w:t>
      </w:r>
    </w:p>
    <w:p w:rsidR="00A96ED5" w:rsidRDefault="00A96ED5" w:rsidP="00A96ED5">
      <w:pPr>
        <w:pStyle w:val="Odstavecseseznamem"/>
        <w:numPr>
          <w:ilvl w:val="0"/>
          <w:numId w:val="7"/>
        </w:numPr>
      </w:pPr>
      <w:r>
        <w:rPr>
          <w:noProof/>
        </w:rPr>
        <w:drawing>
          <wp:anchor distT="36195" distB="36195" distL="114300" distR="114300" simplePos="0" relativeHeight="251659264" behindDoc="0" locked="1" layoutInCell="1" allowOverlap="1" wp14:anchorId="2EC0AB21" wp14:editId="3071E715">
            <wp:simplePos x="0" y="0"/>
            <wp:positionH relativeFrom="margin">
              <wp:align>center</wp:align>
            </wp:positionH>
            <wp:positionV relativeFrom="paragraph">
              <wp:posOffset>98425</wp:posOffset>
            </wp:positionV>
            <wp:extent cx="5057775" cy="925195"/>
            <wp:effectExtent l="19050" t="19050" r="28575" b="27305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5-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000" cy="9252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umístěte kurzor do buňky platby za elektřinu v měsíci lednu a vytvořte vzorec  -&gt; spotřeba elektřiny v lednu * cena za jednotku. Vzorec nakopírujte.</w:t>
      </w:r>
    </w:p>
    <w:p w:rsidR="006B16CE" w:rsidRDefault="00A96ED5" w:rsidP="00A96ED5">
      <w:pPr>
        <w:pStyle w:val="Odstavecseseznamem"/>
        <w:numPr>
          <w:ilvl w:val="0"/>
          <w:numId w:val="7"/>
        </w:numPr>
      </w:pPr>
      <w:r>
        <w:t xml:space="preserve">Chyby, které se objevily, jsou způsobené tím, že </w:t>
      </w:r>
      <w:r w:rsidR="006B16CE">
        <w:t>při kopírování se adresy buněk ve vzorci mění tak, že se číslo řádku zvětšuje o 1. V únoru jste tedy násobili spotřebu elektřiny v měsíci únoru * text „elektřina“.  A Excel do buňky vypsal chybové hlášení #HODNOTA.</w:t>
      </w:r>
    </w:p>
    <w:p w:rsidR="006B16CE" w:rsidRPr="006B16CE" w:rsidRDefault="006B16CE" w:rsidP="00A96ED5">
      <w:pPr>
        <w:pStyle w:val="Odstavecseseznamem"/>
        <w:numPr>
          <w:ilvl w:val="0"/>
          <w:numId w:val="7"/>
        </w:numPr>
      </w:pPr>
      <w:r>
        <w:t xml:space="preserve">Aby vzorec fungoval správně, musíte ve vzorci adresu buňky obsahující cenu elektřiny změnit z relativní na absolutní, která při kopírování vzorce nemění svou hodnotu. Změnu proveďte stiskem klávesy F4. Kurzor musí být umístěn ve vzorci v adrese buňky, která má být změněna. Výsledek </w:t>
      </w:r>
      <w:r w:rsidRPr="006B16CE">
        <w:rPr>
          <w:b/>
          <w:color w:val="FF0000"/>
        </w:rPr>
        <w:t>=D5*</w:t>
      </w:r>
      <w:r w:rsidRPr="006B16CE">
        <w:rPr>
          <w:b/>
          <w:color w:val="FF0000"/>
          <w:lang w:val="en-US"/>
        </w:rPr>
        <w:t>$J$3</w:t>
      </w:r>
      <w:r w:rsidRPr="006B16CE">
        <w:rPr>
          <w:color w:val="FF0000"/>
        </w:rPr>
        <w:t xml:space="preserve">        </w:t>
      </w:r>
    </w:p>
    <w:p w:rsidR="00A96ED5" w:rsidRPr="00AE3B73" w:rsidRDefault="006B16CE" w:rsidP="006B16CE">
      <w:pPr>
        <w:pStyle w:val="Odstavecseseznamem"/>
        <w:ind w:left="1077" w:firstLine="0"/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661312" behindDoc="0" locked="0" layoutInCell="1" allowOverlap="1" wp14:anchorId="359B4EB2" wp14:editId="2226DC95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3286125" cy="3038475"/>
            <wp:effectExtent l="19050" t="19050" r="28575" b="28575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5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03847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6CE">
        <w:rPr>
          <w:color w:val="FF0000"/>
        </w:rPr>
        <w:t xml:space="preserve"> </w:t>
      </w:r>
    </w:p>
    <w:p w:rsidR="008132E2" w:rsidRDefault="008132E2" w:rsidP="008132E2">
      <w:pPr>
        <w:pStyle w:val="podNadpis"/>
      </w:pPr>
      <w:r>
        <w:t>Příklad</w:t>
      </w:r>
    </w:p>
    <w:p w:rsidR="00502D3C" w:rsidRDefault="006B16CE" w:rsidP="00502D3C">
      <w:r>
        <w:t>V roce 2012 vyrostly ceny energií následovně:</w:t>
      </w:r>
    </w:p>
    <w:p w:rsidR="006B16CE" w:rsidRDefault="00E05D61" w:rsidP="006B16CE">
      <w:pPr>
        <w:pStyle w:val="Odstavecseseznamem"/>
        <w:numPr>
          <w:ilvl w:val="0"/>
          <w:numId w:val="8"/>
        </w:numPr>
      </w:pPr>
      <w:r>
        <w:t>Elektřina 12%</w:t>
      </w:r>
    </w:p>
    <w:p w:rsidR="00E05D61" w:rsidRDefault="00E05D61" w:rsidP="006B16CE">
      <w:pPr>
        <w:pStyle w:val="Odstavecseseznamem"/>
        <w:numPr>
          <w:ilvl w:val="0"/>
          <w:numId w:val="8"/>
        </w:numPr>
      </w:pPr>
      <w:r>
        <w:t>Plyn 8,25%</w:t>
      </w:r>
    </w:p>
    <w:p w:rsidR="00E05D61" w:rsidRDefault="00E05D61" w:rsidP="006B16CE">
      <w:pPr>
        <w:pStyle w:val="Odstavecseseznamem"/>
        <w:numPr>
          <w:ilvl w:val="0"/>
          <w:numId w:val="8"/>
        </w:numPr>
      </w:pPr>
      <w:r>
        <w:t>Teplá voda 3,24%</w:t>
      </w:r>
    </w:p>
    <w:p w:rsidR="00E05D61" w:rsidRDefault="00E05D61" w:rsidP="006B16CE">
      <w:pPr>
        <w:pStyle w:val="Odstavecseseznamem"/>
        <w:numPr>
          <w:ilvl w:val="0"/>
          <w:numId w:val="8"/>
        </w:numPr>
      </w:pPr>
      <w:r>
        <w:t>Studená voda 1,88%</w:t>
      </w:r>
    </w:p>
    <w:p w:rsidR="00E05D61" w:rsidRDefault="00E05D61" w:rsidP="00E05D61">
      <w:pPr>
        <w:ind w:left="357" w:firstLine="0"/>
      </w:pPr>
      <w:r>
        <w:t xml:space="preserve">Vypočítejte nové ceny a zaokrouhlete je na jedno desetinné místo nahoru. Vypočítejte platby v roce 2012za předpokladu, že spotřeba zůstane stejná.  Vytvořte graf poměru plateb za jednotlivé položky.   </w:t>
      </w:r>
    </w:p>
    <w:p w:rsidR="008132E2" w:rsidRDefault="008132E2" w:rsidP="008132E2">
      <w:pPr>
        <w:pStyle w:val="podNadpis"/>
      </w:pPr>
      <w:r>
        <w:t>Řešení</w:t>
      </w:r>
    </w:p>
    <w:p w:rsidR="008132E2" w:rsidRDefault="00A568A3" w:rsidP="008132E2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3124200" cy="2895600"/>
            <wp:effectExtent l="19050" t="19050" r="19050" b="1905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15-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8956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B73">
        <w:t>.</w:t>
      </w:r>
    </w:p>
    <w:p w:rsidR="008132E2" w:rsidRPr="00F2648C" w:rsidRDefault="008132E2" w:rsidP="005228C5">
      <w:pPr>
        <w:pStyle w:val="podNadpis"/>
      </w:pPr>
    </w:p>
    <w:p w:rsidR="008132E2" w:rsidRDefault="00921E16" w:rsidP="00921E16">
      <w:pPr>
        <w:pStyle w:val="podNadpis"/>
      </w:pPr>
      <w:r>
        <w:lastRenderedPageBreak/>
        <w:t>Citace</w:t>
      </w:r>
    </w:p>
    <w:p w:rsidR="00BF3060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595E22" w:rsidRDefault="00595E22" w:rsidP="00184ECB">
      <w:pPr>
        <w:pStyle w:val="Nadpis1"/>
        <w:spacing w:after="480"/>
      </w:pPr>
      <w:r w:rsidRPr="004E78FD">
        <w:t>Metodický list</w:t>
      </w:r>
      <w:r w:rsidRPr="00595E22">
        <w:t xml:space="preserve"> </w:t>
      </w:r>
      <w:r>
        <w:t>č. 14. – Relativní a absolutní adresy</w:t>
      </w:r>
    </w:p>
    <w:p w:rsidR="00595E22" w:rsidRPr="00BB32BA" w:rsidRDefault="00595E22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595E22" w:rsidRDefault="00595E22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595E22" w:rsidRPr="00BB32BA" w:rsidRDefault="00595E22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595E22" w:rsidRPr="00BB32BA" w:rsidRDefault="00595E22" w:rsidP="00621451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 xml:space="preserve">Žáci používají relativní a absolutní adresu buňky ve vzorcích a jejich kopiích.  </w:t>
      </w:r>
    </w:p>
    <w:p w:rsidR="00595E22" w:rsidRPr="00BB32BA" w:rsidRDefault="00595E22" w:rsidP="00621451">
      <w:pPr>
        <w:spacing w:before="360"/>
        <w:ind w:left="1260" w:hanging="903"/>
        <w:rPr>
          <w:rStyle w:val="anotace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>
        <w:rPr>
          <w:rStyle w:val="ucitel"/>
        </w:rPr>
        <w:t>Vytvoření efektivního postupu výpočtů v tabulkách s měnícími se vstupními daty.</w:t>
      </w:r>
    </w:p>
    <w:p w:rsidR="00595E22" w:rsidRPr="00284850" w:rsidRDefault="00595E22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595E22" w:rsidRPr="00F2648C" w:rsidRDefault="00595E22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25</w:t>
      </w:r>
      <w:r w:rsidRPr="00502D3C">
        <w:rPr>
          <w:rStyle w:val="ucitel"/>
        </w:rPr>
        <w:t xml:space="preserve"> minut</w:t>
      </w:r>
    </w:p>
    <w:p w:rsidR="00595E22" w:rsidRPr="005F18BC" w:rsidRDefault="00595E22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5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595E22" w:rsidRDefault="00595E22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595E22" w:rsidRDefault="00595E22" w:rsidP="00184ECB">
      <w:pPr>
        <w:tabs>
          <w:tab w:val="center" w:pos="7230"/>
        </w:tabs>
      </w:pPr>
      <w:r>
        <w:tab/>
        <w:t>______________________________</w:t>
      </w:r>
    </w:p>
    <w:p w:rsidR="00595E22" w:rsidRDefault="00595E22" w:rsidP="00184ECB">
      <w:pPr>
        <w:tabs>
          <w:tab w:val="center" w:pos="7230"/>
        </w:tabs>
      </w:pPr>
      <w:r>
        <w:tab/>
        <w:t>podpis vyučujícího (zpracovatele)</w:t>
      </w:r>
    </w:p>
    <w:p w:rsidR="00595E22" w:rsidRDefault="00595E22"/>
    <w:p w:rsidR="00595E22" w:rsidRPr="00C71A42" w:rsidRDefault="00595E22" w:rsidP="00502D3C"/>
    <w:p w:rsidR="00921E16" w:rsidRPr="00CF0D95" w:rsidRDefault="00921E16" w:rsidP="00AE3B73">
      <w:pPr>
        <w:tabs>
          <w:tab w:val="left" w:pos="3480"/>
        </w:tabs>
        <w:ind w:firstLine="0"/>
      </w:pPr>
      <w:bookmarkStart w:id="0" w:name="_GoBack"/>
      <w:bookmarkEnd w:id="0"/>
    </w:p>
    <w:sectPr w:rsidR="00921E16" w:rsidRPr="00CF0D95" w:rsidSect="008132E2">
      <w:headerReference w:type="default" r:id="rId16"/>
      <w:footerReference w:type="default" r:id="rId17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F32" w:rsidRDefault="003A0F32" w:rsidP="00212C74">
      <w:pPr>
        <w:spacing w:after="0" w:line="240" w:lineRule="auto"/>
      </w:pPr>
      <w:r>
        <w:separator/>
      </w:r>
    </w:p>
  </w:endnote>
  <w:endnote w:type="continuationSeparator" w:id="0">
    <w:p w:rsidR="003A0F32" w:rsidRDefault="003A0F32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5E3B">
      <w:rPr>
        <w:noProof/>
      </w:rPr>
      <w:t>3</w:t>
    </w:r>
    <w:r>
      <w:fldChar w:fldCharType="end"/>
    </w:r>
    <w:r>
      <w:t>/</w:t>
    </w:r>
    <w:fldSimple w:instr=" SECTIONPAGES   \* MERGEFORMAT ">
      <w:r w:rsidR="00345E3B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F32" w:rsidRDefault="003A0F32" w:rsidP="00212C74">
      <w:pPr>
        <w:spacing w:after="0" w:line="240" w:lineRule="auto"/>
      </w:pPr>
      <w:r>
        <w:separator/>
      </w:r>
    </w:p>
  </w:footnote>
  <w:footnote w:type="continuationSeparator" w:id="0">
    <w:p w:rsidR="003A0F32" w:rsidRDefault="003A0F32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65A"/>
    <w:multiLevelType w:val="hybridMultilevel"/>
    <w:tmpl w:val="A91E6C76"/>
    <w:lvl w:ilvl="0" w:tplc="040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031D10D7"/>
    <w:multiLevelType w:val="hybridMultilevel"/>
    <w:tmpl w:val="743225E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266B1853"/>
    <w:multiLevelType w:val="hybridMultilevel"/>
    <w:tmpl w:val="A16E71C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F5AB8"/>
    <w:multiLevelType w:val="hybridMultilevel"/>
    <w:tmpl w:val="6282B080"/>
    <w:lvl w:ilvl="0" w:tplc="C2F85624">
      <w:start w:val="1"/>
      <w:numFmt w:val="decimal"/>
      <w:pStyle w:val="zadn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30ECF"/>
    <w:multiLevelType w:val="hybridMultilevel"/>
    <w:tmpl w:val="81FCFF98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EE355C6"/>
    <w:multiLevelType w:val="multilevel"/>
    <w:tmpl w:val="B542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826"/>
    <w:rsid w:val="0004134B"/>
    <w:rsid w:val="00060E48"/>
    <w:rsid w:val="000A6D8C"/>
    <w:rsid w:val="00165826"/>
    <w:rsid w:val="001B306B"/>
    <w:rsid w:val="001E123E"/>
    <w:rsid w:val="00212C74"/>
    <w:rsid w:val="002D68A9"/>
    <w:rsid w:val="002F2D59"/>
    <w:rsid w:val="00345E3B"/>
    <w:rsid w:val="003636FC"/>
    <w:rsid w:val="003A0F32"/>
    <w:rsid w:val="003C7A5E"/>
    <w:rsid w:val="00415878"/>
    <w:rsid w:val="004528F3"/>
    <w:rsid w:val="00502D3C"/>
    <w:rsid w:val="005228C5"/>
    <w:rsid w:val="00572A17"/>
    <w:rsid w:val="00595E22"/>
    <w:rsid w:val="006778E0"/>
    <w:rsid w:val="006B16CE"/>
    <w:rsid w:val="00782321"/>
    <w:rsid w:val="007874A2"/>
    <w:rsid w:val="007945A9"/>
    <w:rsid w:val="008132E2"/>
    <w:rsid w:val="00921E16"/>
    <w:rsid w:val="00951090"/>
    <w:rsid w:val="009E5EDF"/>
    <w:rsid w:val="00A568A3"/>
    <w:rsid w:val="00A72ED4"/>
    <w:rsid w:val="00A96ED5"/>
    <w:rsid w:val="00AA1563"/>
    <w:rsid w:val="00AB6713"/>
    <w:rsid w:val="00AE3B73"/>
    <w:rsid w:val="00AF7BF1"/>
    <w:rsid w:val="00BF3060"/>
    <w:rsid w:val="00BF3098"/>
    <w:rsid w:val="00C3319B"/>
    <w:rsid w:val="00C41F0B"/>
    <w:rsid w:val="00CA7687"/>
    <w:rsid w:val="00D62FE5"/>
    <w:rsid w:val="00D80B85"/>
    <w:rsid w:val="00DD33F4"/>
    <w:rsid w:val="00E05D61"/>
    <w:rsid w:val="00E52457"/>
    <w:rsid w:val="00E626C8"/>
    <w:rsid w:val="00E66027"/>
    <w:rsid w:val="00E74162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E5EDF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qFormat/>
    <w:rsid w:val="00C41F0B"/>
    <w:pPr>
      <w:numPr>
        <w:numId w:val="6"/>
      </w:numPr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E5EDF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qFormat/>
    <w:rsid w:val="00C41F0B"/>
    <w:pPr>
      <w:numPr>
        <w:numId w:val="6"/>
      </w:numPr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babatom@seznam.cz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421</TotalTime>
  <Pages>4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7</cp:revision>
  <cp:lastPrinted>2012-03-21T09:33:00Z</cp:lastPrinted>
  <dcterms:created xsi:type="dcterms:W3CDTF">2012-12-30T12:24:00Z</dcterms:created>
  <dcterms:modified xsi:type="dcterms:W3CDTF">2013-02-27T07:11:00Z</dcterms:modified>
</cp:coreProperties>
</file>