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01" w:rsidRDefault="00B41201" w:rsidP="00B41201">
      <w:pPr>
        <w:rPr>
          <w:rFonts w:eastAsiaTheme="minorEastAsia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62625" cy="1257300"/>
            <wp:effectExtent l="19050" t="0" r="9525" b="0"/>
            <wp:docPr id="1" name="Obrázek 2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1201" w:rsidRDefault="00B41201" w:rsidP="00B41201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B41201" w:rsidRDefault="00B41201" w:rsidP="00B41201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B41201" w:rsidRDefault="00B41201" w:rsidP="00B41201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B41201" w:rsidRDefault="00B41201" w:rsidP="00B41201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B41201" w:rsidRDefault="00B41201" w:rsidP="00B41201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B41201" w:rsidRDefault="00B41201" w:rsidP="00B41201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B41201" w:rsidRDefault="00B41201" w:rsidP="00B41201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1201" w:rsidRDefault="00B41201" w:rsidP="00B41201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B41201" w:rsidRDefault="00B41201" w:rsidP="00B41201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B41201" w:rsidRDefault="00B41201" w:rsidP="00B41201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B41201" w:rsidRDefault="00B41201" w:rsidP="00B41201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B41201" w:rsidRDefault="00B41201" w:rsidP="00B41201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B41201" w:rsidRDefault="00B41201" w:rsidP="00B41201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VY_32_INOVACE_338.</w:t>
      </w:r>
      <w:proofErr w:type="gram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FIL.34</w:t>
      </w:r>
      <w:proofErr w:type="gramEnd"/>
    </w:p>
    <w:p w:rsidR="00B41201" w:rsidRDefault="00B41201" w:rsidP="00B41201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B41201" w:rsidRDefault="00B41201" w:rsidP="00B41201">
      <w:pPr>
        <w:pStyle w:val="Normlnweb"/>
        <w:spacing w:before="60" w:beforeAutospacing="0" w:after="0" w:afterAutospacing="0"/>
        <w:jc w:val="center"/>
      </w:pP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H</w:t>
      </w:r>
      <w:r w:rsidR="0081418C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e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rakleitos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z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Efesu</w:t>
      </w:r>
      <w:proofErr w:type="spellEnd"/>
    </w:p>
    <w:p w:rsidR="00B41201" w:rsidRDefault="00B41201" w:rsidP="00B41201">
      <w:r>
        <w:br w:type="page"/>
      </w:r>
    </w:p>
    <w:p w:rsidR="00B41201" w:rsidRDefault="00B41201" w:rsidP="00B41201"/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B41201" w:rsidTr="00B41201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201" w:rsidRDefault="00B41201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Číslo projektu: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201" w:rsidRDefault="00B41201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CZ.1.07/1.5.00/34.0744</w:t>
            </w:r>
          </w:p>
        </w:tc>
      </w:tr>
      <w:tr w:rsidR="00B41201" w:rsidTr="00B41201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201" w:rsidRDefault="00B41201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Šablona: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201" w:rsidRDefault="00B41201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VY_32_INOVACE</w:t>
            </w:r>
          </w:p>
        </w:tc>
      </w:tr>
      <w:tr w:rsidR="00B41201" w:rsidTr="00B41201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201" w:rsidRDefault="00B41201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Číslo DUMU: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201" w:rsidRDefault="00B41201" w:rsidP="00B41201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338. FIL. 34</w:t>
            </w:r>
          </w:p>
        </w:tc>
      </w:tr>
      <w:tr w:rsidR="00B41201" w:rsidTr="00B41201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201" w:rsidRDefault="00B41201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Předmět: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201" w:rsidRDefault="00B41201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Filozofie</w:t>
            </w:r>
          </w:p>
        </w:tc>
      </w:tr>
      <w:tr w:rsidR="00B41201" w:rsidTr="00B41201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201" w:rsidRDefault="00B41201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Název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201" w:rsidRDefault="00B41201" w:rsidP="00B41201">
            <w:pPr>
              <w:pStyle w:val="Normlnweb"/>
              <w:spacing w:before="60" w:beforeAutospacing="0" w:after="0" w:afterAutospacing="0"/>
            </w:pPr>
            <w:proofErr w:type="spellStart"/>
            <w:r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6"/>
                <w:szCs w:val="36"/>
              </w:rPr>
              <w:t>H</w:t>
            </w:r>
            <w:r w:rsidR="0081418C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6"/>
                <w:szCs w:val="36"/>
              </w:rPr>
              <w:t>e</w:t>
            </w:r>
            <w:r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6"/>
                <w:szCs w:val="36"/>
              </w:rPr>
              <w:t>rakleitos</w:t>
            </w:r>
            <w:proofErr w:type="spellEnd"/>
            <w:r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6"/>
                <w:szCs w:val="36"/>
              </w:rPr>
              <w:t xml:space="preserve"> z </w:t>
            </w:r>
            <w:proofErr w:type="spellStart"/>
            <w:r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6"/>
                <w:szCs w:val="36"/>
              </w:rPr>
              <w:t>Efesu</w:t>
            </w:r>
            <w:proofErr w:type="spellEnd"/>
          </w:p>
          <w:p w:rsidR="00B41201" w:rsidRDefault="00B41201" w:rsidP="00B41201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 </w:t>
            </w:r>
          </w:p>
        </w:tc>
      </w:tr>
      <w:tr w:rsidR="00B41201" w:rsidTr="00B41201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201" w:rsidRDefault="00B41201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Autor: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201" w:rsidRDefault="00B41201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PaedDr. </w:t>
            </w:r>
            <w:proofErr w:type="spellStart"/>
            <w:r>
              <w:rPr>
                <w:sz w:val="32"/>
              </w:rPr>
              <w:t>MarianGurka</w:t>
            </w:r>
            <w:proofErr w:type="spellEnd"/>
          </w:p>
        </w:tc>
      </w:tr>
      <w:tr w:rsidR="00B41201" w:rsidTr="00B41201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201" w:rsidRDefault="00B41201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Formát: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201" w:rsidRDefault="00B41201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Dokument Microsoft Word </w:t>
            </w:r>
          </w:p>
        </w:tc>
      </w:tr>
      <w:tr w:rsidR="00B41201" w:rsidTr="00B41201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201" w:rsidRDefault="00B41201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Velikost: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201" w:rsidRDefault="00B35A48" w:rsidP="00E335C3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1</w:t>
            </w:r>
            <w:r w:rsidR="00C6506B">
              <w:rPr>
                <w:sz w:val="32"/>
              </w:rPr>
              <w:t>4</w:t>
            </w:r>
            <w:r w:rsidR="00E335C3">
              <w:rPr>
                <w:sz w:val="32"/>
              </w:rPr>
              <w:t>7</w:t>
            </w:r>
            <w:r>
              <w:rPr>
                <w:sz w:val="32"/>
              </w:rPr>
              <w:t xml:space="preserve"> kB</w:t>
            </w:r>
          </w:p>
        </w:tc>
      </w:tr>
      <w:tr w:rsidR="00B41201" w:rsidTr="00B41201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201" w:rsidRDefault="00B41201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Stupeň a typ vzdělávání: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201" w:rsidRDefault="00B41201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SŠ – odborné vzdělávání </w:t>
            </w:r>
          </w:p>
        </w:tc>
      </w:tr>
      <w:tr w:rsidR="00B41201" w:rsidTr="00B41201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201" w:rsidRDefault="00B41201">
            <w:pPr>
              <w:spacing w:line="240" w:lineRule="auto"/>
              <w:rPr>
                <w:sz w:val="24"/>
              </w:rPr>
            </w:pPr>
            <w:r>
              <w:rPr>
                <w:sz w:val="24"/>
              </w:rPr>
              <w:t>Licence k obrazovému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201" w:rsidRDefault="00B41201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CC BY, BY-SA </w:t>
            </w:r>
          </w:p>
        </w:tc>
      </w:tr>
      <w:tr w:rsidR="00B41201" w:rsidTr="00B41201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201" w:rsidRDefault="00B41201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Datum vytvoření: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201" w:rsidRDefault="00505B20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1</w:t>
            </w:r>
            <w:r w:rsidR="00B41201">
              <w:rPr>
                <w:sz w:val="32"/>
              </w:rPr>
              <w:t xml:space="preserve">. 10. 2013 </w:t>
            </w:r>
          </w:p>
        </w:tc>
      </w:tr>
      <w:tr w:rsidR="00B41201" w:rsidTr="00B41201">
        <w:trPr>
          <w:trHeight w:val="869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201" w:rsidRDefault="00B41201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Klíčová slova: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201" w:rsidRDefault="00B41201" w:rsidP="00E5281E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Filozofie, vývoj a změna, </w:t>
            </w:r>
            <w:r w:rsidR="005449C1">
              <w:rPr>
                <w:sz w:val="32"/>
              </w:rPr>
              <w:t>vše plyne</w:t>
            </w:r>
            <w:r>
              <w:rPr>
                <w:sz w:val="32"/>
              </w:rPr>
              <w:t xml:space="preserve">, oheň </w:t>
            </w:r>
            <w:r w:rsidR="00A20E8E">
              <w:rPr>
                <w:sz w:val="32"/>
              </w:rPr>
              <w:t xml:space="preserve">jako </w:t>
            </w:r>
            <w:proofErr w:type="spellStart"/>
            <w:r w:rsidR="00A20E8E">
              <w:rPr>
                <w:sz w:val="32"/>
              </w:rPr>
              <w:t>praenergie</w:t>
            </w:r>
            <w:proofErr w:type="spellEnd"/>
            <w:r>
              <w:rPr>
                <w:sz w:val="32"/>
              </w:rPr>
              <w:t>,</w:t>
            </w:r>
            <w:r w:rsidR="00A20E8E">
              <w:rPr>
                <w:sz w:val="32"/>
              </w:rPr>
              <w:t xml:space="preserve"> logos,</w:t>
            </w:r>
            <w:r>
              <w:rPr>
                <w:sz w:val="32"/>
              </w:rPr>
              <w:t xml:space="preserve"> relativita …</w:t>
            </w:r>
          </w:p>
        </w:tc>
      </w:tr>
      <w:tr w:rsidR="00B41201" w:rsidTr="00B41201">
        <w:trPr>
          <w:trHeight w:val="2962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201" w:rsidRDefault="00B41201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Anotace: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1201" w:rsidRDefault="00B41201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Ujasnění si základních pojmů a především podstaty </w:t>
            </w:r>
            <w:proofErr w:type="spellStart"/>
            <w:r>
              <w:rPr>
                <w:sz w:val="32"/>
              </w:rPr>
              <w:t>Herakleitovy</w:t>
            </w:r>
            <w:proofErr w:type="spellEnd"/>
            <w:r>
              <w:rPr>
                <w:sz w:val="32"/>
              </w:rPr>
              <w:t xml:space="preserve"> filozofie</w:t>
            </w:r>
            <w:r w:rsidR="00E5281E">
              <w:rPr>
                <w:sz w:val="32"/>
              </w:rPr>
              <w:t>, která patří k nejpodnětnějším částem antické filozofie.</w:t>
            </w:r>
          </w:p>
          <w:p w:rsidR="00B41201" w:rsidRDefault="00B41201">
            <w:pPr>
              <w:spacing w:line="240" w:lineRule="auto"/>
              <w:rPr>
                <w:sz w:val="32"/>
              </w:rPr>
            </w:pPr>
          </w:p>
        </w:tc>
      </w:tr>
    </w:tbl>
    <w:p w:rsidR="00B41201" w:rsidRDefault="00B41201" w:rsidP="00B41201"/>
    <w:p w:rsidR="00505B20" w:rsidRPr="00505B20" w:rsidRDefault="00505B20" w:rsidP="00B41201">
      <w:pPr>
        <w:rPr>
          <w:b/>
          <w:i/>
          <w:sz w:val="40"/>
          <w:szCs w:val="40"/>
        </w:rPr>
      </w:pPr>
      <w:r w:rsidRPr="00505B20">
        <w:rPr>
          <w:b/>
          <w:i/>
          <w:sz w:val="40"/>
          <w:szCs w:val="40"/>
        </w:rPr>
        <w:t>H</w:t>
      </w:r>
      <w:r w:rsidR="0081418C">
        <w:rPr>
          <w:b/>
          <w:i/>
          <w:sz w:val="40"/>
          <w:szCs w:val="40"/>
        </w:rPr>
        <w:t>E</w:t>
      </w:r>
      <w:r w:rsidRPr="00505B20">
        <w:rPr>
          <w:b/>
          <w:i/>
          <w:sz w:val="40"/>
          <w:szCs w:val="40"/>
        </w:rPr>
        <w:t>RAKLEITOS Z EFESU</w:t>
      </w:r>
      <w:r w:rsidRPr="00505B20">
        <w:rPr>
          <w:b/>
          <w:i/>
          <w:sz w:val="40"/>
          <w:szCs w:val="40"/>
        </w:rPr>
        <w:tab/>
      </w:r>
    </w:p>
    <w:p w:rsidR="00505B20" w:rsidRDefault="00505B20" w:rsidP="00B41201"/>
    <w:p w:rsidR="00505B20" w:rsidRPr="00505B20" w:rsidRDefault="00E5281E" w:rsidP="00505B20">
      <w:r>
        <w:rPr>
          <w:rStyle w:val="googqs-tidbit1"/>
        </w:rPr>
        <w:t xml:space="preserve">asi 540 </w:t>
      </w:r>
      <w:r w:rsidR="00505B20" w:rsidRPr="00505B20">
        <w:rPr>
          <w:rStyle w:val="googqs-tidbit1"/>
        </w:rPr>
        <w:t xml:space="preserve">– </w:t>
      </w:r>
      <w:hyperlink r:id="rId7" w:tooltip="480 př. n. l." w:history="1">
        <w:r w:rsidR="00505B20" w:rsidRPr="00505B20">
          <w:rPr>
            <w:rStyle w:val="googqs-tidbit1"/>
          </w:rPr>
          <w:t>480 př. n. l.</w:t>
        </w:r>
      </w:hyperlink>
    </w:p>
    <w:p w:rsidR="00505B20" w:rsidRDefault="00505B20" w:rsidP="00B41201"/>
    <w:p w:rsidR="00505B20" w:rsidRDefault="00505B20" w:rsidP="00B41201"/>
    <w:p w:rsidR="0081418C" w:rsidRPr="00B35A48" w:rsidRDefault="0081418C" w:rsidP="0081418C">
      <w:pPr>
        <w:spacing w:after="150" w:line="300" w:lineRule="atLeast"/>
        <w:jc w:val="left"/>
        <w:rPr>
          <w:rFonts w:asciiTheme="minorHAnsi" w:eastAsia="Times New Roman" w:hAnsiTheme="minorHAnsi" w:cs="Helvetica"/>
          <w:i/>
          <w:color w:val="333333"/>
          <w:sz w:val="28"/>
          <w:szCs w:val="28"/>
          <w:lang w:eastAsia="cs-CZ"/>
        </w:rPr>
      </w:pPr>
      <w:r w:rsidRPr="00B35A48">
        <w:rPr>
          <w:rFonts w:asciiTheme="minorHAnsi" w:eastAsia="Times New Roman" w:hAnsiTheme="minorHAnsi" w:cs="Helvetica"/>
          <w:i/>
          <w:color w:val="333333"/>
          <w:sz w:val="28"/>
          <w:szCs w:val="28"/>
          <w:lang w:eastAsia="cs-CZ"/>
        </w:rPr>
        <w:t>„Díky nemoci známe hodnotu zdraví, díky zlu hodnotu dobra, díky hladu sytost, díky únavě odpočinek.“</w:t>
      </w:r>
    </w:p>
    <w:p w:rsidR="0081418C" w:rsidRPr="00B35A48" w:rsidRDefault="0081418C" w:rsidP="0081418C">
      <w:pPr>
        <w:spacing w:after="150" w:line="300" w:lineRule="atLeast"/>
        <w:jc w:val="left"/>
        <w:rPr>
          <w:rFonts w:asciiTheme="minorHAnsi" w:eastAsia="Times New Roman" w:hAnsiTheme="minorHAnsi" w:cs="Helvetica"/>
          <w:b/>
          <w:i/>
          <w:color w:val="333333"/>
          <w:sz w:val="28"/>
          <w:szCs w:val="28"/>
          <w:lang w:eastAsia="cs-CZ"/>
        </w:rPr>
      </w:pPr>
      <w:r w:rsidRPr="00B35A48">
        <w:rPr>
          <w:rFonts w:asciiTheme="minorHAnsi" w:eastAsia="Times New Roman" w:hAnsiTheme="minorHAnsi" w:cs="Helvetica"/>
          <w:b/>
          <w:i/>
          <w:color w:val="333333"/>
          <w:sz w:val="28"/>
          <w:szCs w:val="28"/>
          <w:lang w:eastAsia="cs-CZ"/>
        </w:rPr>
        <w:t>„Jediné, čeho se bojím, je lidská hloupost a temnota mysli!“</w:t>
      </w:r>
    </w:p>
    <w:p w:rsidR="0081418C" w:rsidRPr="00B35A48" w:rsidRDefault="0081418C" w:rsidP="0081418C">
      <w:pPr>
        <w:spacing w:after="150" w:line="300" w:lineRule="atLeast"/>
        <w:jc w:val="left"/>
        <w:rPr>
          <w:rFonts w:asciiTheme="minorHAnsi" w:eastAsia="Times New Roman" w:hAnsiTheme="minorHAnsi" w:cs="Helvetica"/>
          <w:i/>
          <w:color w:val="333333"/>
          <w:sz w:val="28"/>
          <w:szCs w:val="28"/>
          <w:lang w:eastAsia="cs-CZ"/>
        </w:rPr>
      </w:pPr>
      <w:r w:rsidRPr="00B35A48">
        <w:rPr>
          <w:rFonts w:asciiTheme="minorHAnsi" w:eastAsia="Times New Roman" w:hAnsiTheme="minorHAnsi" w:cs="Helvetica"/>
          <w:i/>
          <w:color w:val="333333"/>
          <w:sz w:val="28"/>
          <w:szCs w:val="28"/>
          <w:lang w:eastAsia="cs-CZ"/>
        </w:rPr>
        <w:t>„Předsudek je jako nemoc.“</w:t>
      </w:r>
    </w:p>
    <w:p w:rsidR="0081418C" w:rsidRPr="00B35A48" w:rsidRDefault="0081418C" w:rsidP="0081418C">
      <w:pPr>
        <w:spacing w:after="150" w:line="300" w:lineRule="atLeast"/>
        <w:jc w:val="left"/>
        <w:rPr>
          <w:rFonts w:asciiTheme="minorHAnsi" w:eastAsia="Times New Roman" w:hAnsiTheme="minorHAnsi" w:cs="Helvetica"/>
          <w:b/>
          <w:i/>
          <w:color w:val="333333"/>
          <w:sz w:val="28"/>
          <w:szCs w:val="28"/>
          <w:lang w:eastAsia="cs-CZ"/>
        </w:rPr>
      </w:pPr>
      <w:r w:rsidRPr="00B35A48">
        <w:rPr>
          <w:rFonts w:asciiTheme="minorHAnsi" w:eastAsia="Times New Roman" w:hAnsiTheme="minorHAnsi" w:cs="Helvetica"/>
          <w:b/>
          <w:i/>
          <w:color w:val="333333"/>
          <w:sz w:val="28"/>
          <w:szCs w:val="28"/>
          <w:lang w:eastAsia="cs-CZ"/>
        </w:rPr>
        <w:t>„Nevstoupíš dvakrát do stejné řeky, neboť přitekla již nová voda a my jsme také jiní.“</w:t>
      </w:r>
    </w:p>
    <w:p w:rsidR="0081418C" w:rsidRPr="00B35A48" w:rsidRDefault="0081418C" w:rsidP="0081418C">
      <w:pPr>
        <w:spacing w:after="150" w:line="300" w:lineRule="atLeast"/>
        <w:jc w:val="left"/>
        <w:rPr>
          <w:rFonts w:asciiTheme="minorHAnsi" w:eastAsia="Times New Roman" w:hAnsiTheme="minorHAnsi" w:cs="Helvetica"/>
          <w:i/>
          <w:color w:val="333333"/>
          <w:sz w:val="28"/>
          <w:szCs w:val="28"/>
          <w:lang w:eastAsia="cs-CZ"/>
        </w:rPr>
      </w:pPr>
      <w:r w:rsidRPr="00B35A48">
        <w:rPr>
          <w:rFonts w:asciiTheme="minorHAnsi" w:eastAsia="Times New Roman" w:hAnsiTheme="minorHAnsi" w:cs="Helvetica"/>
          <w:i/>
          <w:color w:val="333333"/>
          <w:sz w:val="28"/>
          <w:szCs w:val="28"/>
          <w:lang w:eastAsia="cs-CZ"/>
        </w:rPr>
        <w:t>„Boj je otcem všeho i králem všeho a jedny činí bohy, druhé lidmi, jedny dělá otroky, druhé svobodnými.“</w:t>
      </w:r>
    </w:p>
    <w:p w:rsidR="0081418C" w:rsidRPr="00B35A48" w:rsidRDefault="0081418C" w:rsidP="0081418C">
      <w:pPr>
        <w:spacing w:after="150" w:line="300" w:lineRule="atLeast"/>
        <w:jc w:val="left"/>
        <w:rPr>
          <w:rFonts w:asciiTheme="minorHAnsi" w:eastAsia="Times New Roman" w:hAnsiTheme="minorHAnsi" w:cs="Helvetica"/>
          <w:b/>
          <w:i/>
          <w:color w:val="333333"/>
          <w:sz w:val="28"/>
          <w:szCs w:val="28"/>
          <w:lang w:eastAsia="cs-CZ"/>
        </w:rPr>
      </w:pPr>
      <w:r w:rsidRPr="00B35A48">
        <w:rPr>
          <w:rFonts w:asciiTheme="minorHAnsi" w:eastAsia="Times New Roman" w:hAnsiTheme="minorHAnsi" w:cs="Helvetica"/>
          <w:b/>
          <w:i/>
          <w:color w:val="333333"/>
          <w:sz w:val="28"/>
          <w:szCs w:val="28"/>
          <w:lang w:eastAsia="cs-CZ"/>
        </w:rPr>
        <w:t>„Vše plyne.“</w:t>
      </w:r>
    </w:p>
    <w:p w:rsidR="0081418C" w:rsidRDefault="0081418C" w:rsidP="0081418C">
      <w:pPr>
        <w:spacing w:after="150" w:line="300" w:lineRule="atLeast"/>
        <w:jc w:val="left"/>
        <w:rPr>
          <w:rFonts w:asciiTheme="minorHAnsi" w:eastAsia="Times New Roman" w:hAnsiTheme="minorHAnsi" w:cs="Helvetica"/>
          <w:i/>
          <w:color w:val="333333"/>
          <w:sz w:val="28"/>
          <w:szCs w:val="28"/>
          <w:lang w:eastAsia="cs-CZ"/>
        </w:rPr>
      </w:pPr>
      <w:r w:rsidRPr="00B35A48">
        <w:rPr>
          <w:rFonts w:asciiTheme="minorHAnsi" w:eastAsia="Times New Roman" w:hAnsiTheme="minorHAnsi" w:cs="Helvetica"/>
          <w:i/>
          <w:color w:val="333333"/>
          <w:sz w:val="28"/>
          <w:szCs w:val="28"/>
          <w:lang w:eastAsia="cs-CZ"/>
        </w:rPr>
        <w:t>„Nic není stálé, vyjma změny.“</w:t>
      </w:r>
    </w:p>
    <w:p w:rsidR="0081418C" w:rsidRPr="0081418C" w:rsidRDefault="0081418C" w:rsidP="0081418C">
      <w:pPr>
        <w:spacing w:after="150" w:line="300" w:lineRule="atLeast"/>
        <w:jc w:val="left"/>
        <w:rPr>
          <w:rFonts w:asciiTheme="minorHAnsi" w:eastAsia="Times New Roman" w:hAnsiTheme="minorHAnsi" w:cs="Helvetica"/>
          <w:b/>
          <w:i/>
          <w:color w:val="333333"/>
          <w:sz w:val="28"/>
          <w:szCs w:val="28"/>
          <w:lang w:eastAsia="cs-CZ"/>
        </w:rPr>
      </w:pPr>
      <w:r w:rsidRPr="0081418C">
        <w:rPr>
          <w:rFonts w:asciiTheme="minorHAnsi" w:eastAsia="Times New Roman" w:hAnsiTheme="minorHAnsi" w:cs="Helvetica"/>
          <w:b/>
          <w:i/>
          <w:color w:val="333333"/>
          <w:sz w:val="28"/>
          <w:szCs w:val="28"/>
          <w:lang w:eastAsia="cs-CZ"/>
        </w:rPr>
        <w:t>„Měnící se je nehybné.“</w:t>
      </w:r>
    </w:p>
    <w:p w:rsidR="0081418C" w:rsidRPr="0081418C" w:rsidRDefault="0081418C" w:rsidP="0081418C">
      <w:pPr>
        <w:rPr>
          <w:i/>
          <w:sz w:val="28"/>
          <w:szCs w:val="28"/>
        </w:rPr>
      </w:pPr>
      <w:r w:rsidRPr="0081418C">
        <w:rPr>
          <w:i/>
          <w:sz w:val="28"/>
          <w:szCs w:val="28"/>
        </w:rPr>
        <w:t>„Neviditelná harmonie je silnější než viditelná.“</w:t>
      </w:r>
    </w:p>
    <w:p w:rsidR="00505B20" w:rsidRDefault="00505B20" w:rsidP="00B41201"/>
    <w:p w:rsidR="00505B20" w:rsidRDefault="00505B20" w:rsidP="00B41201"/>
    <w:p w:rsidR="005B3230" w:rsidRDefault="005B3230"/>
    <w:p w:rsidR="0081418C" w:rsidRDefault="00914DA3"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 w:rsidRPr="00914DA3">
        <w:rPr>
          <w:noProof/>
          <w:lang w:eastAsia="cs-CZ"/>
        </w:rPr>
        <w:drawing>
          <wp:inline distT="0" distB="0" distL="0" distR="0">
            <wp:extent cx="2190750" cy="1943100"/>
            <wp:effectExtent l="19050" t="0" r="0" b="0"/>
            <wp:docPr id="10" name="obrázek 11" descr="Heraclitus, Johannes Moreelse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eraclitus, Johannes Moreelse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</w:p>
    <w:p w:rsidR="006270CF" w:rsidRDefault="007E7413" w:rsidP="006270CF">
      <w:pPr>
        <w:pStyle w:val="Odstavecseseznamem"/>
        <w:jc w:val="center"/>
      </w:pPr>
      <w:hyperlink r:id="rId10" w:history="1">
        <w:r w:rsidR="006270CF" w:rsidRPr="001D6CC1">
          <w:rPr>
            <w:rStyle w:val="Hypertextovodkaz"/>
          </w:rPr>
          <w:t>http://cs.wikipedia.org/wiki/Soubor:Heraclitus,_Johannes_Moreelse.jpg</w:t>
        </w:r>
      </w:hyperlink>
    </w:p>
    <w:p w:rsidR="004738D4" w:rsidRDefault="004738D4"/>
    <w:p w:rsidR="00914DA3" w:rsidRDefault="00914DA3" w:rsidP="006270CF">
      <w:pPr>
        <w:jc w:val="center"/>
      </w:pPr>
      <w:r w:rsidRPr="0081418C">
        <w:rPr>
          <w:noProof/>
          <w:lang w:eastAsia="cs-CZ"/>
        </w:rPr>
        <w:lastRenderedPageBreak/>
        <w:drawing>
          <wp:inline distT="0" distB="0" distL="0" distR="0">
            <wp:extent cx="2095500" cy="1600200"/>
            <wp:effectExtent l="19050" t="0" r="0" b="0"/>
            <wp:docPr id="3" name="obrázek 32" descr="http://upload.wikimedia.org/wikipedia/commons/thumb/7/7d/Bramante_heracleitus_and_democritus.jpeg/220px-Bramante_heracleitus_and_democritus.jpe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upload.wikimedia.org/wikipedia/commons/thumb/7/7d/Bramante_heracleitus_and_democritus.jpeg/220px-Bramante_heracleitus_and_democritus.jpe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70CF" w:rsidRDefault="007E7413" w:rsidP="006270CF">
      <w:pPr>
        <w:pStyle w:val="Odstavecseseznamem"/>
        <w:jc w:val="center"/>
      </w:pPr>
      <w:hyperlink r:id="rId13" w:history="1">
        <w:r w:rsidR="006270CF" w:rsidRPr="001D6CC1">
          <w:rPr>
            <w:rStyle w:val="Hypertextovodkaz"/>
          </w:rPr>
          <w:t>http://cs.wikipedia.org/wiki/H%C3%A9rakleitos</w:t>
        </w:r>
      </w:hyperlink>
    </w:p>
    <w:p w:rsidR="00914DA3" w:rsidRDefault="00914DA3" w:rsidP="00914DA3"/>
    <w:p w:rsidR="00D66438" w:rsidRDefault="00D66438" w:rsidP="00914DA3">
      <w:pPr>
        <w:jc w:val="center"/>
      </w:pPr>
    </w:p>
    <w:p w:rsidR="004738D4" w:rsidRPr="00D66438" w:rsidRDefault="00D66438">
      <w:pPr>
        <w:rPr>
          <w:b/>
          <w:i/>
          <w:color w:val="002060"/>
          <w:sz w:val="28"/>
          <w:szCs w:val="28"/>
        </w:rPr>
      </w:pPr>
      <w:r w:rsidRPr="00D66438">
        <w:rPr>
          <w:b/>
          <w:i/>
          <w:color w:val="002060"/>
          <w:sz w:val="28"/>
          <w:szCs w:val="28"/>
        </w:rPr>
        <w:t xml:space="preserve">O </w:t>
      </w:r>
      <w:proofErr w:type="spellStart"/>
      <w:r w:rsidRPr="00D66438">
        <w:rPr>
          <w:b/>
          <w:i/>
          <w:color w:val="002060"/>
          <w:sz w:val="28"/>
          <w:szCs w:val="28"/>
        </w:rPr>
        <w:t>Herakleitovi</w:t>
      </w:r>
      <w:proofErr w:type="spellEnd"/>
    </w:p>
    <w:p w:rsidR="00D66438" w:rsidRDefault="00D66438"/>
    <w:p w:rsidR="00320176" w:rsidRPr="00462998" w:rsidRDefault="00320176" w:rsidP="00320176">
      <w:pPr>
        <w:rPr>
          <w:rFonts w:asciiTheme="minorHAnsi" w:hAnsiTheme="minorHAnsi"/>
          <w:b/>
          <w:i/>
        </w:rPr>
      </w:pPr>
      <w:proofErr w:type="spellStart"/>
      <w:r w:rsidRPr="00462998">
        <w:rPr>
          <w:rFonts w:asciiTheme="minorHAnsi" w:hAnsiTheme="minorHAnsi"/>
          <w:b/>
          <w:i/>
        </w:rPr>
        <w:t>Herakleitos</w:t>
      </w:r>
      <w:proofErr w:type="spellEnd"/>
      <w:r w:rsidRPr="00462998">
        <w:rPr>
          <w:rFonts w:asciiTheme="minorHAnsi" w:hAnsiTheme="minorHAnsi"/>
          <w:b/>
          <w:i/>
        </w:rPr>
        <w:t xml:space="preserve"> z </w:t>
      </w:r>
      <w:proofErr w:type="spellStart"/>
      <w:r w:rsidRPr="00462998">
        <w:rPr>
          <w:rFonts w:asciiTheme="minorHAnsi" w:hAnsiTheme="minorHAnsi"/>
          <w:b/>
          <w:i/>
        </w:rPr>
        <w:t>Efesu</w:t>
      </w:r>
      <w:proofErr w:type="spellEnd"/>
      <w:r w:rsidRPr="00462998">
        <w:rPr>
          <w:rFonts w:asciiTheme="minorHAnsi" w:hAnsiTheme="minorHAnsi"/>
          <w:b/>
          <w:i/>
        </w:rPr>
        <w:t xml:space="preserve"> byl jedním z nejvýznamnějších předsokratiků. Jeho názory ocenili například </w:t>
      </w:r>
      <w:proofErr w:type="spellStart"/>
      <w:r w:rsidRPr="00462998">
        <w:rPr>
          <w:rFonts w:asciiTheme="minorHAnsi" w:hAnsiTheme="minorHAnsi"/>
          <w:b/>
          <w:i/>
        </w:rPr>
        <w:t>Hegel</w:t>
      </w:r>
      <w:proofErr w:type="spellEnd"/>
      <w:r w:rsidR="00385333" w:rsidRPr="00462998">
        <w:rPr>
          <w:rFonts w:asciiTheme="minorHAnsi" w:hAnsiTheme="minorHAnsi"/>
          <w:b/>
          <w:i/>
        </w:rPr>
        <w:t xml:space="preserve"> (podle něj je </w:t>
      </w:r>
      <w:proofErr w:type="spellStart"/>
      <w:r w:rsidR="00385333" w:rsidRPr="00462998">
        <w:rPr>
          <w:rFonts w:asciiTheme="minorHAnsi" w:hAnsiTheme="minorHAnsi"/>
          <w:b/>
          <w:i/>
        </w:rPr>
        <w:t>Herakleitos</w:t>
      </w:r>
      <w:proofErr w:type="spellEnd"/>
      <w:r w:rsidR="00385333" w:rsidRPr="00462998">
        <w:rPr>
          <w:rFonts w:asciiTheme="minorHAnsi" w:hAnsiTheme="minorHAnsi"/>
          <w:b/>
          <w:i/>
        </w:rPr>
        <w:t xml:space="preserve"> „hlubokomyslný“ a jeho názory jsou „pravý počátek filozofie“)</w:t>
      </w:r>
      <w:r w:rsidR="00D66438">
        <w:rPr>
          <w:rFonts w:asciiTheme="minorHAnsi" w:hAnsiTheme="minorHAnsi"/>
          <w:b/>
          <w:i/>
        </w:rPr>
        <w:t>,</w:t>
      </w:r>
      <w:r w:rsidR="00385333" w:rsidRPr="00462998">
        <w:rPr>
          <w:rFonts w:asciiTheme="minorHAnsi" w:hAnsiTheme="minorHAnsi"/>
          <w:b/>
          <w:i/>
        </w:rPr>
        <w:t xml:space="preserve"> Darwin nebo </w:t>
      </w:r>
      <w:proofErr w:type="spellStart"/>
      <w:r w:rsidR="00385333" w:rsidRPr="00462998">
        <w:rPr>
          <w:rFonts w:asciiTheme="minorHAnsi" w:hAnsiTheme="minorHAnsi"/>
          <w:b/>
          <w:i/>
        </w:rPr>
        <w:t>Nietzsche</w:t>
      </w:r>
      <w:proofErr w:type="spellEnd"/>
      <w:r w:rsidR="00385333" w:rsidRPr="00462998">
        <w:rPr>
          <w:rFonts w:asciiTheme="minorHAnsi" w:hAnsiTheme="minorHAnsi"/>
          <w:b/>
          <w:i/>
        </w:rPr>
        <w:t xml:space="preserve"> („</w:t>
      </w:r>
      <w:proofErr w:type="spellStart"/>
      <w:r w:rsidR="00385333" w:rsidRPr="00462998">
        <w:rPr>
          <w:rFonts w:asciiTheme="minorHAnsi" w:hAnsiTheme="minorHAnsi"/>
          <w:b/>
          <w:i/>
        </w:rPr>
        <w:t>Herakleitos</w:t>
      </w:r>
      <w:proofErr w:type="spellEnd"/>
      <w:r w:rsidR="00385333" w:rsidRPr="00462998">
        <w:rPr>
          <w:rFonts w:asciiTheme="minorHAnsi" w:hAnsiTheme="minorHAnsi"/>
          <w:b/>
          <w:i/>
        </w:rPr>
        <w:t xml:space="preserve"> nikdy nezestárne“).</w:t>
      </w:r>
      <w:r w:rsidRPr="00462998">
        <w:rPr>
          <w:rFonts w:asciiTheme="minorHAnsi" w:hAnsiTheme="minorHAnsi"/>
          <w:b/>
          <w:i/>
        </w:rPr>
        <w:t xml:space="preserve"> Působil v </w:t>
      </w:r>
      <w:proofErr w:type="spellStart"/>
      <w:r w:rsidRPr="00462998">
        <w:rPr>
          <w:rFonts w:asciiTheme="minorHAnsi" w:hAnsiTheme="minorHAnsi"/>
          <w:b/>
          <w:i/>
        </w:rPr>
        <w:t>Efesu</w:t>
      </w:r>
      <w:proofErr w:type="spellEnd"/>
      <w:r w:rsidRPr="00462998">
        <w:rPr>
          <w:rFonts w:asciiTheme="minorHAnsi" w:hAnsiTheme="minorHAnsi"/>
          <w:b/>
          <w:i/>
        </w:rPr>
        <w:t xml:space="preserve">, z jeho díla o přírodě se zachovaly pouze zlomky. Byl filozof samotářský, aristokratického původu, odpůrce demokracie, který </w:t>
      </w:r>
      <w:proofErr w:type="gramStart"/>
      <w:r w:rsidRPr="00462998">
        <w:rPr>
          <w:rFonts w:asciiTheme="minorHAnsi" w:hAnsiTheme="minorHAnsi"/>
          <w:b/>
          <w:i/>
        </w:rPr>
        <w:t>opovrhoval</w:t>
      </w:r>
      <w:proofErr w:type="gramEnd"/>
      <w:r w:rsidRPr="00462998">
        <w:rPr>
          <w:rFonts w:asciiTheme="minorHAnsi" w:hAnsiTheme="minorHAnsi"/>
          <w:b/>
          <w:i/>
        </w:rPr>
        <w:t xml:space="preserve"> prostým </w:t>
      </w:r>
      <w:proofErr w:type="gramStart"/>
      <w:r w:rsidRPr="00462998">
        <w:rPr>
          <w:rFonts w:asciiTheme="minorHAnsi" w:hAnsiTheme="minorHAnsi"/>
          <w:b/>
          <w:i/>
        </w:rPr>
        <w:t>lidem-nazýval</w:t>
      </w:r>
      <w:proofErr w:type="gramEnd"/>
      <w:r w:rsidRPr="00462998">
        <w:rPr>
          <w:rFonts w:asciiTheme="minorHAnsi" w:hAnsiTheme="minorHAnsi"/>
          <w:b/>
          <w:i/>
        </w:rPr>
        <w:t xml:space="preserve"> jej </w:t>
      </w:r>
      <w:proofErr w:type="spellStart"/>
      <w:r w:rsidRPr="00462998">
        <w:rPr>
          <w:rFonts w:asciiTheme="minorHAnsi" w:hAnsiTheme="minorHAnsi"/>
          <w:b/>
          <w:i/>
        </w:rPr>
        <w:t>lůzou</w:t>
      </w:r>
      <w:proofErr w:type="spellEnd"/>
      <w:r w:rsidRPr="00462998">
        <w:rPr>
          <w:rFonts w:asciiTheme="minorHAnsi" w:hAnsiTheme="minorHAnsi"/>
          <w:b/>
          <w:i/>
        </w:rPr>
        <w:t>. Hledal originální cestu pro život i svoji filozofii. Je podle něj nutné najít jednu myšlenku, která je klíčem pro pochopení podstaty světa – neuznával kvantitu poznatků.</w:t>
      </w:r>
      <w:r w:rsidR="00E5281E">
        <w:rPr>
          <w:rFonts w:asciiTheme="minorHAnsi" w:hAnsiTheme="minorHAnsi"/>
          <w:b/>
          <w:i/>
        </w:rPr>
        <w:t xml:space="preserve"> </w:t>
      </w:r>
      <w:r w:rsidR="00385333" w:rsidRPr="00462998">
        <w:rPr>
          <w:rFonts w:asciiTheme="minorHAnsi" w:hAnsiTheme="minorHAnsi"/>
          <w:b/>
          <w:i/>
        </w:rPr>
        <w:t>Pro někdy těžko pochopitelný smysl názorů získal přídomek „temný.“</w:t>
      </w:r>
    </w:p>
    <w:p w:rsidR="00462998" w:rsidRPr="00462998" w:rsidRDefault="00462998" w:rsidP="00462998">
      <w:pPr>
        <w:rPr>
          <w:rFonts w:asciiTheme="minorHAnsi" w:hAnsiTheme="minorHAnsi"/>
          <w:b/>
          <w:i/>
        </w:rPr>
      </w:pPr>
      <w:r w:rsidRPr="00462998">
        <w:rPr>
          <w:rFonts w:asciiTheme="minorHAnsi" w:hAnsiTheme="minorHAnsi"/>
          <w:b/>
          <w:i/>
        </w:rPr>
        <w:t xml:space="preserve">Z </w:t>
      </w:r>
      <w:proofErr w:type="spellStart"/>
      <w:r w:rsidRPr="00462998">
        <w:rPr>
          <w:rFonts w:asciiTheme="minorHAnsi" w:hAnsiTheme="minorHAnsi"/>
          <w:b/>
          <w:i/>
        </w:rPr>
        <w:t>Herakleitova</w:t>
      </w:r>
      <w:proofErr w:type="spellEnd"/>
      <w:r w:rsidRPr="00462998">
        <w:rPr>
          <w:rFonts w:asciiTheme="minorHAnsi" w:hAnsiTheme="minorHAnsi"/>
          <w:b/>
          <w:i/>
        </w:rPr>
        <w:t xml:space="preserve"> učení je největší inspirací </w:t>
      </w:r>
      <w:r w:rsidRPr="00462998">
        <w:rPr>
          <w:rFonts w:asciiTheme="minorHAnsi" w:hAnsiTheme="minorHAnsi"/>
          <w:b/>
          <w:i/>
          <w:color w:val="00B050"/>
        </w:rPr>
        <w:t>učení o změně</w:t>
      </w:r>
      <w:r w:rsidRPr="00462998">
        <w:rPr>
          <w:rFonts w:asciiTheme="minorHAnsi" w:hAnsiTheme="minorHAnsi"/>
          <w:b/>
          <w:i/>
        </w:rPr>
        <w:t xml:space="preserve"> jakožto podstatném rysu </w:t>
      </w:r>
      <w:hyperlink r:id="rId14" w:tooltip="Vesmír" w:history="1">
        <w:r w:rsidRPr="00462998">
          <w:rPr>
            <w:rStyle w:val="Hypertextovodkaz"/>
            <w:rFonts w:asciiTheme="minorHAnsi" w:hAnsiTheme="minorHAnsi"/>
            <w:b/>
            <w:i/>
            <w:color w:val="auto"/>
            <w:u w:val="none"/>
          </w:rPr>
          <w:t>vesmíru</w:t>
        </w:r>
      </w:hyperlink>
      <w:r w:rsidRPr="00462998">
        <w:rPr>
          <w:rFonts w:asciiTheme="minorHAnsi" w:hAnsiTheme="minorHAnsi"/>
          <w:b/>
          <w:i/>
        </w:rPr>
        <w:t xml:space="preserve"> („Nevstoupíš dvakrát do téže řeky“), učení </w:t>
      </w:r>
      <w:r w:rsidRPr="00462998">
        <w:rPr>
          <w:rFonts w:asciiTheme="minorHAnsi" w:hAnsiTheme="minorHAnsi"/>
          <w:b/>
          <w:i/>
          <w:color w:val="00B050"/>
        </w:rPr>
        <w:t xml:space="preserve">o </w:t>
      </w:r>
      <w:hyperlink r:id="rId15" w:tooltip="Logos" w:history="1">
        <w:r w:rsidRPr="00462998">
          <w:rPr>
            <w:rStyle w:val="Hypertextovodkaz"/>
            <w:rFonts w:asciiTheme="minorHAnsi" w:hAnsiTheme="minorHAnsi"/>
            <w:b/>
            <w:i/>
            <w:iCs/>
            <w:color w:val="00B050"/>
            <w:u w:val="none"/>
          </w:rPr>
          <w:t>logu</w:t>
        </w:r>
      </w:hyperlink>
      <w:r w:rsidRPr="00462998">
        <w:rPr>
          <w:rFonts w:asciiTheme="minorHAnsi" w:hAnsiTheme="minorHAnsi"/>
          <w:b/>
          <w:i/>
        </w:rPr>
        <w:t xml:space="preserve">, nejčastěji vykládaném jako rozum řídící svět, a </w:t>
      </w:r>
      <w:r w:rsidR="00E5281E">
        <w:rPr>
          <w:rFonts w:asciiTheme="minorHAnsi" w:hAnsiTheme="minorHAnsi"/>
          <w:b/>
          <w:i/>
        </w:rPr>
        <w:t>tvrzení o</w:t>
      </w:r>
      <w:r w:rsidRPr="00462998">
        <w:rPr>
          <w:rFonts w:asciiTheme="minorHAnsi" w:hAnsiTheme="minorHAnsi"/>
          <w:b/>
          <w:i/>
        </w:rPr>
        <w:t xml:space="preserve"> </w:t>
      </w:r>
      <w:r w:rsidRPr="00462998">
        <w:rPr>
          <w:rFonts w:asciiTheme="minorHAnsi" w:hAnsiTheme="minorHAnsi"/>
          <w:b/>
          <w:i/>
          <w:color w:val="00B050"/>
        </w:rPr>
        <w:t>jednotě a síle protikladů</w:t>
      </w:r>
      <w:r w:rsidRPr="00462998">
        <w:rPr>
          <w:rFonts w:asciiTheme="minorHAnsi" w:hAnsiTheme="minorHAnsi"/>
          <w:b/>
          <w:i/>
        </w:rPr>
        <w:t xml:space="preserve"> („Cesta nahoru-dolů, jedna a táž“, „Nemoc činí zdraví příjemným a dobrým, hlad nasycení, námaha odpočinek.“). </w:t>
      </w:r>
    </w:p>
    <w:p w:rsidR="00462998" w:rsidRPr="00462998" w:rsidRDefault="00462998" w:rsidP="00320176">
      <w:pPr>
        <w:rPr>
          <w:rFonts w:asciiTheme="minorHAnsi" w:hAnsiTheme="minorHAnsi"/>
          <w:b/>
          <w:i/>
        </w:rPr>
      </w:pPr>
    </w:p>
    <w:p w:rsidR="00385333" w:rsidRPr="00462998" w:rsidRDefault="00385333" w:rsidP="00320176">
      <w:pPr>
        <w:rPr>
          <w:rFonts w:asciiTheme="minorHAnsi" w:hAnsiTheme="minorHAnsi"/>
          <w:b/>
          <w:i/>
        </w:rPr>
      </w:pPr>
    </w:p>
    <w:p w:rsidR="00385333" w:rsidRPr="00462998" w:rsidRDefault="00385333" w:rsidP="00320176">
      <w:pPr>
        <w:rPr>
          <w:rFonts w:asciiTheme="minorHAnsi" w:hAnsiTheme="minorHAnsi"/>
          <w:b/>
          <w:i/>
          <w:color w:val="002060"/>
          <w:sz w:val="28"/>
          <w:szCs w:val="28"/>
        </w:rPr>
      </w:pPr>
      <w:proofErr w:type="spellStart"/>
      <w:r w:rsidRPr="00462998">
        <w:rPr>
          <w:rFonts w:asciiTheme="minorHAnsi" w:hAnsiTheme="minorHAnsi"/>
          <w:b/>
          <w:i/>
          <w:color w:val="002060"/>
          <w:sz w:val="28"/>
          <w:szCs w:val="28"/>
        </w:rPr>
        <w:t>Herakleitos</w:t>
      </w:r>
      <w:proofErr w:type="spellEnd"/>
      <w:r w:rsidRPr="00462998">
        <w:rPr>
          <w:rFonts w:asciiTheme="minorHAnsi" w:hAnsiTheme="minorHAnsi"/>
          <w:b/>
          <w:i/>
          <w:color w:val="002060"/>
          <w:sz w:val="28"/>
          <w:szCs w:val="28"/>
        </w:rPr>
        <w:t xml:space="preserve"> o lidech</w:t>
      </w:r>
    </w:p>
    <w:p w:rsidR="00385333" w:rsidRPr="00462998" w:rsidRDefault="00385333" w:rsidP="00320176">
      <w:pPr>
        <w:rPr>
          <w:rFonts w:asciiTheme="minorHAnsi" w:hAnsiTheme="minorHAnsi"/>
          <w:b/>
          <w:i/>
        </w:rPr>
      </w:pPr>
    </w:p>
    <w:p w:rsidR="00385333" w:rsidRPr="00462998" w:rsidRDefault="00385333" w:rsidP="00320176">
      <w:pPr>
        <w:rPr>
          <w:rFonts w:asciiTheme="minorHAnsi" w:hAnsiTheme="minorHAnsi"/>
          <w:b/>
          <w:i/>
        </w:rPr>
      </w:pPr>
      <w:r w:rsidRPr="00462998">
        <w:rPr>
          <w:rFonts w:asciiTheme="minorHAnsi" w:hAnsiTheme="minorHAnsi"/>
          <w:b/>
          <w:i/>
        </w:rPr>
        <w:t>Tvrdí, že demokracie není dobrá, vystupoval proti „běžnému mínění“, a snad</w:t>
      </w:r>
      <w:r w:rsidR="00E5281E">
        <w:rPr>
          <w:rFonts w:asciiTheme="minorHAnsi" w:hAnsiTheme="minorHAnsi"/>
          <w:b/>
          <w:i/>
        </w:rPr>
        <w:t xml:space="preserve"> i</w:t>
      </w:r>
      <w:r w:rsidRPr="00462998">
        <w:rPr>
          <w:rFonts w:asciiTheme="minorHAnsi" w:hAnsiTheme="minorHAnsi"/>
          <w:b/>
          <w:i/>
        </w:rPr>
        <w:t xml:space="preserve"> to byl jeden z důvodů, proč se na konci života uchýlil do samoty a žil jako poustevník.</w:t>
      </w:r>
    </w:p>
    <w:p w:rsidR="00385333" w:rsidRPr="00462998" w:rsidRDefault="00385333" w:rsidP="00320176">
      <w:pPr>
        <w:rPr>
          <w:rFonts w:asciiTheme="minorHAnsi" w:hAnsiTheme="minorHAnsi"/>
          <w:b/>
          <w:i/>
        </w:rPr>
      </w:pPr>
    </w:p>
    <w:p w:rsidR="00320176" w:rsidRPr="00462998" w:rsidRDefault="00385333" w:rsidP="00320176">
      <w:pPr>
        <w:rPr>
          <w:rFonts w:asciiTheme="minorHAnsi" w:hAnsiTheme="minorHAnsi"/>
          <w:b/>
          <w:i/>
          <w:color w:val="002060"/>
        </w:rPr>
      </w:pPr>
      <w:r w:rsidRPr="00462998">
        <w:rPr>
          <w:rFonts w:asciiTheme="minorHAnsi" w:hAnsiTheme="minorHAnsi"/>
          <w:b/>
          <w:i/>
          <w:color w:val="002060"/>
        </w:rPr>
        <w:t>„Neumějí naslouchat ani mluvit.“ (lidé)</w:t>
      </w:r>
    </w:p>
    <w:p w:rsidR="00385333" w:rsidRPr="00462998" w:rsidRDefault="00385333" w:rsidP="00320176">
      <w:pPr>
        <w:rPr>
          <w:rFonts w:asciiTheme="minorHAnsi" w:hAnsiTheme="minorHAnsi"/>
          <w:b/>
          <w:i/>
          <w:color w:val="002060"/>
        </w:rPr>
      </w:pPr>
      <w:r w:rsidRPr="00462998">
        <w:rPr>
          <w:rFonts w:asciiTheme="minorHAnsi" w:hAnsiTheme="minorHAnsi"/>
          <w:b/>
          <w:i/>
          <w:color w:val="002060"/>
        </w:rPr>
        <w:t>„Nechápou, když jsou poučováni, ale klamně se domnívají, že rozumějí.“</w:t>
      </w:r>
    </w:p>
    <w:p w:rsidR="004738D4" w:rsidRPr="00320176" w:rsidRDefault="004738D4">
      <w:pPr>
        <w:rPr>
          <w:b/>
          <w:i/>
        </w:rPr>
      </w:pPr>
    </w:p>
    <w:p w:rsidR="0081418C" w:rsidRPr="00D66438" w:rsidRDefault="00D66438" w:rsidP="0081418C">
      <w:pPr>
        <w:rPr>
          <w:b/>
          <w:i/>
        </w:rPr>
      </w:pPr>
      <w:r w:rsidRPr="00D66438">
        <w:rPr>
          <w:b/>
          <w:i/>
        </w:rPr>
        <w:t xml:space="preserve">Nad toto je H. povznesen, neboť on ví, jak se ve skutečnosti věci mají, má </w:t>
      </w:r>
      <w:r w:rsidRPr="00D66438">
        <w:rPr>
          <w:b/>
          <w:i/>
          <w:color w:val="002060"/>
        </w:rPr>
        <w:t>vhled</w:t>
      </w:r>
      <w:r w:rsidRPr="00D66438">
        <w:rPr>
          <w:b/>
          <w:i/>
        </w:rPr>
        <w:t xml:space="preserve"> neboli </w:t>
      </w:r>
      <w:r w:rsidRPr="00D66438">
        <w:rPr>
          <w:b/>
          <w:i/>
          <w:color w:val="002060"/>
        </w:rPr>
        <w:t>logos.</w:t>
      </w:r>
    </w:p>
    <w:p w:rsidR="0081418C" w:rsidRDefault="00D66438" w:rsidP="0081418C">
      <w:proofErr w:type="spellStart"/>
      <w:r w:rsidRPr="00462998">
        <w:rPr>
          <w:rFonts w:asciiTheme="minorHAnsi" w:hAnsiTheme="minorHAnsi"/>
          <w:b/>
          <w:i/>
          <w:color w:val="002060"/>
          <w:sz w:val="28"/>
          <w:szCs w:val="28"/>
        </w:rPr>
        <w:lastRenderedPageBreak/>
        <w:t>Herakleitos</w:t>
      </w:r>
      <w:proofErr w:type="spellEnd"/>
      <w:r w:rsidRPr="00462998">
        <w:rPr>
          <w:rFonts w:asciiTheme="minorHAnsi" w:hAnsiTheme="minorHAnsi"/>
          <w:b/>
          <w:i/>
          <w:color w:val="002060"/>
          <w:sz w:val="28"/>
          <w:szCs w:val="28"/>
        </w:rPr>
        <w:t xml:space="preserve"> o</w:t>
      </w:r>
      <w:r>
        <w:rPr>
          <w:rFonts w:asciiTheme="minorHAnsi" w:hAnsiTheme="minorHAnsi"/>
          <w:b/>
          <w:i/>
          <w:color w:val="002060"/>
          <w:sz w:val="28"/>
          <w:szCs w:val="28"/>
        </w:rPr>
        <w:t xml:space="preserve"> </w:t>
      </w:r>
      <w:r w:rsidR="00DA4C5B">
        <w:rPr>
          <w:rFonts w:asciiTheme="minorHAnsi" w:hAnsiTheme="minorHAnsi"/>
          <w:b/>
          <w:i/>
          <w:color w:val="002060"/>
          <w:sz w:val="28"/>
          <w:szCs w:val="28"/>
        </w:rPr>
        <w:t xml:space="preserve">„fysis“, </w:t>
      </w:r>
      <w:r>
        <w:rPr>
          <w:rFonts w:asciiTheme="minorHAnsi" w:hAnsiTheme="minorHAnsi"/>
          <w:b/>
          <w:i/>
          <w:color w:val="002060"/>
          <w:sz w:val="28"/>
          <w:szCs w:val="28"/>
        </w:rPr>
        <w:t xml:space="preserve">„ohni“ </w:t>
      </w:r>
      <w:r w:rsidR="00DA4C5B">
        <w:rPr>
          <w:rFonts w:asciiTheme="minorHAnsi" w:hAnsiTheme="minorHAnsi"/>
          <w:b/>
          <w:i/>
          <w:color w:val="002060"/>
          <w:sz w:val="28"/>
          <w:szCs w:val="28"/>
        </w:rPr>
        <w:t>a</w:t>
      </w:r>
      <w:r>
        <w:rPr>
          <w:rFonts w:asciiTheme="minorHAnsi" w:hAnsiTheme="minorHAnsi"/>
          <w:b/>
          <w:i/>
          <w:color w:val="002060"/>
          <w:sz w:val="28"/>
          <w:szCs w:val="28"/>
        </w:rPr>
        <w:t xml:space="preserve"> „logu“ </w:t>
      </w:r>
    </w:p>
    <w:p w:rsidR="0081418C" w:rsidRDefault="0081418C" w:rsidP="0081418C"/>
    <w:p w:rsidR="00DA4C5B" w:rsidRPr="00DA4C5B" w:rsidRDefault="00DA4C5B" w:rsidP="00DA4C5B">
      <w:pPr>
        <w:rPr>
          <w:b/>
          <w:i/>
        </w:rPr>
      </w:pPr>
      <w:r w:rsidRPr="00DA4C5B">
        <w:rPr>
          <w:b/>
          <w:i/>
        </w:rPr>
        <w:t xml:space="preserve">Podstata, která je ve všem jsoucím, je příroda – </w:t>
      </w:r>
      <w:r w:rsidRPr="003F39D1">
        <w:rPr>
          <w:b/>
          <w:i/>
          <w:color w:val="002060"/>
        </w:rPr>
        <w:t>„fysis“.</w:t>
      </w:r>
      <w:r w:rsidRPr="00DA4C5B">
        <w:rPr>
          <w:b/>
          <w:i/>
        </w:rPr>
        <w:t xml:space="preserve"> </w:t>
      </w:r>
      <w:r w:rsidRPr="00DA4C5B">
        <w:rPr>
          <w:b/>
          <w:i/>
          <w:color w:val="002060"/>
        </w:rPr>
        <w:t>„Fysis se ráda skrývá.“</w:t>
      </w:r>
      <w:r w:rsidRPr="00DA4C5B">
        <w:rPr>
          <w:b/>
          <w:i/>
        </w:rPr>
        <w:t xml:space="preserve"> A do čeho? Do skutečného, které dává poznat svoji pravou podstatu jen zčásti. Skutečné je dvojznačné: to, co v něm vládne, činí je zjevným, a přece je současně skrývá</w:t>
      </w:r>
      <w:r w:rsidRPr="00DA4C5B">
        <w:rPr>
          <w:b/>
          <w:i/>
          <w:color w:val="002060"/>
        </w:rPr>
        <w:t>. „Vše je jedno a je viditelné ve všech</w:t>
      </w:r>
      <w:r w:rsidRPr="00DA4C5B">
        <w:rPr>
          <w:b/>
          <w:i/>
        </w:rPr>
        <w:t xml:space="preserve"> </w:t>
      </w:r>
      <w:r w:rsidRPr="00DA4C5B">
        <w:rPr>
          <w:b/>
          <w:i/>
          <w:color w:val="002060"/>
        </w:rPr>
        <w:t>proměnách.“</w:t>
      </w:r>
    </w:p>
    <w:p w:rsidR="00DA4C5B" w:rsidRDefault="00DA4C5B" w:rsidP="0081418C"/>
    <w:p w:rsidR="00D66438" w:rsidRDefault="00D66438" w:rsidP="00D66438">
      <w:pPr>
        <w:rPr>
          <w:b/>
          <w:i/>
          <w:color w:val="002060"/>
        </w:rPr>
      </w:pPr>
      <w:r w:rsidRPr="00D66438">
        <w:rPr>
          <w:b/>
          <w:i/>
        </w:rPr>
        <w:t xml:space="preserve">Základem jsoucna je podle </w:t>
      </w:r>
      <w:proofErr w:type="spellStart"/>
      <w:r w:rsidRPr="00D66438">
        <w:rPr>
          <w:b/>
          <w:i/>
        </w:rPr>
        <w:t>Herakleita</w:t>
      </w:r>
      <w:proofErr w:type="spellEnd"/>
      <w:r w:rsidRPr="00D66438">
        <w:rPr>
          <w:b/>
          <w:i/>
        </w:rPr>
        <w:t xml:space="preserve"> </w:t>
      </w:r>
      <w:r w:rsidRPr="00D66438">
        <w:rPr>
          <w:b/>
          <w:i/>
          <w:color w:val="002060"/>
        </w:rPr>
        <w:t>„oheň“,</w:t>
      </w:r>
      <w:r w:rsidRPr="00D66438">
        <w:rPr>
          <w:b/>
          <w:i/>
        </w:rPr>
        <w:t xml:space="preserve"> jakási </w:t>
      </w:r>
      <w:proofErr w:type="spellStart"/>
      <w:r w:rsidRPr="00D66438">
        <w:rPr>
          <w:b/>
          <w:i/>
        </w:rPr>
        <w:t>praenergie</w:t>
      </w:r>
      <w:proofErr w:type="spellEnd"/>
      <w:r w:rsidRPr="00D66438">
        <w:rPr>
          <w:b/>
          <w:i/>
        </w:rPr>
        <w:t xml:space="preserve">, něco, co se neustále „rozhořívá a zase uhasíná“. </w:t>
      </w:r>
      <w:r w:rsidRPr="00D66438">
        <w:rPr>
          <w:b/>
          <w:i/>
          <w:color w:val="002060"/>
        </w:rPr>
        <w:t>„Oheň žije smrtí země, vzduch smrtí ohně, voda smrtí vzduchu, země smrtí vody.“</w:t>
      </w:r>
    </w:p>
    <w:p w:rsidR="00D66438" w:rsidRPr="00D66438" w:rsidRDefault="00D66438" w:rsidP="00D66438">
      <w:pPr>
        <w:rPr>
          <w:b/>
          <w:i/>
        </w:rPr>
      </w:pPr>
    </w:p>
    <w:p w:rsidR="004738D4" w:rsidRDefault="00D66438" w:rsidP="00D66438">
      <w:pPr>
        <w:rPr>
          <w:b/>
          <w:i/>
        </w:rPr>
      </w:pPr>
      <w:r w:rsidRPr="00D66438">
        <w:rPr>
          <w:b/>
          <w:i/>
        </w:rPr>
        <w:t xml:space="preserve">Existuje všeobecný zákon pohybu, </w:t>
      </w:r>
      <w:r w:rsidRPr="00D66438">
        <w:rPr>
          <w:b/>
          <w:i/>
          <w:color w:val="002060"/>
        </w:rPr>
        <w:t>„logos“.</w:t>
      </w:r>
      <w:r w:rsidRPr="00D66438">
        <w:rPr>
          <w:b/>
          <w:i/>
        </w:rPr>
        <w:t xml:space="preserve"> Poznat logos znamená poznat přírodu a společnost v boji a harmonii jejich protikladů. Moudrý člověk pozná logos a žije v souladu s ním.</w:t>
      </w:r>
      <w:r w:rsidR="00DA4C5B">
        <w:rPr>
          <w:b/>
          <w:i/>
        </w:rPr>
        <w:t xml:space="preserve"> Stejně</w:t>
      </w:r>
      <w:r>
        <w:rPr>
          <w:b/>
          <w:i/>
        </w:rPr>
        <w:t xml:space="preserve"> jako samotný </w:t>
      </w:r>
      <w:proofErr w:type="spellStart"/>
      <w:r>
        <w:rPr>
          <w:b/>
          <w:i/>
        </w:rPr>
        <w:t>Herakleitos</w:t>
      </w:r>
      <w:proofErr w:type="spellEnd"/>
      <w:r>
        <w:rPr>
          <w:b/>
          <w:i/>
        </w:rPr>
        <w:t>.</w:t>
      </w:r>
    </w:p>
    <w:p w:rsidR="00DA4C5B" w:rsidRPr="00D66438" w:rsidRDefault="00DA4C5B" w:rsidP="00D66438">
      <w:pPr>
        <w:rPr>
          <w:b/>
          <w:i/>
        </w:rPr>
      </w:pPr>
    </w:p>
    <w:p w:rsidR="00772645" w:rsidRDefault="00772645" w:rsidP="004738D4"/>
    <w:p w:rsidR="00EA43B7" w:rsidRDefault="00EA43B7" w:rsidP="004738D4"/>
    <w:p w:rsidR="00A05C80" w:rsidRDefault="003F39D1" w:rsidP="00A05C80">
      <w:pPr>
        <w:rPr>
          <w:rFonts w:asciiTheme="minorHAnsi" w:hAnsiTheme="minorHAnsi"/>
          <w:b/>
          <w:i/>
          <w:color w:val="002060"/>
          <w:sz w:val="28"/>
          <w:szCs w:val="28"/>
        </w:rPr>
      </w:pPr>
      <w:proofErr w:type="spellStart"/>
      <w:r w:rsidRPr="00462998">
        <w:rPr>
          <w:rFonts w:asciiTheme="minorHAnsi" w:hAnsiTheme="minorHAnsi"/>
          <w:b/>
          <w:i/>
          <w:color w:val="002060"/>
          <w:sz w:val="28"/>
          <w:szCs w:val="28"/>
        </w:rPr>
        <w:t>Herakleitos</w:t>
      </w:r>
      <w:proofErr w:type="spellEnd"/>
      <w:r w:rsidRPr="00462998">
        <w:rPr>
          <w:rFonts w:asciiTheme="minorHAnsi" w:hAnsiTheme="minorHAnsi"/>
          <w:b/>
          <w:i/>
          <w:color w:val="002060"/>
          <w:sz w:val="28"/>
          <w:szCs w:val="28"/>
        </w:rPr>
        <w:t xml:space="preserve"> o</w:t>
      </w:r>
      <w:r>
        <w:rPr>
          <w:rFonts w:asciiTheme="minorHAnsi" w:hAnsiTheme="minorHAnsi"/>
          <w:b/>
          <w:i/>
          <w:color w:val="002060"/>
          <w:sz w:val="28"/>
          <w:szCs w:val="28"/>
        </w:rPr>
        <w:t xml:space="preserve"> protikladech a relativnosti všeho</w:t>
      </w:r>
    </w:p>
    <w:p w:rsidR="003F39D1" w:rsidRDefault="003F39D1" w:rsidP="00A05C80">
      <w:pPr>
        <w:rPr>
          <w:rFonts w:asciiTheme="minorHAnsi" w:hAnsiTheme="minorHAnsi"/>
          <w:b/>
          <w:i/>
          <w:color w:val="002060"/>
          <w:sz w:val="28"/>
          <w:szCs w:val="28"/>
        </w:rPr>
      </w:pPr>
    </w:p>
    <w:p w:rsidR="003F39D1" w:rsidRPr="003F39D1" w:rsidRDefault="003F39D1" w:rsidP="003F39D1">
      <w:pPr>
        <w:rPr>
          <w:b/>
          <w:i/>
        </w:rPr>
      </w:pPr>
      <w:r w:rsidRPr="003F39D1">
        <w:rPr>
          <w:b/>
          <w:i/>
        </w:rPr>
        <w:t xml:space="preserve">Každá věc potřebuje ke svému bytí svůj </w:t>
      </w:r>
      <w:r w:rsidRPr="005B54F8">
        <w:rPr>
          <w:b/>
          <w:i/>
          <w:color w:val="002060"/>
        </w:rPr>
        <w:t>protiklad</w:t>
      </w:r>
      <w:r w:rsidRPr="003F39D1">
        <w:rPr>
          <w:b/>
          <w:i/>
        </w:rPr>
        <w:t xml:space="preserve">. Za protiklady se skrývá jakási udržující jednota. Zdrojem pohybu a vývoje je </w:t>
      </w:r>
      <w:r w:rsidRPr="005B54F8">
        <w:rPr>
          <w:b/>
          <w:i/>
          <w:color w:val="002060"/>
        </w:rPr>
        <w:t>rozpor</w:t>
      </w:r>
      <w:r w:rsidRPr="003F39D1">
        <w:rPr>
          <w:b/>
          <w:i/>
        </w:rPr>
        <w:t xml:space="preserve"> – boj člověka s člověkem, ženy s mužem, myšlenky s myšlenkou utváří harmonii světa. Je nesprávné chtít, aby nastal věčný mír, protože zavládne absolutní klid a přijde smrt. Pro člověka by nebylo dobré, kdyby dosáhl cíle všech svých přání.</w:t>
      </w:r>
    </w:p>
    <w:p w:rsidR="003F39D1" w:rsidRPr="003F39D1" w:rsidRDefault="003F39D1" w:rsidP="003F39D1">
      <w:pPr>
        <w:rPr>
          <w:b/>
          <w:i/>
        </w:rPr>
      </w:pPr>
    </w:p>
    <w:p w:rsidR="003F39D1" w:rsidRPr="003F39D1" w:rsidRDefault="003F39D1" w:rsidP="003F39D1">
      <w:pPr>
        <w:rPr>
          <w:b/>
          <w:i/>
        </w:rPr>
      </w:pPr>
      <w:r w:rsidRPr="003F39D1">
        <w:rPr>
          <w:b/>
          <w:i/>
        </w:rPr>
        <w:t>Dobro a zlo jsou jedno – např. léčba zraněného přináší i bolest.</w:t>
      </w:r>
    </w:p>
    <w:p w:rsidR="003F39D1" w:rsidRDefault="003F39D1" w:rsidP="003F39D1">
      <w:pPr>
        <w:rPr>
          <w:b/>
          <w:i/>
        </w:rPr>
      </w:pPr>
      <w:r w:rsidRPr="003F39D1">
        <w:rPr>
          <w:b/>
          <w:i/>
        </w:rPr>
        <w:t>H. mluví o relativnosti smyslového poznání a relativnosti hodnotových kritérií:</w:t>
      </w:r>
    </w:p>
    <w:p w:rsidR="003F39D1" w:rsidRPr="003F39D1" w:rsidRDefault="003F39D1" w:rsidP="003F39D1">
      <w:pPr>
        <w:rPr>
          <w:b/>
          <w:i/>
        </w:rPr>
      </w:pPr>
    </w:p>
    <w:p w:rsidR="003F39D1" w:rsidRPr="003F39D1" w:rsidRDefault="003F39D1" w:rsidP="003F39D1">
      <w:pPr>
        <w:rPr>
          <w:b/>
          <w:i/>
          <w:color w:val="002060"/>
        </w:rPr>
      </w:pPr>
      <w:r w:rsidRPr="003F39D1">
        <w:rPr>
          <w:b/>
          <w:i/>
          <w:color w:val="002060"/>
        </w:rPr>
        <w:t>„Moře je voda nejčistší a nejšpinavější zároveň: pro ryby pitná a prospěšná, pro lidi nepitná a zhoubná.“</w:t>
      </w:r>
    </w:p>
    <w:p w:rsidR="003F39D1" w:rsidRPr="003F39D1" w:rsidRDefault="003F39D1" w:rsidP="003F39D1">
      <w:pPr>
        <w:rPr>
          <w:b/>
          <w:i/>
          <w:color w:val="002060"/>
        </w:rPr>
      </w:pPr>
      <w:r w:rsidRPr="003F39D1">
        <w:rPr>
          <w:b/>
          <w:i/>
          <w:color w:val="002060"/>
        </w:rPr>
        <w:t>„Osel dá přednost slámě před zlatem.“</w:t>
      </w:r>
    </w:p>
    <w:p w:rsidR="003F39D1" w:rsidRDefault="003F39D1" w:rsidP="003F39D1">
      <w:pPr>
        <w:rPr>
          <w:b/>
          <w:i/>
          <w:color w:val="002060"/>
        </w:rPr>
      </w:pPr>
      <w:r w:rsidRPr="003F39D1">
        <w:rPr>
          <w:b/>
          <w:i/>
          <w:color w:val="002060"/>
        </w:rPr>
        <w:t>„I nejmoudřejší člověk je ve srovnání s bohem pouhou opicí, jak pokud jde o krásu, tak pokud jde o moudrost.“</w:t>
      </w:r>
    </w:p>
    <w:p w:rsidR="006B2D58" w:rsidRPr="003F39D1" w:rsidRDefault="006B2D58" w:rsidP="003F39D1">
      <w:pPr>
        <w:rPr>
          <w:b/>
          <w:i/>
          <w:color w:val="002060"/>
        </w:rPr>
      </w:pPr>
    </w:p>
    <w:p w:rsidR="003F39D1" w:rsidRDefault="003F39D1" w:rsidP="00A05C80"/>
    <w:p w:rsidR="00A05C80" w:rsidRDefault="00A05C80" w:rsidP="00A05C80"/>
    <w:p w:rsidR="00A05C80" w:rsidRDefault="00A05C80" w:rsidP="00A05C80"/>
    <w:p w:rsidR="00A05C80" w:rsidRPr="00651313" w:rsidRDefault="00E5281E" w:rsidP="00A05C80">
      <w:pPr>
        <w:rPr>
          <w:b/>
          <w:i/>
          <w:sz w:val="28"/>
          <w:szCs w:val="28"/>
        </w:rPr>
      </w:pPr>
      <w:r w:rsidRPr="00651313">
        <w:rPr>
          <w:b/>
          <w:i/>
          <w:sz w:val="28"/>
          <w:szCs w:val="28"/>
        </w:rPr>
        <w:t>Otázky a úkoly:</w:t>
      </w:r>
    </w:p>
    <w:p w:rsidR="00E5281E" w:rsidRPr="00651313" w:rsidRDefault="00E5281E" w:rsidP="00A05C80">
      <w:pPr>
        <w:rPr>
          <w:b/>
          <w:i/>
          <w:color w:val="0070C0"/>
          <w:sz w:val="28"/>
          <w:szCs w:val="28"/>
        </w:rPr>
      </w:pPr>
    </w:p>
    <w:p w:rsidR="00E5281E" w:rsidRPr="00651313" w:rsidRDefault="00E5281E" w:rsidP="00E5281E">
      <w:pPr>
        <w:pStyle w:val="Odstavecseseznamem"/>
        <w:numPr>
          <w:ilvl w:val="0"/>
          <w:numId w:val="5"/>
        </w:numPr>
        <w:rPr>
          <w:b/>
          <w:i/>
          <w:color w:val="0070C0"/>
          <w:sz w:val="28"/>
          <w:szCs w:val="28"/>
        </w:rPr>
      </w:pPr>
      <w:r w:rsidRPr="00651313">
        <w:rPr>
          <w:b/>
          <w:i/>
          <w:color w:val="0070C0"/>
          <w:sz w:val="28"/>
          <w:szCs w:val="28"/>
        </w:rPr>
        <w:t xml:space="preserve">Co víš o názorech </w:t>
      </w:r>
      <w:proofErr w:type="spellStart"/>
      <w:r w:rsidRPr="00651313">
        <w:rPr>
          <w:b/>
          <w:i/>
          <w:color w:val="0070C0"/>
          <w:sz w:val="28"/>
          <w:szCs w:val="28"/>
        </w:rPr>
        <w:t>Herakleita</w:t>
      </w:r>
      <w:proofErr w:type="spellEnd"/>
      <w:r w:rsidRPr="00651313">
        <w:rPr>
          <w:b/>
          <w:i/>
          <w:color w:val="0070C0"/>
          <w:sz w:val="28"/>
          <w:szCs w:val="28"/>
        </w:rPr>
        <w:t xml:space="preserve"> na lidi a demokracii?</w:t>
      </w:r>
    </w:p>
    <w:p w:rsidR="00E5281E" w:rsidRPr="00651313" w:rsidRDefault="00E5281E" w:rsidP="00E5281E">
      <w:pPr>
        <w:pStyle w:val="Odstavecseseznamem"/>
        <w:numPr>
          <w:ilvl w:val="0"/>
          <w:numId w:val="5"/>
        </w:numPr>
        <w:rPr>
          <w:b/>
          <w:i/>
          <w:color w:val="0070C0"/>
          <w:sz w:val="28"/>
          <w:szCs w:val="28"/>
        </w:rPr>
      </w:pPr>
      <w:r w:rsidRPr="00651313">
        <w:rPr>
          <w:b/>
          <w:i/>
          <w:color w:val="0070C0"/>
          <w:sz w:val="28"/>
          <w:szCs w:val="28"/>
        </w:rPr>
        <w:t xml:space="preserve">Co je </w:t>
      </w:r>
      <w:proofErr w:type="spellStart"/>
      <w:r w:rsidRPr="00A85C67">
        <w:rPr>
          <w:b/>
          <w:i/>
          <w:color w:val="002060"/>
          <w:sz w:val="28"/>
          <w:szCs w:val="28"/>
        </w:rPr>
        <w:t>praenergi</w:t>
      </w:r>
      <w:r w:rsidR="00A85C67" w:rsidRPr="00A85C67">
        <w:rPr>
          <w:b/>
          <w:i/>
          <w:color w:val="002060"/>
          <w:sz w:val="28"/>
          <w:szCs w:val="28"/>
        </w:rPr>
        <w:t>e</w:t>
      </w:r>
      <w:proofErr w:type="spellEnd"/>
      <w:r w:rsidRPr="00651313">
        <w:rPr>
          <w:b/>
          <w:i/>
          <w:color w:val="0070C0"/>
          <w:sz w:val="28"/>
          <w:szCs w:val="28"/>
        </w:rPr>
        <w:t>, která je zdrojem všeho?</w:t>
      </w:r>
    </w:p>
    <w:p w:rsidR="00E5281E" w:rsidRPr="00651313" w:rsidRDefault="00E5281E" w:rsidP="00E5281E">
      <w:pPr>
        <w:pStyle w:val="Odstavecseseznamem"/>
        <w:numPr>
          <w:ilvl w:val="0"/>
          <w:numId w:val="5"/>
        </w:numPr>
        <w:rPr>
          <w:b/>
          <w:i/>
          <w:color w:val="0070C0"/>
          <w:sz w:val="28"/>
          <w:szCs w:val="28"/>
        </w:rPr>
      </w:pPr>
      <w:r w:rsidRPr="00651313">
        <w:rPr>
          <w:b/>
          <w:i/>
          <w:color w:val="0070C0"/>
          <w:sz w:val="28"/>
          <w:szCs w:val="28"/>
        </w:rPr>
        <w:t xml:space="preserve">Co je </w:t>
      </w:r>
      <w:r w:rsidRPr="00A85C67">
        <w:rPr>
          <w:b/>
          <w:i/>
          <w:color w:val="002060"/>
          <w:sz w:val="28"/>
          <w:szCs w:val="28"/>
        </w:rPr>
        <w:t>fysis</w:t>
      </w:r>
      <w:r w:rsidRPr="00651313">
        <w:rPr>
          <w:b/>
          <w:i/>
          <w:color w:val="0070C0"/>
          <w:sz w:val="28"/>
          <w:szCs w:val="28"/>
        </w:rPr>
        <w:t xml:space="preserve"> a co je </w:t>
      </w:r>
      <w:r w:rsidRPr="00A85C67">
        <w:rPr>
          <w:b/>
          <w:i/>
          <w:color w:val="002060"/>
          <w:sz w:val="28"/>
          <w:szCs w:val="28"/>
        </w:rPr>
        <w:t>logos</w:t>
      </w:r>
      <w:r w:rsidRPr="00651313">
        <w:rPr>
          <w:b/>
          <w:i/>
          <w:color w:val="0070C0"/>
          <w:sz w:val="28"/>
          <w:szCs w:val="28"/>
        </w:rPr>
        <w:t>?</w:t>
      </w:r>
    </w:p>
    <w:p w:rsidR="00E5281E" w:rsidRPr="00651313" w:rsidRDefault="00E5281E" w:rsidP="00E5281E">
      <w:pPr>
        <w:pStyle w:val="Odstavecseseznamem"/>
        <w:numPr>
          <w:ilvl w:val="0"/>
          <w:numId w:val="5"/>
        </w:numPr>
        <w:rPr>
          <w:b/>
          <w:i/>
          <w:color w:val="0070C0"/>
          <w:sz w:val="28"/>
          <w:szCs w:val="28"/>
        </w:rPr>
      </w:pPr>
      <w:r w:rsidRPr="00651313">
        <w:rPr>
          <w:b/>
          <w:i/>
          <w:color w:val="0070C0"/>
          <w:sz w:val="28"/>
          <w:szCs w:val="28"/>
        </w:rPr>
        <w:t>Uveď příklady protiklad</w:t>
      </w:r>
      <w:r w:rsidR="00651313">
        <w:rPr>
          <w:b/>
          <w:i/>
          <w:color w:val="0070C0"/>
          <w:sz w:val="28"/>
          <w:szCs w:val="28"/>
        </w:rPr>
        <w:t>ů</w:t>
      </w:r>
      <w:r w:rsidRPr="00651313">
        <w:rPr>
          <w:b/>
          <w:i/>
          <w:color w:val="0070C0"/>
          <w:sz w:val="28"/>
          <w:szCs w:val="28"/>
        </w:rPr>
        <w:t xml:space="preserve"> kolem nás</w:t>
      </w:r>
      <w:r w:rsidR="00651313" w:rsidRPr="00651313">
        <w:rPr>
          <w:b/>
          <w:i/>
          <w:color w:val="0070C0"/>
          <w:sz w:val="28"/>
          <w:szCs w:val="28"/>
        </w:rPr>
        <w:t xml:space="preserve"> a jejich význam pro existenci světa.</w:t>
      </w:r>
    </w:p>
    <w:p w:rsidR="00651313" w:rsidRPr="00651313" w:rsidRDefault="00651313" w:rsidP="00E5281E">
      <w:pPr>
        <w:pStyle w:val="Odstavecseseznamem"/>
        <w:numPr>
          <w:ilvl w:val="0"/>
          <w:numId w:val="5"/>
        </w:numPr>
        <w:rPr>
          <w:b/>
          <w:i/>
          <w:color w:val="0070C0"/>
          <w:sz w:val="28"/>
          <w:szCs w:val="28"/>
        </w:rPr>
      </w:pPr>
      <w:r w:rsidRPr="00651313">
        <w:rPr>
          <w:b/>
          <w:i/>
          <w:color w:val="0070C0"/>
          <w:sz w:val="28"/>
          <w:szCs w:val="28"/>
        </w:rPr>
        <w:t xml:space="preserve">Co </w:t>
      </w:r>
      <w:r>
        <w:rPr>
          <w:b/>
          <w:i/>
          <w:color w:val="0070C0"/>
          <w:sz w:val="28"/>
          <w:szCs w:val="28"/>
        </w:rPr>
        <w:t>znamená</w:t>
      </w:r>
      <w:r w:rsidRPr="00651313">
        <w:rPr>
          <w:b/>
          <w:i/>
          <w:color w:val="0070C0"/>
          <w:sz w:val="28"/>
          <w:szCs w:val="28"/>
        </w:rPr>
        <w:t xml:space="preserve"> </w:t>
      </w:r>
      <w:r w:rsidRPr="00A85C67">
        <w:rPr>
          <w:b/>
          <w:i/>
          <w:color w:val="002060"/>
          <w:sz w:val="28"/>
          <w:szCs w:val="28"/>
        </w:rPr>
        <w:t>„relativní“</w:t>
      </w:r>
      <w:r w:rsidRPr="00651313">
        <w:rPr>
          <w:b/>
          <w:i/>
          <w:color w:val="0070C0"/>
          <w:sz w:val="28"/>
          <w:szCs w:val="28"/>
        </w:rPr>
        <w:t>? Uveď příklady.</w:t>
      </w:r>
    </w:p>
    <w:p w:rsidR="00EA43B7" w:rsidRDefault="00EA43B7" w:rsidP="00A05C80"/>
    <w:p w:rsidR="00EA43B7" w:rsidRDefault="00EA43B7" w:rsidP="00A05C80"/>
    <w:p w:rsidR="00A05C80" w:rsidRDefault="00A05C80" w:rsidP="00A05C80"/>
    <w:p w:rsidR="00EA43B7" w:rsidRDefault="00EA43B7" w:rsidP="00EA43B7"/>
    <w:p w:rsidR="00E335C3" w:rsidRPr="006270CF" w:rsidRDefault="00E335C3" w:rsidP="00E335C3">
      <w:pPr>
        <w:ind w:firstLine="426"/>
        <w:rPr>
          <w:b/>
          <w:i/>
        </w:rPr>
      </w:pPr>
      <w:r w:rsidRPr="006270CF">
        <w:rPr>
          <w:b/>
          <w:i/>
        </w:rPr>
        <w:t xml:space="preserve">Zdroje pro text o </w:t>
      </w:r>
      <w:proofErr w:type="spellStart"/>
      <w:r w:rsidRPr="006270CF">
        <w:rPr>
          <w:b/>
          <w:i/>
        </w:rPr>
        <w:t>Herakleitovi</w:t>
      </w:r>
      <w:proofErr w:type="spellEnd"/>
      <w:r w:rsidRPr="006270CF">
        <w:rPr>
          <w:b/>
          <w:i/>
        </w:rPr>
        <w:t>:</w:t>
      </w:r>
    </w:p>
    <w:p w:rsidR="00E335C3" w:rsidRDefault="00E335C3" w:rsidP="00E335C3"/>
    <w:p w:rsidR="00E335C3" w:rsidRDefault="007E7413" w:rsidP="00E335C3">
      <w:pPr>
        <w:pStyle w:val="Odstavecseseznamem"/>
        <w:numPr>
          <w:ilvl w:val="0"/>
          <w:numId w:val="1"/>
        </w:numPr>
      </w:pPr>
      <w:hyperlink r:id="rId16" w:history="1">
        <w:r w:rsidR="00E335C3" w:rsidRPr="001D6CC1">
          <w:rPr>
            <w:rStyle w:val="Hypertextovodkaz"/>
          </w:rPr>
          <w:t>http://cs.wikipedia.org/wiki/H%C3%A9rakleitos</w:t>
        </w:r>
      </w:hyperlink>
    </w:p>
    <w:p w:rsidR="00E335C3" w:rsidRDefault="00E335C3" w:rsidP="00E335C3">
      <w:pPr>
        <w:pStyle w:val="Odstavecseseznamem"/>
        <w:numPr>
          <w:ilvl w:val="0"/>
          <w:numId w:val="1"/>
        </w:numPr>
        <w:spacing w:line="300" w:lineRule="atLeast"/>
        <w:rPr>
          <w:rFonts w:ascii="Arial" w:eastAsia="Times New Roman" w:hAnsi="Arial" w:cs="Arial"/>
          <w:sz w:val="20"/>
          <w:szCs w:val="20"/>
        </w:rPr>
      </w:pPr>
      <w:r w:rsidRPr="00312BD3">
        <w:rPr>
          <w:rFonts w:ascii="Arial" w:eastAsia="Times New Roman" w:hAnsi="Arial" w:cs="Arial"/>
          <w:sz w:val="20"/>
          <w:szCs w:val="20"/>
        </w:rPr>
        <w:t xml:space="preserve">MĚŠŤÁNEK, Tomáš. </w:t>
      </w:r>
      <w:r w:rsidRPr="00312BD3">
        <w:rPr>
          <w:rFonts w:ascii="Arial" w:eastAsia="Times New Roman" w:hAnsi="Arial" w:cs="Arial"/>
          <w:i/>
          <w:iCs/>
          <w:sz w:val="20"/>
          <w:szCs w:val="20"/>
        </w:rPr>
        <w:t>Poznámky k dějinám filozofie</w:t>
      </w:r>
      <w:r w:rsidRPr="00312BD3">
        <w:rPr>
          <w:rFonts w:ascii="Arial" w:eastAsia="Times New Roman" w:hAnsi="Arial" w:cs="Arial"/>
          <w:sz w:val="20"/>
          <w:szCs w:val="20"/>
        </w:rPr>
        <w:t>. Praha: Bílý slon, 1992. ISBN 80-900794-7-4.</w:t>
      </w:r>
    </w:p>
    <w:p w:rsidR="00E335C3" w:rsidRDefault="007E7413" w:rsidP="00E335C3">
      <w:pPr>
        <w:pStyle w:val="Odstavecseseznamem"/>
        <w:numPr>
          <w:ilvl w:val="0"/>
          <w:numId w:val="1"/>
        </w:numPr>
      </w:pPr>
      <w:hyperlink r:id="rId17" w:history="1">
        <w:r w:rsidR="00E335C3" w:rsidRPr="009B5B48">
          <w:rPr>
            <w:rStyle w:val="Hypertextovodkaz"/>
          </w:rPr>
          <w:t>http://citaty.net/autori/herakleitos/?page=2</w:t>
        </w:r>
      </w:hyperlink>
    </w:p>
    <w:p w:rsidR="00E335C3" w:rsidRDefault="00E335C3" w:rsidP="00E335C3">
      <w:pPr>
        <w:shd w:val="clear" w:color="auto" w:fill="FFFFFF" w:themeFill="background1"/>
        <w:spacing w:after="200" w:line="276" w:lineRule="auto"/>
        <w:ind w:left="426"/>
        <w:jc w:val="left"/>
      </w:pPr>
      <w:r>
        <w:t xml:space="preserve">4.    WEISCHEDEL, </w:t>
      </w:r>
      <w:proofErr w:type="spellStart"/>
      <w:r>
        <w:t>Wilhelm</w:t>
      </w:r>
      <w:proofErr w:type="spellEnd"/>
      <w:r>
        <w:t xml:space="preserve">. </w:t>
      </w:r>
      <w:r w:rsidRPr="0025791B">
        <w:rPr>
          <w:i/>
          <w:iCs/>
        </w:rPr>
        <w:t>Zadní schodiště filozofie</w:t>
      </w:r>
      <w:r>
        <w:t xml:space="preserve">. Praha: </w:t>
      </w:r>
      <w:proofErr w:type="spellStart"/>
      <w:r>
        <w:t>Votobia</w:t>
      </w:r>
      <w:proofErr w:type="spellEnd"/>
      <w:r>
        <w:t>, 1995, ISBN 80-7195-015-</w:t>
      </w:r>
      <w:r w:rsidR="006D271B">
        <w:t>3.</w:t>
      </w:r>
    </w:p>
    <w:p w:rsidR="00E335C3" w:rsidRPr="0025791B" w:rsidRDefault="00E335C3" w:rsidP="00E335C3">
      <w:pPr>
        <w:shd w:val="clear" w:color="auto" w:fill="FFFFFF" w:themeFill="background1"/>
        <w:spacing w:after="200" w:line="276" w:lineRule="auto"/>
        <w:ind w:left="426"/>
        <w:jc w:val="left"/>
        <w:rPr>
          <w:rFonts w:ascii="Arial Black" w:hAnsi="Arial Black"/>
        </w:rPr>
      </w:pPr>
      <w:r>
        <w:t xml:space="preserve">5.  </w:t>
      </w:r>
      <w:r>
        <w:tab/>
        <w:t xml:space="preserve"> vlastní</w:t>
      </w:r>
    </w:p>
    <w:p w:rsidR="00A05C80" w:rsidRDefault="00E335C3" w:rsidP="00A05C80">
      <w:r>
        <w:tab/>
      </w:r>
    </w:p>
    <w:p w:rsidR="00E335C3" w:rsidRPr="006270CF" w:rsidRDefault="00E335C3" w:rsidP="00E335C3">
      <w:pPr>
        <w:ind w:firstLine="426"/>
        <w:rPr>
          <w:b/>
          <w:i/>
        </w:rPr>
      </w:pPr>
      <w:r w:rsidRPr="006270CF">
        <w:rPr>
          <w:b/>
          <w:i/>
        </w:rPr>
        <w:t>Zdroje obrázků:</w:t>
      </w:r>
    </w:p>
    <w:p w:rsidR="00E335C3" w:rsidRDefault="00E335C3" w:rsidP="00E335C3">
      <w:pPr>
        <w:ind w:firstLine="426"/>
      </w:pPr>
    </w:p>
    <w:p w:rsidR="00E335C3" w:rsidRDefault="007E7413" w:rsidP="00E335C3">
      <w:pPr>
        <w:pStyle w:val="Odstavecseseznamem"/>
        <w:numPr>
          <w:ilvl w:val="0"/>
          <w:numId w:val="7"/>
        </w:numPr>
      </w:pPr>
      <w:hyperlink r:id="rId18" w:history="1">
        <w:r w:rsidR="00E335C3" w:rsidRPr="001D6CC1">
          <w:rPr>
            <w:rStyle w:val="Hypertextovodkaz"/>
          </w:rPr>
          <w:t>http://cs.wikipedia.org/wiki/Soubor:Heraclitus,_Johannes_Moreelse.jpg</w:t>
        </w:r>
      </w:hyperlink>
    </w:p>
    <w:p w:rsidR="00E335C3" w:rsidRDefault="007E7413" w:rsidP="00E335C3">
      <w:pPr>
        <w:pStyle w:val="Odstavecseseznamem"/>
        <w:numPr>
          <w:ilvl w:val="0"/>
          <w:numId w:val="7"/>
        </w:numPr>
      </w:pPr>
      <w:hyperlink r:id="rId19" w:history="1">
        <w:r w:rsidR="00E335C3" w:rsidRPr="001D6CC1">
          <w:rPr>
            <w:rStyle w:val="Hypertextovodkaz"/>
          </w:rPr>
          <w:t>http://cs.wikipedia.org/wiki/H%C3%A9rakleitos</w:t>
        </w:r>
      </w:hyperlink>
    </w:p>
    <w:p w:rsidR="00E335C3" w:rsidRDefault="00E335C3" w:rsidP="00E335C3">
      <w:pPr>
        <w:pStyle w:val="Odstavecseseznamem"/>
      </w:pPr>
    </w:p>
    <w:p w:rsidR="00E335C3" w:rsidRDefault="00E335C3" w:rsidP="00E335C3">
      <w:pPr>
        <w:ind w:left="426"/>
      </w:pPr>
    </w:p>
    <w:p w:rsidR="00E335C3" w:rsidRDefault="00E335C3" w:rsidP="00A05C80">
      <w:r>
        <w:tab/>
      </w:r>
    </w:p>
    <w:p w:rsidR="00E335C3" w:rsidRPr="006270CF" w:rsidRDefault="00E335C3" w:rsidP="00E335C3">
      <w:pPr>
        <w:ind w:left="284"/>
        <w:rPr>
          <w:color w:val="000000" w:themeColor="text1"/>
          <w:sz w:val="24"/>
          <w:szCs w:val="24"/>
        </w:rPr>
      </w:pPr>
      <w:r w:rsidRPr="006270CF">
        <w:rPr>
          <w:color w:val="000000" w:themeColor="text1"/>
          <w:sz w:val="24"/>
          <w:szCs w:val="24"/>
        </w:rPr>
        <w:t>Materiál je určen pro bezplatné používání pro potřeby výuky a vzdělávání na všech typech škol a školských zařízeních. Jakékoliv další využití podléhá autorskému zákonu.</w:t>
      </w:r>
    </w:p>
    <w:p w:rsidR="00E335C3" w:rsidRPr="00232183" w:rsidRDefault="00E335C3" w:rsidP="00E335C3">
      <w:pPr>
        <w:ind w:left="284"/>
        <w:rPr>
          <w:sz w:val="24"/>
          <w:szCs w:val="24"/>
        </w:rPr>
      </w:pPr>
      <w:r w:rsidRPr="00232183">
        <w:rPr>
          <w:sz w:val="24"/>
          <w:szCs w:val="24"/>
        </w:rPr>
        <w:t>gurkam@oa-ji.cz</w:t>
      </w:r>
    </w:p>
    <w:p w:rsidR="00A05C80" w:rsidRDefault="00A05C80" w:rsidP="00A05C80"/>
    <w:sectPr w:rsidR="00A05C80" w:rsidSect="005B32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E5BAB"/>
    <w:multiLevelType w:val="hybridMultilevel"/>
    <w:tmpl w:val="4524CA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677295"/>
    <w:multiLevelType w:val="hybridMultilevel"/>
    <w:tmpl w:val="1958A1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D12FF9"/>
    <w:multiLevelType w:val="hybridMultilevel"/>
    <w:tmpl w:val="6284C952"/>
    <w:lvl w:ilvl="0" w:tplc="75CEE01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Times New Roman" w:hint="default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CB14D1"/>
    <w:multiLevelType w:val="hybridMultilevel"/>
    <w:tmpl w:val="302684EA"/>
    <w:lvl w:ilvl="0" w:tplc="AF34F9C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68B52B2A"/>
    <w:multiLevelType w:val="hybridMultilevel"/>
    <w:tmpl w:val="83B40C2C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C173C7"/>
    <w:multiLevelType w:val="hybridMultilevel"/>
    <w:tmpl w:val="D7D491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41201"/>
    <w:rsid w:val="0006464A"/>
    <w:rsid w:val="00117A9E"/>
    <w:rsid w:val="00136BBC"/>
    <w:rsid w:val="00253FA7"/>
    <w:rsid w:val="0025791B"/>
    <w:rsid w:val="002E72F5"/>
    <w:rsid w:val="00312BD3"/>
    <w:rsid w:val="00320176"/>
    <w:rsid w:val="00385333"/>
    <w:rsid w:val="003E42C2"/>
    <w:rsid w:val="003F39D1"/>
    <w:rsid w:val="00426C4F"/>
    <w:rsid w:val="00462998"/>
    <w:rsid w:val="004738D4"/>
    <w:rsid w:val="00505B20"/>
    <w:rsid w:val="00506492"/>
    <w:rsid w:val="005237A8"/>
    <w:rsid w:val="005449C1"/>
    <w:rsid w:val="00591E94"/>
    <w:rsid w:val="005B3230"/>
    <w:rsid w:val="005B54F8"/>
    <w:rsid w:val="006270CF"/>
    <w:rsid w:val="00651313"/>
    <w:rsid w:val="006B2D58"/>
    <w:rsid w:val="006D271B"/>
    <w:rsid w:val="00772645"/>
    <w:rsid w:val="007E7413"/>
    <w:rsid w:val="0081418C"/>
    <w:rsid w:val="00861571"/>
    <w:rsid w:val="00914DA3"/>
    <w:rsid w:val="009A399D"/>
    <w:rsid w:val="00A05C80"/>
    <w:rsid w:val="00A20E8E"/>
    <w:rsid w:val="00A3683A"/>
    <w:rsid w:val="00A70015"/>
    <w:rsid w:val="00A85C67"/>
    <w:rsid w:val="00AD195A"/>
    <w:rsid w:val="00B13AC9"/>
    <w:rsid w:val="00B35A48"/>
    <w:rsid w:val="00B41201"/>
    <w:rsid w:val="00BD098D"/>
    <w:rsid w:val="00C50579"/>
    <w:rsid w:val="00C6506B"/>
    <w:rsid w:val="00D66438"/>
    <w:rsid w:val="00DA4C5B"/>
    <w:rsid w:val="00E335C3"/>
    <w:rsid w:val="00E5281E"/>
    <w:rsid w:val="00EA43B7"/>
    <w:rsid w:val="00EB47B4"/>
    <w:rsid w:val="00EC09C2"/>
    <w:rsid w:val="00F156B2"/>
    <w:rsid w:val="00FE41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1201"/>
    <w:pPr>
      <w:spacing w:after="0" w:line="360" w:lineRule="auto"/>
      <w:jc w:val="both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4120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412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1201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738D4"/>
    <w:rPr>
      <w:color w:val="0000FF" w:themeColor="hyperlink"/>
      <w:u w:val="single"/>
    </w:rPr>
  </w:style>
  <w:style w:type="character" w:customStyle="1" w:styleId="collapsebutton3">
    <w:name w:val="collapsebutton3"/>
    <w:basedOn w:val="Standardnpsmoodstavce"/>
    <w:rsid w:val="004738D4"/>
    <w:rPr>
      <w:b w:val="0"/>
      <w:bCs w:val="0"/>
    </w:rPr>
  </w:style>
  <w:style w:type="character" w:customStyle="1" w:styleId="fn">
    <w:name w:val="fn"/>
    <w:basedOn w:val="Standardnpsmoodstavce"/>
    <w:rsid w:val="004738D4"/>
  </w:style>
  <w:style w:type="paragraph" w:styleId="Odstavecseseznamem">
    <w:name w:val="List Paragraph"/>
    <w:basedOn w:val="Normln"/>
    <w:uiPriority w:val="34"/>
    <w:qFormat/>
    <w:rsid w:val="00426C4F"/>
    <w:pPr>
      <w:ind w:left="720"/>
      <w:contextualSpacing/>
    </w:pPr>
  </w:style>
  <w:style w:type="character" w:customStyle="1" w:styleId="googqs-tidbit1">
    <w:name w:val="goog_qs-tidbit1"/>
    <w:basedOn w:val="Standardnpsmoodstavce"/>
    <w:rsid w:val="00772645"/>
    <w:rPr>
      <w:vanish w:val="0"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6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65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127887">
              <w:marLeft w:val="-3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19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97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70045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518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66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8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81952">
              <w:marLeft w:val="-3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51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17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927081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472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4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19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86899">
              <w:marLeft w:val="-3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55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777309">
                      <w:marLeft w:val="-3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46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024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511049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036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20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4057">
              <w:marLeft w:val="-3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14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09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87444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659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82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9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4761">
              <w:marLeft w:val="-3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26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77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31579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24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82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85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14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20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0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83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8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72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08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619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098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04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4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531904">
              <w:marLeft w:val="-3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766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576260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829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07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4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470169">
              <w:marLeft w:val="-3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13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736957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73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931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88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10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098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722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342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306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2296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734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Heraclitus,_Johannes_Moreelse.jpg" TargetMode="External"/><Relationship Id="rId13" Type="http://schemas.openxmlformats.org/officeDocument/2006/relationships/hyperlink" Target="http://cs.wikipedia.org/wiki/H%C3%A9rakleitos" TargetMode="External"/><Relationship Id="rId18" Type="http://schemas.openxmlformats.org/officeDocument/2006/relationships/hyperlink" Target="http://cs.wikipedia.org/wiki/Soubor:Heraclitus,_Johannes_Moreelse.jp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cs.wikipedia.org/wiki/480_p%C5%99._n._l.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://citaty.net/autori/herakleitos/?page=2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H%C3%A9rakleitos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cs.wikipedia.org/wiki/Soubor:Bramante_heracleitus_and_democritus.jpeg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cs.wikipedia.org/wiki/Logos" TargetMode="External"/><Relationship Id="rId10" Type="http://schemas.openxmlformats.org/officeDocument/2006/relationships/hyperlink" Target="http://cs.wikipedia.org/wiki/Soubor:Heraclitus,_Johannes_Moreelse.jpg" TargetMode="External"/><Relationship Id="rId19" Type="http://schemas.openxmlformats.org/officeDocument/2006/relationships/hyperlink" Target="http://cs.wikipedia.org/wiki/H%C3%A9rakleito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cs.wikipedia.org/wiki/Vesm%C3%ADr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6</Pages>
  <Words>860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zgurkam</dc:creator>
  <cp:keywords/>
  <dc:description/>
  <cp:lastModifiedBy>zgurkam</cp:lastModifiedBy>
  <cp:revision>30</cp:revision>
  <dcterms:created xsi:type="dcterms:W3CDTF">2013-10-01T09:00:00Z</dcterms:created>
  <dcterms:modified xsi:type="dcterms:W3CDTF">2013-10-17T06:46:00Z</dcterms:modified>
</cp:coreProperties>
</file>