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ADB" w:rsidRDefault="00566ADB" w:rsidP="00566ADB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566ADB" w:rsidRDefault="00566ADB" w:rsidP="00566ADB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CF47F4">
        <w:rPr>
          <w:sz w:val="32"/>
          <w:szCs w:val="32"/>
        </w:rPr>
        <w:t>iálu: VY_5</w:t>
      </w:r>
      <w:r>
        <w:rPr>
          <w:sz w:val="32"/>
          <w:szCs w:val="32"/>
        </w:rPr>
        <w:t>2_INOVACE_27_K</w:t>
      </w:r>
      <w:r w:rsidR="00C65DBE">
        <w:rPr>
          <w:sz w:val="32"/>
          <w:szCs w:val="32"/>
        </w:rPr>
        <w:t>OLOBĚH_VODY_PROCVIČOVÁNÍ</w:t>
      </w:r>
      <w:r w:rsidR="00CF47F4">
        <w:rPr>
          <w:sz w:val="32"/>
          <w:szCs w:val="32"/>
        </w:rPr>
        <w:t>_mh1</w:t>
      </w:r>
    </w:p>
    <w:p w:rsidR="00566ADB" w:rsidRPr="00B841A1" w:rsidRDefault="00566ADB" w:rsidP="00566ADB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566ADB" w:rsidRDefault="006C2F38" w:rsidP="00566AD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Mgr. </w:t>
      </w:r>
      <w:r w:rsidR="00566ADB">
        <w:rPr>
          <w:sz w:val="32"/>
          <w:szCs w:val="32"/>
        </w:rPr>
        <w:t xml:space="preserve">Martina </w:t>
      </w:r>
      <w:proofErr w:type="spellStart"/>
      <w:r w:rsidR="00566ADB">
        <w:rPr>
          <w:sz w:val="32"/>
          <w:szCs w:val="32"/>
        </w:rPr>
        <w:t>Hégrová</w:t>
      </w:r>
      <w:proofErr w:type="spellEnd"/>
    </w:p>
    <w:p w:rsidR="00566ADB" w:rsidRDefault="00566ADB" w:rsidP="00566AD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22. 09. 2012</w:t>
      </w:r>
    </w:p>
    <w:p w:rsidR="00566ADB" w:rsidRDefault="00566ADB" w:rsidP="00566AD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566ADB" w:rsidRDefault="00566ADB" w:rsidP="00566AD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 a jeho svět</w:t>
      </w:r>
    </w:p>
    <w:p w:rsidR="00566ADB" w:rsidRDefault="00566ADB" w:rsidP="00566AD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koloběh vody, vypařování, ochlazení, skupenství</w:t>
      </w:r>
    </w:p>
    <w:p w:rsidR="00566ADB" w:rsidRDefault="00A47AEF" w:rsidP="00566AD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Pracovní list je určen</w:t>
      </w:r>
      <w:r w:rsidR="00566ADB">
        <w:rPr>
          <w:sz w:val="32"/>
          <w:szCs w:val="32"/>
        </w:rPr>
        <w:t xml:space="preserve"> k uvědomění si posloupnosti kolob</w:t>
      </w:r>
      <w:r>
        <w:rPr>
          <w:sz w:val="32"/>
          <w:szCs w:val="32"/>
        </w:rPr>
        <w:t>ěhu vody. Žáci si</w:t>
      </w:r>
      <w:r w:rsidR="00566ADB">
        <w:rPr>
          <w:sz w:val="32"/>
          <w:szCs w:val="32"/>
        </w:rPr>
        <w:t xml:space="preserve"> dokreslí obrázek koloběhu a zkusí jej popsat vlastními slovy.</w:t>
      </w:r>
    </w:p>
    <w:p w:rsidR="00566ADB" w:rsidRDefault="00566ADB" w:rsidP="00566ADB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66ADB" w:rsidRDefault="00566ADB" w:rsidP="006A7ABC">
      <w:pPr>
        <w:spacing w:before="100" w:beforeAutospacing="1" w:after="100" w:afterAutospacing="1" w:line="240" w:lineRule="auto"/>
        <w:jc w:val="center"/>
        <w:rPr>
          <w:b/>
          <w:sz w:val="32"/>
          <w:szCs w:val="32"/>
        </w:rPr>
      </w:pPr>
      <w:r w:rsidRPr="00190E7F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-</w:t>
      </w:r>
      <w:r w:rsidRPr="00190E7F">
        <w:rPr>
          <w:b/>
          <w:sz w:val="32"/>
          <w:szCs w:val="32"/>
        </w:rPr>
        <w:t xml:space="preserve"> koloběh vody procvičování</w:t>
      </w:r>
    </w:p>
    <w:p w:rsidR="00566ADB" w:rsidRDefault="00566ADB" w:rsidP="006A7ABC">
      <w:pPr>
        <w:pStyle w:val="Odstavecseseznamem"/>
        <w:numPr>
          <w:ilvl w:val="0"/>
          <w:numId w:val="1"/>
        </w:numPr>
        <w:spacing w:before="100" w:beforeAutospacing="1" w:after="1440" w:line="240" w:lineRule="auto"/>
        <w:ind w:left="641" w:hanging="357"/>
        <w:contextualSpacing w:val="0"/>
        <w:rPr>
          <w:sz w:val="32"/>
          <w:szCs w:val="32"/>
        </w:rPr>
      </w:pPr>
      <w:r w:rsidRPr="00190E7F">
        <w:rPr>
          <w:sz w:val="28"/>
          <w:szCs w:val="28"/>
        </w:rPr>
        <w:t>D</w:t>
      </w:r>
      <w:r w:rsidR="006A7ABC">
        <w:rPr>
          <w:sz w:val="28"/>
          <w:szCs w:val="28"/>
        </w:rPr>
        <w:t>okresli obrázek tak, jak probíhá koloběh vody.</w:t>
      </w:r>
      <w:r w:rsidR="006A7ABC">
        <w:rPr>
          <w:noProof/>
          <w:sz w:val="28"/>
          <w:szCs w:val="28"/>
        </w:rPr>
        <w:drawing>
          <wp:inline distT="0" distB="0" distL="0" distR="0">
            <wp:extent cx="5431809" cy="3234520"/>
            <wp:effectExtent l="0" t="0" r="0" b="4445"/>
            <wp:docPr id="1" name="Obrázek 1" descr="E:\130114110505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30114110505_0001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79" b="44795"/>
                    <a:stretch/>
                  </pic:blipFill>
                  <pic:spPr bwMode="auto">
                    <a:xfrm>
                      <a:off x="0" y="0"/>
                      <a:ext cx="5436090" cy="323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71613" w:rsidRPr="00171613" w:rsidRDefault="00171613" w:rsidP="0017161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71613">
        <w:rPr>
          <w:sz w:val="28"/>
          <w:szCs w:val="28"/>
        </w:rPr>
        <w:t>Očísluj věty, jak mají jít správně za sebou.</w:t>
      </w:r>
    </w:p>
    <w:tbl>
      <w:tblPr>
        <w:tblStyle w:val="Mkatabulky"/>
        <w:tblW w:w="0" w:type="auto"/>
        <w:tblLook w:val="04A0"/>
      </w:tblPr>
      <w:tblGrid>
        <w:gridCol w:w="675"/>
        <w:gridCol w:w="8537"/>
      </w:tblGrid>
      <w:tr w:rsidR="00171613" w:rsidTr="00C65DBE">
        <w:tc>
          <w:tcPr>
            <w:tcW w:w="675" w:type="dxa"/>
          </w:tcPr>
          <w:p w:rsidR="00171613" w:rsidRDefault="00171613" w:rsidP="00414359">
            <w:pPr>
              <w:spacing w:before="100" w:beforeAutospacing="1" w:after="120"/>
              <w:rPr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171613" w:rsidRPr="00901D09" w:rsidRDefault="00171613" w:rsidP="00C65DBE">
            <w:pPr>
              <w:spacing w:before="100" w:beforeAutospacing="1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Vítr žene mraky nad pevninu.</w:t>
            </w:r>
          </w:p>
        </w:tc>
      </w:tr>
      <w:tr w:rsidR="00171613" w:rsidTr="00414359">
        <w:tc>
          <w:tcPr>
            <w:tcW w:w="675" w:type="dxa"/>
          </w:tcPr>
          <w:p w:rsidR="00171613" w:rsidRDefault="00171613" w:rsidP="00414359">
            <w:pPr>
              <w:spacing w:before="100" w:beforeAutospacing="1" w:after="120"/>
              <w:rPr>
                <w:sz w:val="28"/>
                <w:szCs w:val="28"/>
              </w:rPr>
            </w:pPr>
          </w:p>
        </w:tc>
        <w:tc>
          <w:tcPr>
            <w:tcW w:w="8537" w:type="dxa"/>
          </w:tcPr>
          <w:p w:rsidR="00171613" w:rsidRDefault="00171613" w:rsidP="00414359">
            <w:pPr>
              <w:spacing w:before="100" w:beforeAutospacing="1" w:after="120"/>
              <w:rPr>
                <w:sz w:val="28"/>
                <w:szCs w:val="28"/>
              </w:rPr>
            </w:pPr>
            <w:r w:rsidRPr="00647A93">
              <w:rPr>
                <w:sz w:val="24"/>
                <w:szCs w:val="24"/>
              </w:rPr>
              <w:t>Když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se</w:t>
            </w:r>
            <w:r>
              <w:rPr>
                <w:sz w:val="28"/>
                <w:szCs w:val="28"/>
              </w:rPr>
              <w:t xml:space="preserve"> </w:t>
            </w:r>
            <w:r w:rsidRPr="00647A93">
              <w:rPr>
                <w:sz w:val="24"/>
                <w:szCs w:val="24"/>
              </w:rPr>
              <w:t xml:space="preserve">vodní pára </w:t>
            </w:r>
            <w:r>
              <w:rPr>
                <w:sz w:val="24"/>
                <w:szCs w:val="24"/>
              </w:rPr>
              <w:t>nad pevninou ochladí, změní se v kapalinu, prší.</w:t>
            </w:r>
            <w:r w:rsidRPr="00647A93">
              <w:rPr>
                <w:sz w:val="28"/>
                <w:szCs w:val="28"/>
              </w:rPr>
              <w:t xml:space="preserve"> </w:t>
            </w:r>
          </w:p>
        </w:tc>
      </w:tr>
      <w:tr w:rsidR="00171613" w:rsidTr="00C65DBE">
        <w:tc>
          <w:tcPr>
            <w:tcW w:w="675" w:type="dxa"/>
          </w:tcPr>
          <w:p w:rsidR="00171613" w:rsidRDefault="00171613" w:rsidP="00414359">
            <w:pPr>
              <w:spacing w:before="100" w:beforeAutospacing="1" w:after="120"/>
              <w:rPr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171613" w:rsidRPr="00712023" w:rsidRDefault="00171613" w:rsidP="00C65DBE">
            <w:pPr>
              <w:spacing w:before="100" w:beforeAutospacing="1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Pára stoupá vzhůru.</w:t>
            </w:r>
          </w:p>
        </w:tc>
      </w:tr>
      <w:tr w:rsidR="00171613" w:rsidTr="00C65DBE">
        <w:tc>
          <w:tcPr>
            <w:tcW w:w="675" w:type="dxa"/>
          </w:tcPr>
          <w:p w:rsidR="00171613" w:rsidRDefault="00171613" w:rsidP="00414359">
            <w:pPr>
              <w:spacing w:before="100" w:beforeAutospacing="1" w:after="120"/>
              <w:rPr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171613" w:rsidRPr="00647A93" w:rsidRDefault="00171613" w:rsidP="00C65DBE">
            <w:pPr>
              <w:spacing w:before="100" w:beforeAutospacing="1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Když se pára ochladí pod 0 stupňů Celsia, sněží.</w:t>
            </w:r>
          </w:p>
        </w:tc>
      </w:tr>
      <w:tr w:rsidR="00171613" w:rsidTr="00C65DBE">
        <w:tc>
          <w:tcPr>
            <w:tcW w:w="675" w:type="dxa"/>
          </w:tcPr>
          <w:p w:rsidR="00171613" w:rsidRDefault="00171613" w:rsidP="00414359">
            <w:pPr>
              <w:spacing w:before="100" w:beforeAutospacing="1" w:after="120"/>
              <w:rPr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171613" w:rsidRPr="00712023" w:rsidRDefault="00171613" w:rsidP="00C65DBE">
            <w:pPr>
              <w:spacing w:before="100" w:beforeAutospacing="1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Tvoří se mraky.</w:t>
            </w:r>
          </w:p>
        </w:tc>
      </w:tr>
      <w:tr w:rsidR="00171613" w:rsidTr="00C65DBE">
        <w:tc>
          <w:tcPr>
            <w:tcW w:w="675" w:type="dxa"/>
          </w:tcPr>
          <w:p w:rsidR="00171613" w:rsidRDefault="00171613" w:rsidP="00414359">
            <w:pPr>
              <w:spacing w:before="100" w:beforeAutospacing="1" w:after="120"/>
              <w:rPr>
                <w:sz w:val="28"/>
                <w:szCs w:val="28"/>
              </w:rPr>
            </w:pPr>
          </w:p>
        </w:tc>
        <w:tc>
          <w:tcPr>
            <w:tcW w:w="8537" w:type="dxa"/>
            <w:vAlign w:val="center"/>
          </w:tcPr>
          <w:p w:rsidR="00171613" w:rsidRDefault="00171613" w:rsidP="00C65DBE">
            <w:pPr>
              <w:spacing w:before="100" w:beforeAutospacing="1" w:after="12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Voda z živočichů,  potoků, rybníků, řek a moří se vypařuje.</w:t>
            </w:r>
          </w:p>
        </w:tc>
      </w:tr>
    </w:tbl>
    <w:p w:rsidR="00566ADB" w:rsidRDefault="00566ADB" w:rsidP="00566ADB">
      <w:pPr>
        <w:spacing w:before="100" w:beforeAutospacing="1" w:after="120" w:line="240" w:lineRule="auto"/>
        <w:rPr>
          <w:sz w:val="28"/>
          <w:szCs w:val="28"/>
        </w:rPr>
      </w:pPr>
    </w:p>
    <w:p w:rsidR="00566ADB" w:rsidRDefault="00566ADB" w:rsidP="00566AD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71613" w:rsidRPr="00171613" w:rsidRDefault="00171613" w:rsidP="00171613">
      <w:pPr>
        <w:pStyle w:val="Odstavecseseznamem"/>
        <w:numPr>
          <w:ilvl w:val="0"/>
          <w:numId w:val="1"/>
        </w:numPr>
        <w:spacing w:before="100" w:beforeAutospacing="1" w:after="120" w:line="240" w:lineRule="auto"/>
        <w:rPr>
          <w:sz w:val="28"/>
          <w:szCs w:val="28"/>
        </w:rPr>
      </w:pPr>
      <w:r w:rsidRPr="00171613">
        <w:rPr>
          <w:sz w:val="28"/>
          <w:szCs w:val="28"/>
        </w:rPr>
        <w:lastRenderedPageBreak/>
        <w:t>Popiš krátce koloběh vody.</w:t>
      </w:r>
    </w:p>
    <w:tbl>
      <w:tblPr>
        <w:tblStyle w:val="Mkatabulky"/>
        <w:tblW w:w="8574" w:type="dxa"/>
        <w:tblInd w:w="392" w:type="dxa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8574"/>
      </w:tblGrid>
      <w:tr w:rsidR="00171613" w:rsidTr="00171613">
        <w:trPr>
          <w:trHeight w:val="711"/>
        </w:trPr>
        <w:tc>
          <w:tcPr>
            <w:tcW w:w="8574" w:type="dxa"/>
          </w:tcPr>
          <w:p w:rsidR="00171613" w:rsidRDefault="00171613" w:rsidP="00171613">
            <w:pPr>
              <w:pStyle w:val="Odstavecseseznamem"/>
              <w:spacing w:before="100" w:beforeAutospacing="1" w:after="120"/>
              <w:ind w:left="-430"/>
              <w:contextualSpacing w:val="0"/>
              <w:rPr>
                <w:sz w:val="28"/>
                <w:szCs w:val="28"/>
              </w:rPr>
            </w:pPr>
          </w:p>
        </w:tc>
      </w:tr>
      <w:tr w:rsidR="00171613" w:rsidTr="00171613">
        <w:trPr>
          <w:trHeight w:val="715"/>
        </w:trPr>
        <w:tc>
          <w:tcPr>
            <w:tcW w:w="8574" w:type="dxa"/>
          </w:tcPr>
          <w:p w:rsidR="00171613" w:rsidRDefault="00171613" w:rsidP="00171613">
            <w:pPr>
              <w:pStyle w:val="Odstavecseseznamem"/>
              <w:spacing w:before="100" w:beforeAutospacing="1" w:after="120"/>
              <w:ind w:left="-430"/>
              <w:contextualSpacing w:val="0"/>
              <w:rPr>
                <w:sz w:val="28"/>
                <w:szCs w:val="28"/>
              </w:rPr>
            </w:pPr>
          </w:p>
        </w:tc>
      </w:tr>
      <w:tr w:rsidR="00171613" w:rsidTr="00171613">
        <w:trPr>
          <w:trHeight w:val="694"/>
        </w:trPr>
        <w:tc>
          <w:tcPr>
            <w:tcW w:w="8574" w:type="dxa"/>
          </w:tcPr>
          <w:p w:rsidR="00171613" w:rsidRDefault="00171613" w:rsidP="00171613">
            <w:pPr>
              <w:pStyle w:val="Odstavecseseznamem"/>
              <w:spacing w:before="100" w:beforeAutospacing="1" w:after="120"/>
              <w:ind w:left="-430"/>
              <w:contextualSpacing w:val="0"/>
              <w:rPr>
                <w:sz w:val="28"/>
                <w:szCs w:val="28"/>
              </w:rPr>
            </w:pPr>
          </w:p>
        </w:tc>
      </w:tr>
      <w:tr w:rsidR="00171613" w:rsidTr="00171613">
        <w:trPr>
          <w:trHeight w:val="674"/>
        </w:trPr>
        <w:tc>
          <w:tcPr>
            <w:tcW w:w="8574" w:type="dxa"/>
          </w:tcPr>
          <w:p w:rsidR="00171613" w:rsidRDefault="00171613" w:rsidP="00171613">
            <w:pPr>
              <w:pStyle w:val="Odstavecseseznamem"/>
              <w:spacing w:before="100" w:beforeAutospacing="1" w:after="120"/>
              <w:ind w:left="-430"/>
              <w:contextualSpacing w:val="0"/>
              <w:rPr>
                <w:sz w:val="28"/>
                <w:szCs w:val="28"/>
              </w:rPr>
            </w:pPr>
          </w:p>
        </w:tc>
      </w:tr>
      <w:tr w:rsidR="00171613" w:rsidTr="00171613">
        <w:trPr>
          <w:trHeight w:val="712"/>
        </w:trPr>
        <w:tc>
          <w:tcPr>
            <w:tcW w:w="8574" w:type="dxa"/>
          </w:tcPr>
          <w:p w:rsidR="00171613" w:rsidRDefault="00171613" w:rsidP="00171613">
            <w:pPr>
              <w:pStyle w:val="Odstavecseseznamem"/>
              <w:spacing w:before="100" w:beforeAutospacing="1" w:after="120"/>
              <w:ind w:left="-430"/>
              <w:contextualSpacing w:val="0"/>
              <w:rPr>
                <w:sz w:val="28"/>
                <w:szCs w:val="28"/>
              </w:rPr>
            </w:pPr>
          </w:p>
        </w:tc>
      </w:tr>
    </w:tbl>
    <w:p w:rsidR="004758F1" w:rsidRDefault="004758F1" w:rsidP="00171613"/>
    <w:p w:rsidR="004758F1" w:rsidRDefault="004758F1">
      <w:r>
        <w:br w:type="page"/>
      </w:r>
    </w:p>
    <w:p w:rsidR="004758F1" w:rsidRPr="00783846" w:rsidRDefault="004758F1" w:rsidP="004758F1">
      <w:pPr>
        <w:spacing w:before="100" w:beforeAutospacing="1" w:after="100" w:afterAutospacing="1" w:line="240" w:lineRule="auto"/>
        <w:jc w:val="center"/>
        <w:rPr>
          <w:b/>
          <w:color w:val="00B050"/>
          <w:sz w:val="32"/>
          <w:szCs w:val="32"/>
        </w:rPr>
      </w:pPr>
      <w:r w:rsidRPr="00783846">
        <w:rPr>
          <w:b/>
          <w:color w:val="00B050"/>
          <w:sz w:val="32"/>
          <w:szCs w:val="32"/>
        </w:rPr>
        <w:lastRenderedPageBreak/>
        <w:t>Pracovní list - koloběh vody procvičování ŘEŠENÍ</w:t>
      </w:r>
    </w:p>
    <w:p w:rsidR="004758F1" w:rsidRDefault="004758F1" w:rsidP="004758F1">
      <w:pPr>
        <w:pStyle w:val="Odstavecseseznamem"/>
        <w:numPr>
          <w:ilvl w:val="0"/>
          <w:numId w:val="3"/>
        </w:numPr>
        <w:spacing w:before="100" w:beforeAutospacing="1" w:after="1440" w:line="240" w:lineRule="auto"/>
        <w:contextualSpacing w:val="0"/>
        <w:rPr>
          <w:sz w:val="32"/>
          <w:szCs w:val="32"/>
        </w:rPr>
      </w:pPr>
      <w:r w:rsidRPr="00190E7F">
        <w:rPr>
          <w:sz w:val="28"/>
          <w:szCs w:val="28"/>
        </w:rPr>
        <w:t>D</w:t>
      </w:r>
      <w:r>
        <w:rPr>
          <w:sz w:val="28"/>
          <w:szCs w:val="28"/>
        </w:rPr>
        <w:t>okresli obrázek tak, jak probíhá koloběh vody.</w:t>
      </w:r>
      <w:r>
        <w:rPr>
          <w:noProof/>
          <w:sz w:val="28"/>
          <w:szCs w:val="28"/>
        </w:rPr>
        <w:drawing>
          <wp:inline distT="0" distB="0" distL="0" distR="0">
            <wp:extent cx="4525010" cy="3074035"/>
            <wp:effectExtent l="0" t="0" r="889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010" cy="307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8F1" w:rsidRPr="00171613" w:rsidRDefault="004758F1" w:rsidP="004758F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171613">
        <w:rPr>
          <w:sz w:val="28"/>
          <w:szCs w:val="28"/>
        </w:rPr>
        <w:t>Očísluj věty, jak mají jít správně za sebou.</w:t>
      </w:r>
    </w:p>
    <w:tbl>
      <w:tblPr>
        <w:tblStyle w:val="Mkatabulky"/>
        <w:tblW w:w="0" w:type="auto"/>
        <w:tblLook w:val="04A0"/>
      </w:tblPr>
      <w:tblGrid>
        <w:gridCol w:w="675"/>
        <w:gridCol w:w="8537"/>
      </w:tblGrid>
      <w:tr w:rsidR="004758F1" w:rsidTr="00D4177E">
        <w:tc>
          <w:tcPr>
            <w:tcW w:w="675" w:type="dxa"/>
          </w:tcPr>
          <w:p w:rsidR="004758F1" w:rsidRPr="00783846" w:rsidRDefault="004758F1" w:rsidP="00D4177E">
            <w:pPr>
              <w:spacing w:before="100" w:beforeAutospacing="1" w:after="120"/>
              <w:rPr>
                <w:color w:val="00B050"/>
                <w:sz w:val="28"/>
                <w:szCs w:val="28"/>
              </w:rPr>
            </w:pPr>
            <w:r w:rsidRPr="00783846">
              <w:rPr>
                <w:color w:val="00B050"/>
                <w:sz w:val="28"/>
                <w:szCs w:val="28"/>
              </w:rPr>
              <w:t>4.</w:t>
            </w:r>
          </w:p>
        </w:tc>
        <w:tc>
          <w:tcPr>
            <w:tcW w:w="8537" w:type="dxa"/>
            <w:vAlign w:val="center"/>
          </w:tcPr>
          <w:p w:rsidR="004758F1" w:rsidRPr="00901D09" w:rsidRDefault="004758F1" w:rsidP="00D4177E">
            <w:pPr>
              <w:spacing w:before="100" w:beforeAutospacing="1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Vítr žene mraky nad pevninu.</w:t>
            </w:r>
          </w:p>
        </w:tc>
      </w:tr>
      <w:tr w:rsidR="004758F1" w:rsidTr="00D4177E">
        <w:tc>
          <w:tcPr>
            <w:tcW w:w="675" w:type="dxa"/>
          </w:tcPr>
          <w:p w:rsidR="004758F1" w:rsidRPr="00783846" w:rsidRDefault="004758F1" w:rsidP="00D4177E">
            <w:pPr>
              <w:spacing w:before="100" w:beforeAutospacing="1" w:after="120"/>
              <w:rPr>
                <w:color w:val="00B050"/>
                <w:sz w:val="28"/>
                <w:szCs w:val="28"/>
              </w:rPr>
            </w:pPr>
            <w:r w:rsidRPr="00783846">
              <w:rPr>
                <w:color w:val="00B050"/>
                <w:sz w:val="28"/>
                <w:szCs w:val="28"/>
              </w:rPr>
              <w:t>5.</w:t>
            </w:r>
          </w:p>
        </w:tc>
        <w:tc>
          <w:tcPr>
            <w:tcW w:w="8537" w:type="dxa"/>
          </w:tcPr>
          <w:p w:rsidR="004758F1" w:rsidRDefault="004758F1" w:rsidP="00D4177E">
            <w:pPr>
              <w:spacing w:before="100" w:beforeAutospacing="1" w:after="120"/>
              <w:rPr>
                <w:sz w:val="28"/>
                <w:szCs w:val="28"/>
              </w:rPr>
            </w:pPr>
            <w:r w:rsidRPr="00647A93">
              <w:rPr>
                <w:sz w:val="24"/>
                <w:szCs w:val="24"/>
              </w:rPr>
              <w:t>Když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se</w:t>
            </w:r>
            <w:r>
              <w:rPr>
                <w:sz w:val="28"/>
                <w:szCs w:val="28"/>
              </w:rPr>
              <w:t xml:space="preserve"> </w:t>
            </w:r>
            <w:r w:rsidRPr="00647A93">
              <w:rPr>
                <w:sz w:val="24"/>
                <w:szCs w:val="24"/>
              </w:rPr>
              <w:t xml:space="preserve">vodní pára </w:t>
            </w:r>
            <w:r>
              <w:rPr>
                <w:sz w:val="24"/>
                <w:szCs w:val="24"/>
              </w:rPr>
              <w:t>nad pevninou ochladí, změní se v kapalinu, prší.</w:t>
            </w:r>
            <w:r w:rsidRPr="00647A93">
              <w:rPr>
                <w:sz w:val="28"/>
                <w:szCs w:val="28"/>
              </w:rPr>
              <w:t xml:space="preserve"> </w:t>
            </w:r>
          </w:p>
        </w:tc>
      </w:tr>
      <w:tr w:rsidR="004758F1" w:rsidTr="00D4177E">
        <w:tc>
          <w:tcPr>
            <w:tcW w:w="675" w:type="dxa"/>
          </w:tcPr>
          <w:p w:rsidR="004758F1" w:rsidRPr="00783846" w:rsidRDefault="004758F1" w:rsidP="00D4177E">
            <w:pPr>
              <w:spacing w:before="100" w:beforeAutospacing="1" w:after="120"/>
              <w:rPr>
                <w:color w:val="00B050"/>
                <w:sz w:val="28"/>
                <w:szCs w:val="28"/>
              </w:rPr>
            </w:pPr>
            <w:r w:rsidRPr="00783846">
              <w:rPr>
                <w:color w:val="00B050"/>
                <w:sz w:val="28"/>
                <w:szCs w:val="28"/>
              </w:rPr>
              <w:t>2.</w:t>
            </w:r>
          </w:p>
        </w:tc>
        <w:tc>
          <w:tcPr>
            <w:tcW w:w="8537" w:type="dxa"/>
            <w:vAlign w:val="center"/>
          </w:tcPr>
          <w:p w:rsidR="004758F1" w:rsidRPr="00712023" w:rsidRDefault="004758F1" w:rsidP="00D4177E">
            <w:pPr>
              <w:spacing w:before="100" w:beforeAutospacing="1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Pára stoupá vzhůru.</w:t>
            </w:r>
          </w:p>
        </w:tc>
      </w:tr>
      <w:tr w:rsidR="004758F1" w:rsidTr="00D4177E">
        <w:tc>
          <w:tcPr>
            <w:tcW w:w="675" w:type="dxa"/>
          </w:tcPr>
          <w:p w:rsidR="004758F1" w:rsidRPr="00783846" w:rsidRDefault="004758F1" w:rsidP="00D4177E">
            <w:pPr>
              <w:spacing w:before="100" w:beforeAutospacing="1" w:after="120"/>
              <w:rPr>
                <w:color w:val="00B050"/>
                <w:sz w:val="28"/>
                <w:szCs w:val="28"/>
              </w:rPr>
            </w:pPr>
            <w:r w:rsidRPr="00783846">
              <w:rPr>
                <w:color w:val="00B050"/>
                <w:sz w:val="28"/>
                <w:szCs w:val="28"/>
              </w:rPr>
              <w:t>6.</w:t>
            </w:r>
          </w:p>
        </w:tc>
        <w:tc>
          <w:tcPr>
            <w:tcW w:w="8537" w:type="dxa"/>
            <w:vAlign w:val="center"/>
          </w:tcPr>
          <w:p w:rsidR="004758F1" w:rsidRPr="00647A93" w:rsidRDefault="004758F1" w:rsidP="00D4177E">
            <w:pPr>
              <w:spacing w:before="100" w:beforeAutospacing="1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Když se pára ochladí pod 0 stupňů Celsia, sněží.</w:t>
            </w:r>
          </w:p>
        </w:tc>
      </w:tr>
      <w:tr w:rsidR="004758F1" w:rsidTr="00D4177E">
        <w:tc>
          <w:tcPr>
            <w:tcW w:w="675" w:type="dxa"/>
          </w:tcPr>
          <w:p w:rsidR="004758F1" w:rsidRPr="00783846" w:rsidRDefault="004758F1" w:rsidP="00D4177E">
            <w:pPr>
              <w:spacing w:before="100" w:beforeAutospacing="1" w:after="120"/>
              <w:rPr>
                <w:color w:val="00B050"/>
                <w:sz w:val="28"/>
                <w:szCs w:val="28"/>
              </w:rPr>
            </w:pPr>
            <w:r w:rsidRPr="00783846">
              <w:rPr>
                <w:color w:val="00B050"/>
                <w:sz w:val="28"/>
                <w:szCs w:val="28"/>
              </w:rPr>
              <w:t>3.</w:t>
            </w:r>
          </w:p>
        </w:tc>
        <w:tc>
          <w:tcPr>
            <w:tcW w:w="8537" w:type="dxa"/>
            <w:vAlign w:val="center"/>
          </w:tcPr>
          <w:p w:rsidR="004758F1" w:rsidRPr="00712023" w:rsidRDefault="004758F1" w:rsidP="00D4177E">
            <w:pPr>
              <w:spacing w:before="100" w:beforeAutospacing="1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Tvoří se mraky.</w:t>
            </w:r>
          </w:p>
        </w:tc>
      </w:tr>
      <w:tr w:rsidR="004758F1" w:rsidTr="00D4177E">
        <w:tc>
          <w:tcPr>
            <w:tcW w:w="675" w:type="dxa"/>
          </w:tcPr>
          <w:p w:rsidR="004758F1" w:rsidRPr="00783846" w:rsidRDefault="004758F1" w:rsidP="00D4177E">
            <w:pPr>
              <w:spacing w:before="100" w:beforeAutospacing="1" w:after="120"/>
              <w:rPr>
                <w:color w:val="00B050"/>
                <w:sz w:val="28"/>
                <w:szCs w:val="28"/>
              </w:rPr>
            </w:pPr>
            <w:r w:rsidRPr="00783846">
              <w:rPr>
                <w:color w:val="00B050"/>
                <w:sz w:val="28"/>
                <w:szCs w:val="28"/>
              </w:rPr>
              <w:t>1.</w:t>
            </w:r>
          </w:p>
        </w:tc>
        <w:tc>
          <w:tcPr>
            <w:tcW w:w="8537" w:type="dxa"/>
            <w:vAlign w:val="center"/>
          </w:tcPr>
          <w:p w:rsidR="004758F1" w:rsidRDefault="004758F1" w:rsidP="00D4177E">
            <w:pPr>
              <w:spacing w:before="100" w:beforeAutospacing="1" w:after="12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Voda z živočichů,  potoků, rybníků, řek a moří se vypařuje.</w:t>
            </w:r>
          </w:p>
        </w:tc>
      </w:tr>
    </w:tbl>
    <w:p w:rsidR="002B7016" w:rsidRPr="004758F1" w:rsidRDefault="002B7016" w:rsidP="00171613">
      <w:pPr>
        <w:rPr>
          <w:sz w:val="28"/>
          <w:szCs w:val="28"/>
        </w:rPr>
      </w:pPr>
      <w:bookmarkStart w:id="0" w:name="_GoBack"/>
      <w:bookmarkEnd w:id="0"/>
    </w:p>
    <w:sectPr w:rsidR="002B7016" w:rsidRPr="004758F1" w:rsidSect="00566ADB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39E" w:rsidRDefault="00B5039E" w:rsidP="00300470">
      <w:pPr>
        <w:spacing w:after="0" w:line="240" w:lineRule="auto"/>
      </w:pPr>
      <w:r>
        <w:separator/>
      </w:r>
    </w:p>
  </w:endnote>
  <w:endnote w:type="continuationSeparator" w:id="0">
    <w:p w:rsidR="00B5039E" w:rsidRDefault="00B5039E" w:rsidP="00300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C6F" w:rsidRDefault="00B65C6F" w:rsidP="004B186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3252470</wp:posOffset>
          </wp:positionH>
          <wp:positionV relativeFrom="paragraph">
            <wp:posOffset>27940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</w:t>
    </w:r>
  </w:p>
  <w:p w:rsidR="00B65C6F" w:rsidRPr="00E7593A" w:rsidRDefault="00B65C6F" w:rsidP="004B1862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>
      <w:rPr>
        <w:rFonts w:cstheme="minorHAnsi"/>
        <w:i/>
        <w:sz w:val="16"/>
        <w:szCs w:val="16"/>
      </w:rPr>
      <w:t xml:space="preserve"> Mgr. Martina </w:t>
    </w:r>
    <w:proofErr w:type="spellStart"/>
    <w:r>
      <w:rPr>
        <w:rFonts w:cstheme="minorHAnsi"/>
        <w:i/>
        <w:sz w:val="16"/>
        <w:szCs w:val="16"/>
      </w:rPr>
      <w:t>Hégrová</w:t>
    </w:r>
    <w:proofErr w:type="spellEnd"/>
  </w:p>
  <w:p w:rsidR="00B65C6F" w:rsidRDefault="00B65C6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  <w:p w:rsidR="00B65C6F" w:rsidRDefault="00B65C6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39E" w:rsidRDefault="00B5039E" w:rsidP="00300470">
      <w:pPr>
        <w:spacing w:after="0" w:line="240" w:lineRule="auto"/>
      </w:pPr>
      <w:r>
        <w:separator/>
      </w:r>
    </w:p>
  </w:footnote>
  <w:footnote w:type="continuationSeparator" w:id="0">
    <w:p w:rsidR="00B5039E" w:rsidRDefault="00B5039E" w:rsidP="00300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1042B"/>
    <w:multiLevelType w:val="hybridMultilevel"/>
    <w:tmpl w:val="078264A2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72AEC"/>
    <w:multiLevelType w:val="hybridMultilevel"/>
    <w:tmpl w:val="078264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243E0"/>
    <w:multiLevelType w:val="hybridMultilevel"/>
    <w:tmpl w:val="078264A2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311253"/>
    <w:rsid w:val="00015B2D"/>
    <w:rsid w:val="00043B9F"/>
    <w:rsid w:val="00171613"/>
    <w:rsid w:val="00235CBF"/>
    <w:rsid w:val="00280791"/>
    <w:rsid w:val="002B6062"/>
    <w:rsid w:val="002B7016"/>
    <w:rsid w:val="00300470"/>
    <w:rsid w:val="003047BE"/>
    <w:rsid w:val="00311253"/>
    <w:rsid w:val="00462EB6"/>
    <w:rsid w:val="004758F1"/>
    <w:rsid w:val="004B1862"/>
    <w:rsid w:val="004D13EA"/>
    <w:rsid w:val="004F56A1"/>
    <w:rsid w:val="00566ADB"/>
    <w:rsid w:val="005B6846"/>
    <w:rsid w:val="006A7ABC"/>
    <w:rsid w:val="006C2F38"/>
    <w:rsid w:val="00797147"/>
    <w:rsid w:val="007F22AE"/>
    <w:rsid w:val="0085439A"/>
    <w:rsid w:val="0087704C"/>
    <w:rsid w:val="0090423F"/>
    <w:rsid w:val="009F05A2"/>
    <w:rsid w:val="00A40D83"/>
    <w:rsid w:val="00A47AEF"/>
    <w:rsid w:val="00AA3050"/>
    <w:rsid w:val="00B5039E"/>
    <w:rsid w:val="00B65C6F"/>
    <w:rsid w:val="00B746B7"/>
    <w:rsid w:val="00BC1B18"/>
    <w:rsid w:val="00BF101D"/>
    <w:rsid w:val="00C34D55"/>
    <w:rsid w:val="00C65DBE"/>
    <w:rsid w:val="00CF47F4"/>
    <w:rsid w:val="00D77CA7"/>
    <w:rsid w:val="00DA1E8A"/>
    <w:rsid w:val="00DD62C6"/>
    <w:rsid w:val="00E65F48"/>
    <w:rsid w:val="00E80DF5"/>
    <w:rsid w:val="00EF2A5E"/>
    <w:rsid w:val="00F82AA8"/>
    <w:rsid w:val="00FC09BD"/>
    <w:rsid w:val="00FF2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6AD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22AE"/>
    <w:pPr>
      <w:spacing w:after="0" w:line="240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2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B6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2B6062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00470"/>
  </w:style>
  <w:style w:type="paragraph" w:styleId="Zpat">
    <w:name w:val="footer"/>
    <w:basedOn w:val="Normln"/>
    <w:link w:val="Zpat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00470"/>
  </w:style>
  <w:style w:type="paragraph" w:styleId="Odstavecseseznamem">
    <w:name w:val="List Paragraph"/>
    <w:basedOn w:val="Normln"/>
    <w:uiPriority w:val="34"/>
    <w:qFormat/>
    <w:rsid w:val="00566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6AD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22AE"/>
    <w:pPr>
      <w:spacing w:after="0" w:line="240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2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B6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2B6062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00470"/>
  </w:style>
  <w:style w:type="paragraph" w:styleId="Zpat">
    <w:name w:val="footer"/>
    <w:basedOn w:val="Normln"/>
    <w:link w:val="Zpat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00470"/>
  </w:style>
  <w:style w:type="paragraph" w:styleId="Odstavecseseznamem">
    <w:name w:val="List Paragraph"/>
    <w:basedOn w:val="Normln"/>
    <w:uiPriority w:val="34"/>
    <w:qFormat/>
    <w:rsid w:val="00566A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3EE56-CCF2-4239-874B-743FBAA09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Hégrová</dc:creator>
  <cp:lastModifiedBy>Dum</cp:lastModifiedBy>
  <cp:revision>2</cp:revision>
  <cp:lastPrinted>2013-01-14T08:29:00Z</cp:lastPrinted>
  <dcterms:created xsi:type="dcterms:W3CDTF">2013-10-20T17:07:00Z</dcterms:created>
  <dcterms:modified xsi:type="dcterms:W3CDTF">2013-10-20T17:07:00Z</dcterms:modified>
</cp:coreProperties>
</file>