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A7D" w:rsidRDefault="00584A7D" w:rsidP="00584A7D">
      <w:r>
        <w:rPr>
          <w:noProof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6734175" cy="809625"/>
            <wp:effectExtent l="0" t="0" r="0" b="0"/>
            <wp:wrapSquare wrapText="bothSides"/>
            <wp:docPr id="2" name="Obrázek 2" descr="šablon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ablon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A7D" w:rsidRDefault="00584A7D" w:rsidP="00584A7D">
      <w:pPr>
        <w:jc w:val="center"/>
        <w:outlineLvl w:val="0"/>
        <w:rPr>
          <w:rFonts w:ascii="Tahoma" w:hAnsi="Tahoma" w:cs="Tahoma"/>
          <w:sz w:val="36"/>
          <w:szCs w:val="36"/>
        </w:rPr>
      </w:pPr>
      <w:r>
        <w:rPr>
          <w:rFonts w:ascii="Tahoma" w:hAnsi="Tahoma" w:cs="Tahoma"/>
          <w:sz w:val="36"/>
          <w:szCs w:val="36"/>
        </w:rPr>
        <w:t>Digitální učební materiál</w:t>
      </w:r>
    </w:p>
    <w:p w:rsidR="00584A7D" w:rsidRDefault="00584A7D" w:rsidP="00584A7D">
      <w:pPr>
        <w:jc w:val="center"/>
        <w:rPr>
          <w:rFonts w:ascii="Tahoma" w:hAnsi="Tahoma" w:cs="Tahoma"/>
          <w:sz w:val="36"/>
          <w:szCs w:val="36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628"/>
        <w:gridCol w:w="6584"/>
      </w:tblGrid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CZ.1.07/1.5.00/34.0029</w:t>
            </w:r>
          </w:p>
        </w:tc>
      </w:tr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E81A72">
            <w:pPr>
              <w:rPr>
                <w:rFonts w:ascii="Tahoma" w:hAnsi="Tahoma" w:cs="Tahoma"/>
              </w:rPr>
            </w:pPr>
            <w:bookmarkStart w:id="0" w:name="_GoBack"/>
            <w:r>
              <w:rPr>
                <w:rFonts w:ascii="Tahoma" w:hAnsi="Tahoma" w:cs="Tahoma"/>
              </w:rPr>
              <w:t>VY_</w:t>
            </w:r>
            <w:r w:rsidR="00E81A72">
              <w:rPr>
                <w:rFonts w:ascii="Tahoma" w:hAnsi="Tahoma" w:cs="Tahoma"/>
              </w:rPr>
              <w:t>32</w:t>
            </w:r>
            <w:r>
              <w:rPr>
                <w:rFonts w:ascii="Tahoma" w:hAnsi="Tahoma" w:cs="Tahoma"/>
              </w:rPr>
              <w:t>_INOVACE_0</w:t>
            </w:r>
            <w:r w:rsidR="00491A2D">
              <w:rPr>
                <w:rFonts w:ascii="Tahoma" w:hAnsi="Tahoma" w:cs="Tahoma"/>
              </w:rPr>
              <w:t>5</w:t>
            </w:r>
            <w:r>
              <w:rPr>
                <w:rFonts w:ascii="Tahoma" w:hAnsi="Tahoma" w:cs="Tahoma"/>
              </w:rPr>
              <w:t>-</w:t>
            </w:r>
            <w:r w:rsidR="00491A2D">
              <w:rPr>
                <w:rFonts w:ascii="Tahoma" w:hAnsi="Tahoma" w:cs="Tahoma"/>
              </w:rPr>
              <w:t>19</w:t>
            </w:r>
            <w:bookmarkEnd w:id="0"/>
          </w:p>
        </w:tc>
      </w:tr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České Budějovice</w:t>
            </w:r>
          </w:p>
        </w:tc>
      </w:tr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Ing. Věra Čechová</w:t>
            </w:r>
          </w:p>
        </w:tc>
      </w:tr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491A2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Soustavy a směsi</w:t>
            </w:r>
          </w:p>
        </w:tc>
      </w:tr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</w:tr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491A2D" w:rsidP="00491A2D">
            <w:pPr>
              <w:rPr>
                <w:rFonts w:ascii="Tahoma" w:hAnsi="Tahoma" w:cs="Tahoma"/>
              </w:rPr>
            </w:pPr>
            <w:proofErr w:type="gramStart"/>
            <w:r>
              <w:rPr>
                <w:rFonts w:ascii="Tahoma" w:hAnsi="Tahoma" w:cs="Tahoma"/>
              </w:rPr>
              <w:t>4</w:t>
            </w:r>
            <w:r w:rsidR="00584A7D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10</w:t>
            </w:r>
            <w:r w:rsidR="00584A7D">
              <w:rPr>
                <w:rFonts w:ascii="Tahoma" w:hAnsi="Tahoma" w:cs="Tahoma"/>
              </w:rPr>
              <w:t>.201</w:t>
            </w:r>
            <w:r>
              <w:rPr>
                <w:rFonts w:ascii="Tahoma" w:hAnsi="Tahoma" w:cs="Tahoma"/>
              </w:rPr>
              <w:t>3</w:t>
            </w:r>
            <w:proofErr w:type="gramEnd"/>
          </w:p>
        </w:tc>
      </w:tr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 žáky</w:t>
            </w:r>
          </w:p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konkrétní zadání jednotlivých úkolů</w:t>
            </w:r>
          </w:p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pracovní list</w:t>
            </w:r>
          </w:p>
        </w:tc>
      </w:tr>
      <w:tr w:rsidR="00584A7D" w:rsidTr="00FE577A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samostatná práce žáků </w:t>
            </w:r>
          </w:p>
        </w:tc>
      </w:tr>
      <w:tr w:rsidR="00584A7D" w:rsidTr="00FE577A">
        <w:trPr>
          <w:trHeight w:val="680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A7D" w:rsidRDefault="00584A7D" w:rsidP="00FE57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Pokud není uvedeno jinak, použitý materiál je z vlastních zdrojů autora</w:t>
            </w:r>
          </w:p>
        </w:tc>
      </w:tr>
    </w:tbl>
    <w:p w:rsidR="00584A7D" w:rsidRDefault="00584A7D" w:rsidP="00584A7D"/>
    <w:p w:rsidR="00584A7D" w:rsidRDefault="00584A7D" w:rsidP="00584A7D"/>
    <w:p w:rsidR="00584A7D" w:rsidRDefault="00584A7D" w:rsidP="00584A7D"/>
    <w:p w:rsidR="00584A7D" w:rsidRDefault="00584A7D" w:rsidP="00584A7D"/>
    <w:p w:rsidR="00584A7D" w:rsidRDefault="00584A7D" w:rsidP="00584A7D">
      <w:r>
        <w:rPr>
          <w:noProof/>
        </w:rPr>
        <w:drawing>
          <wp:inline distT="0" distB="0" distL="0" distR="0">
            <wp:extent cx="5761355" cy="126238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1FC" w:rsidRDefault="009C61FC">
      <w:pPr>
        <w:pStyle w:val="Vchozstyl"/>
      </w:pPr>
    </w:p>
    <w:p w:rsidR="009C61FC" w:rsidRDefault="00491A2D">
      <w:pPr>
        <w:pStyle w:val="Vchozsty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LIST  -  </w:t>
      </w:r>
      <w:r w:rsidR="009A244C">
        <w:rPr>
          <w:b/>
          <w:bCs/>
          <w:sz w:val="28"/>
          <w:szCs w:val="28"/>
        </w:rPr>
        <w:t xml:space="preserve">SOUSTAVY A </w:t>
      </w:r>
      <w:r>
        <w:rPr>
          <w:b/>
          <w:bCs/>
          <w:sz w:val="28"/>
          <w:szCs w:val="28"/>
        </w:rPr>
        <w:t>SMĚSI</w:t>
      </w:r>
    </w:p>
    <w:p w:rsidR="00922EDB" w:rsidRDefault="00922EDB">
      <w:pPr>
        <w:pStyle w:val="Vchozstyl"/>
        <w:rPr>
          <w:b/>
          <w:bCs/>
          <w:sz w:val="28"/>
          <w:szCs w:val="28"/>
        </w:rPr>
      </w:pP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1) Jaké znáte chemické soustavy?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r>
        <w:t xml:space="preserve">2) V jakém typu soustavy dochází k výměně látek a energie? Uveď příklad takové soustavy v praxi                   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r>
        <w:t>3) Jaké jsou 3 základní</w:t>
      </w:r>
      <w:r w:rsidR="00136C34">
        <w:t xml:space="preserve"> </w:t>
      </w:r>
      <w:r>
        <w:t xml:space="preserve">typy směsí (rozdělené podle velikosti </w:t>
      </w:r>
      <w:proofErr w:type="gramStart"/>
      <w:r>
        <w:t>částic) ?</w:t>
      </w:r>
      <w:proofErr w:type="gramEnd"/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r>
        <w:t>4) Uveď příklad pevné stejnorodé směsi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proofErr w:type="gramStart"/>
      <w:r>
        <w:t>5)   a) Jaké</w:t>
      </w:r>
      <w:proofErr w:type="gramEnd"/>
      <w:r>
        <w:t xml:space="preserve"> skupenství mají složky v mlze?</w:t>
      </w:r>
    </w:p>
    <w:p w:rsidR="009C61FC" w:rsidRDefault="00491A2D">
      <w:pPr>
        <w:pStyle w:val="Vchozstyl"/>
      </w:pPr>
      <w:r>
        <w:t xml:space="preserve">      b) Jaké skupenství mají složky v dýmu?</w:t>
      </w:r>
    </w:p>
    <w:p w:rsidR="009C61FC" w:rsidRDefault="00491A2D">
      <w:pPr>
        <w:pStyle w:val="Vchozstyl"/>
      </w:pPr>
      <w:r>
        <w:t xml:space="preserve">      c) Jaké skupenství mají jednotlivé složky v suspenzi?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E81A72" w:rsidRDefault="00E81A72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proofErr w:type="gramStart"/>
      <w:r>
        <w:t>6)  Jak</w:t>
      </w:r>
      <w:proofErr w:type="gramEnd"/>
      <w:r>
        <w:t xml:space="preserve"> se jmenuje směs, kdy jedna složka (menší objem)  je plynná a druhá (v přebytku) kapalná – tedy tzv. plyn v kapalině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r>
        <w:t>7) Jak se nazývá roztok, ve kterém se při dané teplotě již více látky nerozpustí?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r>
        <w:t>8) Můžeme filtrací oddělit sůl a vodu? Proč ne a jak je tedy oddělíme?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r>
        <w:t>9) Na základě čeho funguje destilace?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r>
        <w:t>10) Jak se nazývá metoda oddělování směsi, která využívá rozdílné hustoty jednotlivých složek?</w:t>
      </w:r>
    </w:p>
    <w:p w:rsidR="009C61FC" w:rsidRDefault="009C61FC">
      <w:pPr>
        <w:pStyle w:val="Vchozstyl"/>
      </w:pPr>
    </w:p>
    <w:p w:rsidR="00E81A72" w:rsidRDefault="00E81A72">
      <w:pPr>
        <w:pStyle w:val="Vchozstyl"/>
      </w:pPr>
    </w:p>
    <w:p w:rsidR="00E81A72" w:rsidRDefault="00E81A72">
      <w:pPr>
        <w:pStyle w:val="Vchozstyl"/>
      </w:pPr>
    </w:p>
    <w:p w:rsidR="009C61FC" w:rsidRDefault="00491A2D">
      <w:pPr>
        <w:pStyle w:val="Vchozstyl"/>
      </w:pPr>
      <w:r>
        <w:t>11) Jaký typ oddělování směsí probíhá ve vysavači?</w:t>
      </w:r>
    </w:p>
    <w:p w:rsidR="009C61FC" w:rsidRDefault="009C61FC">
      <w:pPr>
        <w:pStyle w:val="Vchozstyl"/>
      </w:pP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rPr>
          <w:b/>
          <w:bCs/>
          <w:sz w:val="28"/>
          <w:szCs w:val="28"/>
        </w:rPr>
        <w:lastRenderedPageBreak/>
        <w:t>ŘEŠENÍ: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1) -  otevřené, uzavřené, izolované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2) -  v otevřené, např. hrnek horkého čaje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3) – stejnorodé, koloidní, různorodé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4) – jakákoliv slitina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proofErr w:type="gramStart"/>
      <w:r>
        <w:t>5) –  a) kapalina</w:t>
      </w:r>
      <w:proofErr w:type="gramEnd"/>
      <w:r>
        <w:t xml:space="preserve"> v plynu </w:t>
      </w:r>
    </w:p>
    <w:p w:rsidR="009C61FC" w:rsidRDefault="00491A2D">
      <w:pPr>
        <w:pStyle w:val="Vchozstyl"/>
      </w:pPr>
      <w:r>
        <w:t xml:space="preserve">        b) pevná látka v plynné</w:t>
      </w:r>
    </w:p>
    <w:p w:rsidR="009C61FC" w:rsidRDefault="00491A2D">
      <w:pPr>
        <w:pStyle w:val="Vchozstyl"/>
      </w:pPr>
      <w:r>
        <w:t xml:space="preserve">        c) pevná látka v kapalině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6) -  pěna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7) – nasycený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8) – nemůžeme, jde o homogenní roztok, musíme si pomoci odpařením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9) – na základě rozdílných bodů varu dvou či více kapalin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10)  - usazování</w:t>
      </w:r>
    </w:p>
    <w:p w:rsidR="009C61FC" w:rsidRDefault="009C61FC">
      <w:pPr>
        <w:pStyle w:val="Vchozstyl"/>
      </w:pPr>
    </w:p>
    <w:p w:rsidR="009C61FC" w:rsidRDefault="00491A2D">
      <w:pPr>
        <w:pStyle w:val="Vchozstyl"/>
      </w:pPr>
      <w:r>
        <w:t>11) -  odstředění</w:t>
      </w:r>
    </w:p>
    <w:sectPr w:rsidR="009C61FC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1FC"/>
    <w:rsid w:val="00136C34"/>
    <w:rsid w:val="00491A2D"/>
    <w:rsid w:val="00584A7D"/>
    <w:rsid w:val="00922EDB"/>
    <w:rsid w:val="009A244C"/>
    <w:rsid w:val="009C61FC"/>
    <w:rsid w:val="00BE7CBB"/>
    <w:rsid w:val="00CC05B1"/>
    <w:rsid w:val="00E8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styl">
    <w:name w:val="Výchozí styl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dpis">
    <w:name w:val="Nadpis"/>
    <w:basedOn w:val="Vchozstyl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Vchozstyl"/>
    <w:pPr>
      <w:spacing w:after="120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Vchozstyl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Vchozstyl"/>
    <w:pPr>
      <w:suppressLineNumbers/>
    </w:pPr>
    <w:rPr>
      <w:rFonts w:cs="Mangal"/>
    </w:rPr>
  </w:style>
  <w:style w:type="table" w:styleId="Mkatabulky">
    <w:name w:val="Table Grid"/>
    <w:basedOn w:val="Normlntabulka"/>
    <w:rsid w:val="00584A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4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4A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styl">
    <w:name w:val="Výchozí styl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dpis">
    <w:name w:val="Nadpis"/>
    <w:basedOn w:val="Vchozstyl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Vchozstyl"/>
    <w:pPr>
      <w:spacing w:after="120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Vchozstyl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Vchozstyl"/>
    <w:pPr>
      <w:suppressLineNumbers/>
    </w:pPr>
    <w:rPr>
      <w:rFonts w:cs="Mangal"/>
    </w:rPr>
  </w:style>
  <w:style w:type="table" w:styleId="Mkatabulky">
    <w:name w:val="Table Grid"/>
    <w:basedOn w:val="Normlntabulka"/>
    <w:rsid w:val="00584A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4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4A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Ceske Budejovice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Alena Stachová</cp:lastModifiedBy>
  <cp:revision>2</cp:revision>
  <dcterms:created xsi:type="dcterms:W3CDTF">2013-10-22T12:18:00Z</dcterms:created>
  <dcterms:modified xsi:type="dcterms:W3CDTF">2013-10-22T12:18:00Z</dcterms:modified>
</cp:coreProperties>
</file>