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8DD" w:rsidRDefault="00FA28DD" w:rsidP="00FA28DD">
      <w:pPr>
        <w:rPr>
          <w:rFonts w:eastAsiaTheme="minorEastAsia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5" name="Obrázek 2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8DD" w:rsidRDefault="00FA28DD" w:rsidP="00FA28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A28DD" w:rsidRDefault="00FA28DD" w:rsidP="00FA28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A28DD" w:rsidRDefault="00FA28DD" w:rsidP="00FA28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A28DD" w:rsidRDefault="00FA28DD" w:rsidP="00FA28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A28DD" w:rsidRDefault="00FA28DD" w:rsidP="00FA28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A28DD" w:rsidRDefault="00FA28DD" w:rsidP="00FA28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A28DD" w:rsidRDefault="00FA28DD" w:rsidP="00FA28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19050" t="0" r="9525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8DD" w:rsidRDefault="00FA28DD" w:rsidP="00FA28D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A28DD" w:rsidRDefault="00FA28DD" w:rsidP="00FA28DD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FA28DD" w:rsidRDefault="00FA28DD" w:rsidP="00FA28D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FA28DD" w:rsidRDefault="00FA28DD" w:rsidP="00FA28D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FA28DD" w:rsidRDefault="00FA28DD" w:rsidP="00FA28D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A28DD" w:rsidRDefault="00FA28DD" w:rsidP="00FA28D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VY_32_INOVACE_339.</w:t>
      </w:r>
      <w:proofErr w:type="gram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FIL.34</w:t>
      </w:r>
      <w:proofErr w:type="gramEnd"/>
    </w:p>
    <w:p w:rsidR="00FA28DD" w:rsidRDefault="00FA28DD" w:rsidP="00FA28DD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FA28DD" w:rsidRDefault="00FA28DD" w:rsidP="00FA28DD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Výběr z myšlenek sv. Augustina</w:t>
      </w:r>
    </w:p>
    <w:p w:rsidR="00FA28DD" w:rsidRDefault="00FA28DD" w:rsidP="00FA28DD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FA28DD" w:rsidRPr="00FA28DD" w:rsidTr="00FA28DD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CZ.1.07/1.5.00/34.0744</w:t>
            </w:r>
          </w:p>
        </w:tc>
      </w:tr>
      <w:tr w:rsidR="00FA28DD" w:rsidRPr="00FA28DD" w:rsidTr="00FA28DD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VY_32_INOVACE</w:t>
            </w:r>
          </w:p>
        </w:tc>
      </w:tr>
      <w:tr w:rsidR="00FA28DD" w:rsidRPr="00FA28DD" w:rsidTr="00FA28DD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33</w:t>
            </w:r>
            <w:r>
              <w:rPr>
                <w:sz w:val="32"/>
                <w:szCs w:val="32"/>
              </w:rPr>
              <w:t>9</w:t>
            </w:r>
            <w:r w:rsidRPr="00FA28DD">
              <w:rPr>
                <w:sz w:val="32"/>
                <w:szCs w:val="32"/>
              </w:rPr>
              <w:t>. FIL. 34</w:t>
            </w:r>
          </w:p>
        </w:tc>
      </w:tr>
      <w:tr w:rsidR="00FA28DD" w:rsidRPr="00FA28DD" w:rsidTr="00FA28DD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Filozofie</w:t>
            </w:r>
          </w:p>
        </w:tc>
      </w:tr>
      <w:tr w:rsidR="00FA28DD" w:rsidRPr="00FA28DD" w:rsidTr="00FA28DD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Default="00FA28DD" w:rsidP="00FA28DD">
            <w:pPr>
              <w:pStyle w:val="Normlnweb"/>
              <w:spacing w:before="60" w:beforeAutospacing="0" w:after="0" w:afterAutospacing="0"/>
            </w:pPr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>Výběr z myšlenek sv. Augustina</w:t>
            </w:r>
          </w:p>
          <w:p w:rsidR="00FA28DD" w:rsidRPr="00FA28DD" w:rsidRDefault="00FA28DD" w:rsidP="00FA28DD">
            <w:pPr>
              <w:pStyle w:val="Normlnweb"/>
              <w:spacing w:before="60" w:beforeAutospacing="0" w:after="0" w:afterAutospacing="0"/>
              <w:rPr>
                <w:sz w:val="32"/>
                <w:szCs w:val="32"/>
              </w:rPr>
            </w:pPr>
          </w:p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 xml:space="preserve"> </w:t>
            </w:r>
          </w:p>
        </w:tc>
      </w:tr>
      <w:tr w:rsidR="00FA28DD" w:rsidRPr="00FA28DD" w:rsidTr="00FA28DD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PaedDr. Marian</w:t>
            </w:r>
            <w:r>
              <w:rPr>
                <w:sz w:val="32"/>
                <w:szCs w:val="32"/>
              </w:rPr>
              <w:t xml:space="preserve"> </w:t>
            </w:r>
            <w:r w:rsidRPr="00FA28DD">
              <w:rPr>
                <w:sz w:val="32"/>
                <w:szCs w:val="32"/>
              </w:rPr>
              <w:t>Gurka</w:t>
            </w:r>
          </w:p>
        </w:tc>
      </w:tr>
      <w:tr w:rsidR="00FA28DD" w:rsidRPr="00FA28DD" w:rsidTr="00FA28DD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 xml:space="preserve">Dokument Microsoft Word </w:t>
            </w:r>
          </w:p>
        </w:tc>
      </w:tr>
      <w:tr w:rsidR="00FA28DD" w:rsidRPr="00FA28DD" w:rsidTr="00FA28DD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7A093A" w:rsidP="006F11FC">
            <w:pPr>
              <w:spacing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</w:t>
            </w:r>
            <w:r w:rsidR="006F11FC">
              <w:rPr>
                <w:sz w:val="32"/>
                <w:szCs w:val="32"/>
              </w:rPr>
              <w:t>4</w:t>
            </w:r>
            <w:r w:rsidR="00FA28DD" w:rsidRPr="00FA28DD">
              <w:rPr>
                <w:sz w:val="32"/>
                <w:szCs w:val="32"/>
              </w:rPr>
              <w:t xml:space="preserve"> kB</w:t>
            </w:r>
          </w:p>
        </w:tc>
      </w:tr>
      <w:tr w:rsidR="00FA28DD" w:rsidRPr="00FA28DD" w:rsidTr="00FA28DD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 xml:space="preserve">SŠ – odborné vzdělávání </w:t>
            </w:r>
          </w:p>
        </w:tc>
      </w:tr>
      <w:tr w:rsidR="00FA28DD" w:rsidRPr="00FA28DD" w:rsidTr="00FA28DD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 xml:space="preserve">CC BY, BY-SA </w:t>
            </w:r>
          </w:p>
        </w:tc>
      </w:tr>
      <w:tr w:rsidR="00FA28DD" w:rsidRPr="00FA28DD" w:rsidTr="00FA28DD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</w:t>
            </w:r>
            <w:r w:rsidRPr="00FA28DD">
              <w:rPr>
                <w:sz w:val="32"/>
                <w:szCs w:val="32"/>
              </w:rPr>
              <w:t xml:space="preserve">. 10. 2013 </w:t>
            </w:r>
          </w:p>
        </w:tc>
      </w:tr>
      <w:tr w:rsidR="00FA28DD" w:rsidRPr="00FA28DD" w:rsidTr="00FA28DD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>Klíčová slova: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 w:rsidRPr="00FA28DD">
              <w:rPr>
                <w:sz w:val="32"/>
                <w:szCs w:val="32"/>
              </w:rPr>
              <w:t xml:space="preserve">Filozofie, </w:t>
            </w:r>
            <w:r>
              <w:rPr>
                <w:sz w:val="32"/>
                <w:szCs w:val="32"/>
              </w:rPr>
              <w:t>křesťanství</w:t>
            </w:r>
            <w:r w:rsidRPr="00FA28DD">
              <w:rPr>
                <w:sz w:val="32"/>
                <w:szCs w:val="32"/>
              </w:rPr>
              <w:t xml:space="preserve">, </w:t>
            </w:r>
            <w:r>
              <w:rPr>
                <w:sz w:val="32"/>
                <w:szCs w:val="32"/>
              </w:rPr>
              <w:t>predestinace</w:t>
            </w:r>
            <w:r w:rsidRPr="00FA28DD">
              <w:rPr>
                <w:sz w:val="32"/>
                <w:szCs w:val="32"/>
              </w:rPr>
              <w:t xml:space="preserve">, </w:t>
            </w:r>
            <w:r>
              <w:rPr>
                <w:sz w:val="32"/>
                <w:szCs w:val="32"/>
              </w:rPr>
              <w:t>autorita, víra a rozum.</w:t>
            </w:r>
          </w:p>
        </w:tc>
      </w:tr>
      <w:tr w:rsidR="00FA28DD" w:rsidRPr="00FA28DD" w:rsidTr="00FA28DD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  <w:r>
              <w:rPr>
                <w:sz w:val="32"/>
              </w:rPr>
              <w:t>Anotace:</w:t>
            </w:r>
          </w:p>
          <w:p w:rsid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</w:p>
          <w:p w:rsid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</w:p>
          <w:p w:rsidR="00FA28DD" w:rsidRPr="00FA28DD" w:rsidRDefault="00FA28DD" w:rsidP="00FA28DD">
            <w:pPr>
              <w:spacing w:line="240" w:lineRule="auto"/>
              <w:rPr>
                <w:sz w:val="32"/>
                <w:szCs w:val="3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DD" w:rsidRPr="00FA28DD" w:rsidRDefault="00FA28DD" w:rsidP="00A93557">
            <w:pPr>
              <w:spacing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Materiál slouží k ujasnění si </w:t>
            </w:r>
            <w:r w:rsidR="00113715">
              <w:rPr>
                <w:sz w:val="32"/>
                <w:szCs w:val="32"/>
              </w:rPr>
              <w:t>základních myšlenek</w:t>
            </w:r>
            <w:r w:rsidR="00296DCE">
              <w:rPr>
                <w:sz w:val="32"/>
                <w:szCs w:val="32"/>
              </w:rPr>
              <w:t xml:space="preserve"> </w:t>
            </w:r>
            <w:r w:rsidR="00113715">
              <w:rPr>
                <w:sz w:val="32"/>
                <w:szCs w:val="32"/>
              </w:rPr>
              <w:t xml:space="preserve">sv. </w:t>
            </w:r>
            <w:r w:rsidR="00296DCE">
              <w:rPr>
                <w:sz w:val="32"/>
                <w:szCs w:val="32"/>
              </w:rPr>
              <w:t>Augustina</w:t>
            </w:r>
            <w:r w:rsidR="00113715">
              <w:rPr>
                <w:sz w:val="32"/>
                <w:szCs w:val="32"/>
              </w:rPr>
              <w:t xml:space="preserve">, který se zasloužil o středověký </w:t>
            </w:r>
            <w:r w:rsidR="00A93557">
              <w:rPr>
                <w:sz w:val="32"/>
                <w:szCs w:val="32"/>
              </w:rPr>
              <w:t>křesťansko-</w:t>
            </w:r>
            <w:r w:rsidR="00113715">
              <w:rPr>
                <w:sz w:val="32"/>
                <w:szCs w:val="32"/>
              </w:rPr>
              <w:t>filozofický názor.</w:t>
            </w:r>
          </w:p>
        </w:tc>
      </w:tr>
    </w:tbl>
    <w:p w:rsidR="00E34608" w:rsidRPr="0003296D" w:rsidRDefault="00446444" w:rsidP="0003296D">
      <w:pPr>
        <w:jc w:val="center"/>
        <w:rPr>
          <w:b/>
          <w:i/>
          <w:color w:val="7030A0"/>
          <w:sz w:val="48"/>
          <w:szCs w:val="48"/>
        </w:rPr>
      </w:pPr>
      <w:proofErr w:type="spellStart"/>
      <w:r w:rsidRPr="0003296D">
        <w:rPr>
          <w:b/>
          <w:i/>
          <w:color w:val="7030A0"/>
          <w:sz w:val="48"/>
          <w:szCs w:val="48"/>
        </w:rPr>
        <w:lastRenderedPageBreak/>
        <w:t>Aurelius</w:t>
      </w:r>
      <w:proofErr w:type="spellEnd"/>
      <w:r w:rsidRPr="0003296D">
        <w:rPr>
          <w:b/>
          <w:i/>
          <w:color w:val="7030A0"/>
          <w:sz w:val="48"/>
          <w:szCs w:val="48"/>
        </w:rPr>
        <w:t xml:space="preserve"> </w:t>
      </w:r>
      <w:proofErr w:type="spellStart"/>
      <w:r w:rsidRPr="0003296D">
        <w:rPr>
          <w:b/>
          <w:i/>
          <w:color w:val="7030A0"/>
          <w:sz w:val="48"/>
          <w:szCs w:val="48"/>
        </w:rPr>
        <w:t>Augustinus</w:t>
      </w:r>
      <w:proofErr w:type="spellEnd"/>
      <w:r w:rsidRPr="0003296D">
        <w:rPr>
          <w:b/>
          <w:i/>
          <w:color w:val="7030A0"/>
          <w:sz w:val="48"/>
          <w:szCs w:val="48"/>
        </w:rPr>
        <w:t xml:space="preserve"> </w:t>
      </w:r>
      <w:r w:rsidR="00E34608" w:rsidRPr="0003296D">
        <w:rPr>
          <w:b/>
          <w:i/>
          <w:color w:val="7030A0"/>
          <w:sz w:val="48"/>
          <w:szCs w:val="48"/>
        </w:rPr>
        <w:t>-</w:t>
      </w:r>
      <w:r w:rsidRPr="0003296D">
        <w:rPr>
          <w:b/>
          <w:i/>
          <w:color w:val="7030A0"/>
          <w:sz w:val="48"/>
          <w:szCs w:val="48"/>
        </w:rPr>
        <w:t>sv. Augustin</w:t>
      </w:r>
    </w:p>
    <w:p w:rsidR="00F83399" w:rsidRPr="006F11FC" w:rsidRDefault="00446444" w:rsidP="0003296D">
      <w:pPr>
        <w:jc w:val="center"/>
        <w:rPr>
          <w:sz w:val="24"/>
          <w:szCs w:val="24"/>
        </w:rPr>
      </w:pPr>
      <w:r w:rsidRPr="006F11FC">
        <w:rPr>
          <w:sz w:val="24"/>
          <w:szCs w:val="24"/>
        </w:rPr>
        <w:t>354</w:t>
      </w:r>
      <w:r w:rsidR="004A63CA" w:rsidRPr="006F11FC">
        <w:rPr>
          <w:sz w:val="24"/>
          <w:szCs w:val="24"/>
        </w:rPr>
        <w:t xml:space="preserve"> </w:t>
      </w:r>
      <w:proofErr w:type="spellStart"/>
      <w:r w:rsidR="004A63CA" w:rsidRPr="006F11FC">
        <w:rPr>
          <w:sz w:val="24"/>
          <w:szCs w:val="24"/>
        </w:rPr>
        <w:t>Thagaste</w:t>
      </w:r>
      <w:proofErr w:type="spellEnd"/>
      <w:r w:rsidR="004A63CA" w:rsidRPr="006F11FC">
        <w:rPr>
          <w:sz w:val="24"/>
          <w:szCs w:val="24"/>
        </w:rPr>
        <w:t xml:space="preserve"> – </w:t>
      </w:r>
      <w:r w:rsidRPr="006F11FC">
        <w:rPr>
          <w:sz w:val="24"/>
          <w:szCs w:val="24"/>
        </w:rPr>
        <w:t>430</w:t>
      </w:r>
      <w:r w:rsidR="004A63CA" w:rsidRPr="006F11FC">
        <w:rPr>
          <w:sz w:val="24"/>
          <w:szCs w:val="24"/>
        </w:rPr>
        <w:t xml:space="preserve"> </w:t>
      </w:r>
      <w:proofErr w:type="spellStart"/>
      <w:r w:rsidR="004A63CA" w:rsidRPr="006F11FC">
        <w:rPr>
          <w:sz w:val="24"/>
          <w:szCs w:val="24"/>
        </w:rPr>
        <w:t>Hippo</w:t>
      </w:r>
      <w:proofErr w:type="spellEnd"/>
      <w:r w:rsidR="004A63CA" w:rsidRPr="006F11FC">
        <w:rPr>
          <w:sz w:val="24"/>
          <w:szCs w:val="24"/>
        </w:rPr>
        <w:t xml:space="preserve"> </w:t>
      </w:r>
      <w:proofErr w:type="spellStart"/>
      <w:r w:rsidR="004A63CA" w:rsidRPr="006F11FC">
        <w:rPr>
          <w:sz w:val="24"/>
          <w:szCs w:val="24"/>
        </w:rPr>
        <w:t>Regius</w:t>
      </w:r>
      <w:proofErr w:type="spellEnd"/>
      <w:r w:rsidR="004A63CA" w:rsidRPr="006F11FC">
        <w:rPr>
          <w:sz w:val="24"/>
          <w:szCs w:val="24"/>
        </w:rPr>
        <w:t xml:space="preserve"> </w:t>
      </w:r>
    </w:p>
    <w:p w:rsidR="0003296D" w:rsidRPr="00CC2CBE" w:rsidRDefault="0003296D" w:rsidP="0003296D">
      <w:pPr>
        <w:jc w:val="center"/>
        <w:rPr>
          <w:sz w:val="24"/>
          <w:szCs w:val="24"/>
        </w:rPr>
      </w:pPr>
    </w:p>
    <w:p w:rsidR="00264540" w:rsidRDefault="00264540" w:rsidP="00264540">
      <w:pPr>
        <w:pStyle w:val="Odstavecseseznamem"/>
      </w:pPr>
    </w:p>
    <w:p w:rsidR="00264540" w:rsidRPr="00CC2CBE" w:rsidRDefault="00264540" w:rsidP="00CC2CBE">
      <w:pPr>
        <w:pStyle w:val="Odstavecseseznamem"/>
        <w:jc w:val="center"/>
        <w:rPr>
          <w:b/>
          <w:i/>
          <w:sz w:val="28"/>
          <w:szCs w:val="28"/>
        </w:rPr>
      </w:pPr>
      <w:r w:rsidRPr="00CC2CBE">
        <w:rPr>
          <w:b/>
          <w:i/>
          <w:sz w:val="28"/>
          <w:szCs w:val="28"/>
        </w:rPr>
        <w:t>„Nemohl bys posuzovat to, co vnímáš smysly, kdybys ve svém vědomí neměl určité zákony krásy, podle nichž měříš všechno krásné, jež vnímáš kolem sebe.“</w:t>
      </w:r>
    </w:p>
    <w:p w:rsidR="00E34608" w:rsidRDefault="00264540" w:rsidP="00CC2CBE">
      <w:pPr>
        <w:jc w:val="center"/>
      </w:pPr>
      <w:r>
        <w:rPr>
          <w:noProof/>
          <w:color w:val="0000FF"/>
          <w:lang w:eastAsia="cs-CZ"/>
        </w:rPr>
        <w:drawing>
          <wp:inline distT="0" distB="0" distL="0" distR="0">
            <wp:extent cx="3238500" cy="5715000"/>
            <wp:effectExtent l="19050" t="0" r="0" b="0"/>
            <wp:docPr id="1" name="obrázek 1" descr="Soubor:Simone Martini 00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Simone Martini 00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540" w:rsidRPr="00FA28DD" w:rsidRDefault="00A62AE0" w:rsidP="00CC2CBE">
      <w:pPr>
        <w:jc w:val="center"/>
        <w:rPr>
          <w:color w:val="4F6228" w:themeColor="accent3" w:themeShade="80"/>
        </w:rPr>
      </w:pPr>
      <w:hyperlink r:id="rId11" w:history="1">
        <w:r w:rsidR="00264540" w:rsidRPr="00FA28DD">
          <w:rPr>
            <w:rStyle w:val="Hypertextovodkaz"/>
            <w:color w:val="4F6228" w:themeColor="accent3" w:themeShade="80"/>
          </w:rPr>
          <w:t>http://cs.wikipedia.org/wiki/Soubor:Simone_Martini_003.jpg</w:t>
        </w:r>
      </w:hyperlink>
    </w:p>
    <w:p w:rsidR="00264540" w:rsidRDefault="00264540" w:rsidP="00E34608">
      <w:pPr>
        <w:jc w:val="both"/>
      </w:pPr>
    </w:p>
    <w:p w:rsidR="0052587A" w:rsidRDefault="0052587A" w:rsidP="0052587A">
      <w:pPr>
        <w:jc w:val="center"/>
        <w:rPr>
          <w:b/>
          <w:i/>
          <w:color w:val="7030A0"/>
          <w:sz w:val="28"/>
          <w:szCs w:val="28"/>
        </w:rPr>
      </w:pPr>
      <w:r w:rsidRPr="0003296D">
        <w:rPr>
          <w:b/>
          <w:i/>
          <w:color w:val="7030A0"/>
          <w:sz w:val="28"/>
          <w:szCs w:val="28"/>
        </w:rPr>
        <w:lastRenderedPageBreak/>
        <w:t>Kdo byl sv. Augustin?</w:t>
      </w:r>
    </w:p>
    <w:p w:rsidR="0052587A" w:rsidRPr="00321A28" w:rsidRDefault="0052587A" w:rsidP="0052587A">
      <w:pPr>
        <w:pStyle w:val="Odstavecseseznamem"/>
        <w:numPr>
          <w:ilvl w:val="0"/>
          <w:numId w:val="2"/>
        </w:numPr>
        <w:jc w:val="both"/>
        <w:rPr>
          <w:i/>
          <w:sz w:val="28"/>
          <w:szCs w:val="28"/>
        </w:rPr>
      </w:pPr>
      <w:r w:rsidRPr="00321A28">
        <w:rPr>
          <w:i/>
          <w:sz w:val="28"/>
          <w:szCs w:val="28"/>
        </w:rPr>
        <w:t>Nejvlivnější myslitel a nejvýraznější duchovní postava počátku středověku</w:t>
      </w:r>
    </w:p>
    <w:p w:rsidR="0052587A" w:rsidRPr="00321A28" w:rsidRDefault="00A93557" w:rsidP="0052587A">
      <w:pPr>
        <w:pStyle w:val="Odstavecseseznamem"/>
        <w:numPr>
          <w:ilvl w:val="0"/>
          <w:numId w:val="2"/>
        </w:num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Zabývá se hlavně vztahem</w:t>
      </w:r>
      <w:r w:rsidR="0052587A" w:rsidRPr="00321A28">
        <w:rPr>
          <w:i/>
          <w:sz w:val="28"/>
          <w:szCs w:val="28"/>
        </w:rPr>
        <w:t xml:space="preserve"> Bůh – člověk, otázkami co je hřích, jaká je funkce víry, optimální organizace středověkého života</w:t>
      </w:r>
    </w:p>
    <w:p w:rsidR="0052587A" w:rsidRPr="00321A28" w:rsidRDefault="0052587A" w:rsidP="0052587A">
      <w:pPr>
        <w:pStyle w:val="Odstavecseseznamem"/>
        <w:numPr>
          <w:ilvl w:val="0"/>
          <w:numId w:val="2"/>
        </w:numPr>
        <w:jc w:val="both"/>
        <w:rPr>
          <w:i/>
          <w:sz w:val="28"/>
          <w:szCs w:val="28"/>
        </w:rPr>
      </w:pPr>
      <w:r w:rsidRPr="00321A28">
        <w:rPr>
          <w:i/>
          <w:sz w:val="28"/>
          <w:szCs w:val="28"/>
        </w:rPr>
        <w:t>Je někdy označován za největšího křesťanského filozofa západního světa</w:t>
      </w:r>
    </w:p>
    <w:p w:rsidR="0052587A" w:rsidRPr="00321A28" w:rsidRDefault="0052587A" w:rsidP="0052587A">
      <w:pPr>
        <w:pStyle w:val="Odstavecseseznamem"/>
        <w:numPr>
          <w:ilvl w:val="0"/>
          <w:numId w:val="2"/>
        </w:numPr>
        <w:jc w:val="both"/>
        <w:rPr>
          <w:i/>
          <w:sz w:val="28"/>
          <w:szCs w:val="28"/>
        </w:rPr>
      </w:pPr>
      <w:r w:rsidRPr="00321A28">
        <w:rPr>
          <w:i/>
          <w:sz w:val="28"/>
          <w:szCs w:val="28"/>
        </w:rPr>
        <w:t>V mládí žil velmi nevázaným životem</w:t>
      </w:r>
    </w:p>
    <w:p w:rsidR="0052587A" w:rsidRPr="00321A28" w:rsidRDefault="0052587A" w:rsidP="0052587A">
      <w:pPr>
        <w:pStyle w:val="Odstavecseseznamem"/>
        <w:numPr>
          <w:ilvl w:val="0"/>
          <w:numId w:val="2"/>
        </w:numPr>
        <w:jc w:val="both"/>
        <w:rPr>
          <w:i/>
          <w:sz w:val="28"/>
          <w:szCs w:val="28"/>
        </w:rPr>
      </w:pPr>
      <w:r w:rsidRPr="00321A28">
        <w:rPr>
          <w:i/>
          <w:sz w:val="28"/>
          <w:szCs w:val="28"/>
        </w:rPr>
        <w:t>Až ve svých 33 letech se stal křesťanem, působil jako biskup v severní Africe</w:t>
      </w:r>
    </w:p>
    <w:p w:rsidR="0052587A" w:rsidRPr="00321A28" w:rsidRDefault="0052587A" w:rsidP="0052587A">
      <w:pPr>
        <w:pStyle w:val="Odstavecseseznamem"/>
        <w:numPr>
          <w:ilvl w:val="0"/>
          <w:numId w:val="2"/>
        </w:numPr>
        <w:jc w:val="both"/>
        <w:rPr>
          <w:i/>
          <w:sz w:val="28"/>
          <w:szCs w:val="28"/>
        </w:rPr>
      </w:pPr>
      <w:r w:rsidRPr="00321A28">
        <w:rPr>
          <w:i/>
          <w:sz w:val="28"/>
          <w:szCs w:val="28"/>
        </w:rPr>
        <w:t>Vychází z antického myšlení, spojuje ho s evangeliem, je přesvědčeným křesťanem,</w:t>
      </w:r>
      <w:r w:rsidR="008F0319">
        <w:rPr>
          <w:i/>
          <w:sz w:val="28"/>
          <w:szCs w:val="28"/>
        </w:rPr>
        <w:t xml:space="preserve"> k antickému myšlení</w:t>
      </w:r>
      <w:r w:rsidRPr="00321A28">
        <w:rPr>
          <w:i/>
          <w:sz w:val="28"/>
          <w:szCs w:val="28"/>
        </w:rPr>
        <w:t xml:space="preserve"> přidává naději, lásku, touhu po klidu duše, hledání pravdy uvnitř sebe (pravda vyžaduje aktivní boj za ni!).</w:t>
      </w:r>
    </w:p>
    <w:p w:rsidR="0052587A" w:rsidRPr="00F17C5D" w:rsidRDefault="0052587A" w:rsidP="0052587A">
      <w:pPr>
        <w:pStyle w:val="Odstavecseseznamem"/>
        <w:numPr>
          <w:ilvl w:val="0"/>
          <w:numId w:val="2"/>
        </w:numPr>
        <w:jc w:val="both"/>
        <w:rPr>
          <w:i/>
          <w:sz w:val="28"/>
          <w:szCs w:val="28"/>
        </w:rPr>
      </w:pPr>
      <w:r w:rsidRPr="00321A28">
        <w:rPr>
          <w:i/>
          <w:sz w:val="28"/>
          <w:szCs w:val="28"/>
        </w:rPr>
        <w:t xml:space="preserve">Evangelium je pro A. zpráva o zázračných událostech, nejde o návod jak </w:t>
      </w:r>
      <w:r w:rsidRPr="00F17C5D">
        <w:rPr>
          <w:i/>
          <w:sz w:val="28"/>
          <w:szCs w:val="28"/>
        </w:rPr>
        <w:t>jednat. „Je-li Bůh moudrostí, pak pravý filozof je milovníkem Božím.“ (Uznávaná teze ve scholastice).</w:t>
      </w:r>
    </w:p>
    <w:p w:rsidR="00F17C5D" w:rsidRDefault="004A63CA" w:rsidP="00F17C5D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Hlavní dílo: O Boží obci (De </w:t>
      </w:r>
      <w:proofErr w:type="spellStart"/>
      <w:r>
        <w:rPr>
          <w:i/>
          <w:sz w:val="28"/>
          <w:szCs w:val="28"/>
        </w:rPr>
        <w:t>civitate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Dei</w:t>
      </w:r>
      <w:proofErr w:type="spellEnd"/>
      <w:r>
        <w:rPr>
          <w:i/>
          <w:sz w:val="28"/>
          <w:szCs w:val="28"/>
        </w:rPr>
        <w:t>),</w:t>
      </w:r>
      <w:r w:rsidR="00F17C5D" w:rsidRPr="00F17C5D">
        <w:rPr>
          <w:i/>
          <w:sz w:val="28"/>
          <w:szCs w:val="28"/>
        </w:rPr>
        <w:t xml:space="preserve"> Vyznání (</w:t>
      </w:r>
      <w:proofErr w:type="spellStart"/>
      <w:r w:rsidR="00A62AE0">
        <w:fldChar w:fldCharType="begin"/>
      </w:r>
      <w:r w:rsidR="00990BE4">
        <w:instrText>HYPERLINK "http://katalog.knihovna-ji.cz/katalog/l.dll?h~n=Confessiones"</w:instrText>
      </w:r>
      <w:r w:rsidR="00A62AE0">
        <w:fldChar w:fldCharType="separate"/>
      </w:r>
      <w:r w:rsidR="00F17C5D" w:rsidRPr="00F17C5D">
        <w:rPr>
          <w:rStyle w:val="Hypertextovodkaz"/>
          <w:i/>
          <w:color w:val="auto"/>
          <w:sz w:val="28"/>
          <w:szCs w:val="28"/>
          <w:u w:val="none"/>
        </w:rPr>
        <w:t>Confessiones</w:t>
      </w:r>
      <w:proofErr w:type="spellEnd"/>
      <w:r w:rsidR="00A62AE0">
        <w:fldChar w:fldCharType="end"/>
      </w:r>
      <w:r w:rsidR="00F17C5D" w:rsidRPr="00F17C5D">
        <w:rPr>
          <w:i/>
          <w:sz w:val="28"/>
          <w:szCs w:val="28"/>
        </w:rPr>
        <w:t>)</w:t>
      </w:r>
    </w:p>
    <w:p w:rsidR="004A63CA" w:rsidRPr="004A63CA" w:rsidRDefault="00A93557" w:rsidP="004A63CA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Období p</w:t>
      </w:r>
      <w:r w:rsidR="004A63CA" w:rsidRPr="004A63CA">
        <w:rPr>
          <w:i/>
          <w:sz w:val="28"/>
          <w:szCs w:val="28"/>
        </w:rPr>
        <w:t>atristik</w:t>
      </w:r>
      <w:r>
        <w:rPr>
          <w:i/>
          <w:sz w:val="28"/>
          <w:szCs w:val="28"/>
        </w:rPr>
        <w:t>y</w:t>
      </w:r>
      <w:r w:rsidR="004A63CA" w:rsidRPr="004A63CA">
        <w:rPr>
          <w:i/>
          <w:sz w:val="28"/>
          <w:szCs w:val="28"/>
        </w:rPr>
        <w:t xml:space="preserve"> – první období středověkého myšlení (následuje scholastika)</w:t>
      </w:r>
    </w:p>
    <w:p w:rsidR="004A63CA" w:rsidRPr="00F17C5D" w:rsidRDefault="004A63CA" w:rsidP="004A63CA">
      <w:pPr>
        <w:pStyle w:val="Odstavecseseznamem"/>
        <w:rPr>
          <w:i/>
          <w:sz w:val="28"/>
          <w:szCs w:val="28"/>
        </w:rPr>
      </w:pPr>
    </w:p>
    <w:p w:rsidR="00F17C5D" w:rsidRPr="00321A28" w:rsidRDefault="00F17C5D" w:rsidP="00F17C5D">
      <w:pPr>
        <w:pStyle w:val="Odstavecseseznamem"/>
        <w:jc w:val="both"/>
        <w:rPr>
          <w:i/>
          <w:sz w:val="28"/>
          <w:szCs w:val="28"/>
        </w:rPr>
      </w:pPr>
    </w:p>
    <w:p w:rsidR="00A93557" w:rsidRDefault="00A93557" w:rsidP="006F11FC">
      <w:pPr>
        <w:pStyle w:val="Odstavecseseznamem"/>
        <w:jc w:val="center"/>
        <w:rPr>
          <w:b/>
          <w:i/>
          <w:color w:val="7030A0"/>
          <w:sz w:val="28"/>
          <w:szCs w:val="28"/>
        </w:rPr>
      </w:pPr>
      <w:r w:rsidRPr="00FE30EF">
        <w:rPr>
          <w:b/>
          <w:i/>
          <w:color w:val="7030A0"/>
          <w:sz w:val="28"/>
          <w:szCs w:val="28"/>
        </w:rPr>
        <w:t>Sv. Augustin a psychologie</w:t>
      </w:r>
    </w:p>
    <w:p w:rsidR="00A93557" w:rsidRPr="00EB081D" w:rsidRDefault="00A93557" w:rsidP="00A93557">
      <w:pPr>
        <w:rPr>
          <w:b/>
          <w:i/>
          <w:sz w:val="24"/>
          <w:szCs w:val="24"/>
        </w:rPr>
      </w:pPr>
      <w:r w:rsidRPr="00EB081D">
        <w:rPr>
          <w:b/>
          <w:i/>
          <w:sz w:val="24"/>
          <w:szCs w:val="24"/>
        </w:rPr>
        <w:t xml:space="preserve">„Duch člověka je příliš omezený, aby pochopil sám sebe! A kde jest asi to, čeho sám o sobě nechápe? Snad mimo něj a ne v něm? Jistě ne mimo, proč tedy toho </w:t>
      </w:r>
      <w:proofErr w:type="gramStart"/>
      <w:r w:rsidRPr="00EB081D">
        <w:rPr>
          <w:b/>
          <w:i/>
          <w:sz w:val="24"/>
          <w:szCs w:val="24"/>
        </w:rPr>
        <w:t>nechápe?...lidé</w:t>
      </w:r>
      <w:proofErr w:type="gramEnd"/>
      <w:r w:rsidRPr="00EB081D">
        <w:rPr>
          <w:b/>
          <w:i/>
          <w:sz w:val="24"/>
          <w:szCs w:val="24"/>
        </w:rPr>
        <w:t xml:space="preserve"> podnikají cesty, aby se mohli </w:t>
      </w:r>
      <w:proofErr w:type="spellStart"/>
      <w:r w:rsidRPr="00EB081D">
        <w:rPr>
          <w:b/>
          <w:i/>
          <w:sz w:val="24"/>
          <w:szCs w:val="24"/>
        </w:rPr>
        <w:t>diviti</w:t>
      </w:r>
      <w:proofErr w:type="spellEnd"/>
      <w:r w:rsidRPr="00EB081D">
        <w:rPr>
          <w:b/>
          <w:i/>
          <w:sz w:val="24"/>
          <w:szCs w:val="24"/>
        </w:rPr>
        <w:t xml:space="preserve"> horským velikánům, obrovským vlnám mořským…sebe však zanedbávají.“</w:t>
      </w:r>
    </w:p>
    <w:p w:rsidR="00A93557" w:rsidRPr="00EB081D" w:rsidRDefault="00A93557" w:rsidP="00A93557">
      <w:pPr>
        <w:rPr>
          <w:i/>
          <w:sz w:val="24"/>
          <w:szCs w:val="24"/>
        </w:rPr>
      </w:pPr>
      <w:r w:rsidRPr="00EB081D">
        <w:rPr>
          <w:i/>
          <w:sz w:val="24"/>
          <w:szCs w:val="24"/>
        </w:rPr>
        <w:t xml:space="preserve">Zabývá </w:t>
      </w:r>
      <w:r w:rsidR="00EB081D">
        <w:rPr>
          <w:i/>
          <w:sz w:val="24"/>
          <w:szCs w:val="24"/>
        </w:rPr>
        <w:t xml:space="preserve">se duší člověka, nevědomím, </w:t>
      </w:r>
      <w:r w:rsidRPr="00EB081D">
        <w:rPr>
          <w:i/>
          <w:sz w:val="24"/>
          <w:szCs w:val="24"/>
        </w:rPr>
        <w:t>klad</w:t>
      </w:r>
      <w:r w:rsidR="00EB081D">
        <w:rPr>
          <w:i/>
          <w:sz w:val="24"/>
          <w:szCs w:val="24"/>
        </w:rPr>
        <w:t>e</w:t>
      </w:r>
      <w:r w:rsidRPr="00EB081D">
        <w:rPr>
          <w:i/>
          <w:sz w:val="24"/>
          <w:szCs w:val="24"/>
        </w:rPr>
        <w:t xml:space="preserve"> důraz na sebevýchovu, sebepozorování, </w:t>
      </w:r>
      <w:proofErr w:type="spellStart"/>
      <w:r w:rsidRPr="00EB081D">
        <w:rPr>
          <w:i/>
          <w:sz w:val="24"/>
          <w:szCs w:val="24"/>
        </w:rPr>
        <w:t>sebevyladění</w:t>
      </w:r>
      <w:proofErr w:type="spellEnd"/>
      <w:r w:rsidRPr="00EB081D">
        <w:rPr>
          <w:i/>
          <w:sz w:val="24"/>
          <w:szCs w:val="24"/>
        </w:rPr>
        <w:t>…“</w:t>
      </w:r>
      <w:r w:rsidR="00EB081D">
        <w:rPr>
          <w:i/>
          <w:sz w:val="24"/>
          <w:szCs w:val="24"/>
        </w:rPr>
        <w:t xml:space="preserve"> </w:t>
      </w:r>
      <w:r w:rsidRPr="00EB081D">
        <w:rPr>
          <w:i/>
          <w:sz w:val="24"/>
          <w:szCs w:val="24"/>
        </w:rPr>
        <w:t>Když se zušlechťujeme, nacházíme Boha (platí i naopak).“</w:t>
      </w:r>
    </w:p>
    <w:p w:rsidR="00A93557" w:rsidRPr="00EB081D" w:rsidRDefault="00A93557" w:rsidP="00A93557">
      <w:pPr>
        <w:jc w:val="both"/>
        <w:rPr>
          <w:i/>
          <w:sz w:val="24"/>
          <w:szCs w:val="24"/>
        </w:rPr>
      </w:pPr>
      <w:r w:rsidRPr="00EB081D">
        <w:rPr>
          <w:i/>
          <w:sz w:val="24"/>
          <w:szCs w:val="24"/>
        </w:rPr>
        <w:t>Psychologická hloubka myšlenek – „Stal jsem se sám sobě otázkou.“ „…obrať se sám k sobě, neboť v niterném člověku přebývá pravda.“</w:t>
      </w:r>
    </w:p>
    <w:p w:rsidR="00A93557" w:rsidRPr="00EB081D" w:rsidRDefault="00A93557" w:rsidP="00A93557">
      <w:pPr>
        <w:jc w:val="both"/>
        <w:rPr>
          <w:i/>
          <w:sz w:val="24"/>
          <w:szCs w:val="24"/>
        </w:rPr>
      </w:pPr>
      <w:r w:rsidRPr="00EB081D">
        <w:rPr>
          <w:i/>
          <w:sz w:val="24"/>
          <w:szCs w:val="24"/>
        </w:rPr>
        <w:t>K pravdě člověk dospívá jen při pohledu na sebe samého, nahlížením do svého nitra</w:t>
      </w:r>
      <w:r w:rsidR="00EB081D">
        <w:rPr>
          <w:i/>
          <w:sz w:val="24"/>
          <w:szCs w:val="24"/>
        </w:rPr>
        <w:t>.</w:t>
      </w:r>
    </w:p>
    <w:p w:rsidR="00A93557" w:rsidRDefault="00A93557" w:rsidP="00A93557">
      <w:pPr>
        <w:jc w:val="both"/>
        <w:rPr>
          <w:i/>
          <w:sz w:val="24"/>
          <w:szCs w:val="24"/>
        </w:rPr>
      </w:pPr>
      <w:r w:rsidRPr="00EB081D">
        <w:rPr>
          <w:i/>
          <w:sz w:val="24"/>
          <w:szCs w:val="24"/>
        </w:rPr>
        <w:t>Trojjedino</w:t>
      </w:r>
      <w:r w:rsidR="00EB081D">
        <w:rPr>
          <w:i/>
          <w:sz w:val="24"/>
          <w:szCs w:val="24"/>
        </w:rPr>
        <w:t xml:space="preserve">st Boha je patrná i v člověku: </w:t>
      </w:r>
      <w:proofErr w:type="gramStart"/>
      <w:r w:rsidR="00EB081D">
        <w:rPr>
          <w:i/>
          <w:sz w:val="24"/>
          <w:szCs w:val="24"/>
        </w:rPr>
        <w:t>1.</w:t>
      </w:r>
      <w:r w:rsidRPr="00EB081D">
        <w:rPr>
          <w:i/>
          <w:sz w:val="24"/>
          <w:szCs w:val="24"/>
        </w:rPr>
        <w:t>Paměť</w:t>
      </w:r>
      <w:proofErr w:type="gramEnd"/>
      <w:r w:rsidRPr="00EB081D">
        <w:rPr>
          <w:i/>
          <w:sz w:val="24"/>
          <w:szCs w:val="24"/>
        </w:rPr>
        <w:t xml:space="preserve"> 2.Vůle 3.Pochopení (rozum)- toto tvoří dohromady podstatu člověka</w:t>
      </w:r>
      <w:r w:rsidR="00EB081D">
        <w:rPr>
          <w:i/>
          <w:sz w:val="24"/>
          <w:szCs w:val="24"/>
        </w:rPr>
        <w:t>.</w:t>
      </w:r>
    </w:p>
    <w:p w:rsidR="00EB081D" w:rsidRPr="00EB081D" w:rsidRDefault="00EB081D" w:rsidP="00EB081D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(</w:t>
      </w:r>
      <w:r w:rsidRPr="00EB081D">
        <w:rPr>
          <w:i/>
          <w:sz w:val="24"/>
          <w:szCs w:val="24"/>
        </w:rPr>
        <w:t>I skutečnost má trojí podstatu 1. Je jedno 2. Liší se od druhého 3. Je s druhým ve vztahu</w:t>
      </w:r>
      <w:r>
        <w:rPr>
          <w:i/>
          <w:sz w:val="24"/>
          <w:szCs w:val="24"/>
        </w:rPr>
        <w:t>).</w:t>
      </w:r>
    </w:p>
    <w:p w:rsidR="00EB081D" w:rsidRPr="00EB081D" w:rsidRDefault="00EB081D" w:rsidP="00A93557">
      <w:pPr>
        <w:jc w:val="both"/>
        <w:rPr>
          <w:i/>
          <w:sz w:val="24"/>
          <w:szCs w:val="24"/>
        </w:rPr>
      </w:pPr>
    </w:p>
    <w:p w:rsidR="0052587A" w:rsidRPr="00EB081D" w:rsidRDefault="0052587A" w:rsidP="0052587A">
      <w:pPr>
        <w:jc w:val="both"/>
        <w:rPr>
          <w:i/>
          <w:sz w:val="28"/>
          <w:szCs w:val="28"/>
        </w:rPr>
      </w:pPr>
    </w:p>
    <w:p w:rsidR="00270481" w:rsidRDefault="00270481" w:rsidP="00270481">
      <w:pPr>
        <w:jc w:val="center"/>
        <w:rPr>
          <w:b/>
          <w:i/>
          <w:color w:val="7030A0"/>
          <w:sz w:val="28"/>
          <w:szCs w:val="28"/>
        </w:rPr>
      </w:pPr>
      <w:r w:rsidRPr="00FC22CC">
        <w:rPr>
          <w:b/>
          <w:i/>
          <w:color w:val="7030A0"/>
          <w:sz w:val="28"/>
          <w:szCs w:val="28"/>
        </w:rPr>
        <w:t>Filozofie sv. Augustina</w:t>
      </w:r>
    </w:p>
    <w:p w:rsidR="00270481" w:rsidRDefault="00270481" w:rsidP="00270481">
      <w:pPr>
        <w:rPr>
          <w:i/>
          <w:sz w:val="28"/>
          <w:szCs w:val="28"/>
        </w:rPr>
      </w:pPr>
      <w:r w:rsidRPr="008939EE">
        <w:rPr>
          <w:i/>
          <w:sz w:val="28"/>
          <w:szCs w:val="28"/>
        </w:rPr>
        <w:t>Filozofie A. není systematická, má silně křesťanské ladění</w:t>
      </w:r>
    </w:p>
    <w:p w:rsidR="00270481" w:rsidRDefault="00270481" w:rsidP="00270481">
      <w:pPr>
        <w:rPr>
          <w:i/>
          <w:sz w:val="28"/>
          <w:szCs w:val="28"/>
        </w:rPr>
      </w:pPr>
      <w:r>
        <w:rPr>
          <w:i/>
          <w:sz w:val="28"/>
          <w:szCs w:val="28"/>
        </w:rPr>
        <w:t>Odmítá každou filozofii, která by chtěla svět vydávat za výtvor lidského ducha</w:t>
      </w:r>
    </w:p>
    <w:p w:rsidR="00270481" w:rsidRDefault="00270481" w:rsidP="0027048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Podle něj existuje skutečnost, která trvá ze sebe, nezávisle na našem myšlení, řád a skutečnost Boha, o němž nelze pochybovat: </w:t>
      </w:r>
    </w:p>
    <w:p w:rsidR="00270481" w:rsidRDefault="00270481" w:rsidP="00270481">
      <w:pPr>
        <w:rPr>
          <w:i/>
          <w:color w:val="7030A0"/>
          <w:sz w:val="28"/>
          <w:szCs w:val="28"/>
        </w:rPr>
      </w:pPr>
      <w:r w:rsidRPr="00F34557">
        <w:rPr>
          <w:i/>
          <w:color w:val="7030A0"/>
          <w:sz w:val="28"/>
          <w:szCs w:val="28"/>
        </w:rPr>
        <w:t>„Neboť jako svůj majetek jsi nás stvořil, a neklidné je naše</w:t>
      </w:r>
      <w:r w:rsidRPr="00FC22CC">
        <w:rPr>
          <w:i/>
          <w:sz w:val="28"/>
          <w:szCs w:val="28"/>
        </w:rPr>
        <w:t xml:space="preserve"> </w:t>
      </w:r>
      <w:r w:rsidRPr="00F34557">
        <w:rPr>
          <w:i/>
          <w:color w:val="7030A0"/>
          <w:sz w:val="28"/>
          <w:szCs w:val="28"/>
        </w:rPr>
        <w:t>srdce, dokud nespočine v Tobě.“</w:t>
      </w:r>
    </w:p>
    <w:p w:rsidR="00270481" w:rsidRPr="00EB081D" w:rsidRDefault="00270481" w:rsidP="00270481">
      <w:pPr>
        <w:rPr>
          <w:i/>
          <w:sz w:val="28"/>
          <w:szCs w:val="28"/>
        </w:rPr>
      </w:pPr>
      <w:r w:rsidRPr="00EB081D">
        <w:rPr>
          <w:i/>
          <w:sz w:val="28"/>
          <w:szCs w:val="28"/>
        </w:rPr>
        <w:t>Bůh stvořil podle A. svět z ničeho podle své vůle</w:t>
      </w:r>
    </w:p>
    <w:p w:rsidR="00270481" w:rsidRDefault="00270481" w:rsidP="00270481">
      <w:pPr>
        <w:rPr>
          <w:i/>
          <w:color w:val="7030A0"/>
          <w:sz w:val="28"/>
          <w:szCs w:val="28"/>
        </w:rPr>
      </w:pPr>
      <w:r w:rsidRPr="000D27EC">
        <w:rPr>
          <w:i/>
          <w:color w:val="7030A0"/>
          <w:sz w:val="28"/>
          <w:szCs w:val="28"/>
        </w:rPr>
        <w:t>„Svět nebyl stvořen v čase, nýbrž s časem.“</w:t>
      </w:r>
    </w:p>
    <w:p w:rsidR="00270481" w:rsidRPr="00FC22CC" w:rsidRDefault="00270481" w:rsidP="00270481">
      <w:pPr>
        <w:rPr>
          <w:i/>
          <w:sz w:val="28"/>
          <w:szCs w:val="28"/>
        </w:rPr>
      </w:pPr>
      <w:r w:rsidRPr="00FC22CC">
        <w:rPr>
          <w:i/>
          <w:sz w:val="28"/>
          <w:szCs w:val="28"/>
        </w:rPr>
        <w:t>Vše stvořené nese stopy svého stvořitele – a z člověka tedy (a skutečnosti) můžeme usuzovat na Boha</w:t>
      </w:r>
      <w:r>
        <w:rPr>
          <w:i/>
          <w:sz w:val="28"/>
          <w:szCs w:val="28"/>
        </w:rPr>
        <w:t>.</w:t>
      </w:r>
    </w:p>
    <w:p w:rsidR="00270481" w:rsidRPr="00FC22CC" w:rsidRDefault="00270481" w:rsidP="00270481">
      <w:pPr>
        <w:rPr>
          <w:i/>
          <w:sz w:val="28"/>
          <w:szCs w:val="28"/>
        </w:rPr>
      </w:pPr>
      <w:r w:rsidRPr="00FC22CC">
        <w:rPr>
          <w:i/>
          <w:sz w:val="28"/>
          <w:szCs w:val="28"/>
        </w:rPr>
        <w:t>Ve své filozofii</w:t>
      </w:r>
      <w:r>
        <w:rPr>
          <w:i/>
          <w:sz w:val="28"/>
          <w:szCs w:val="28"/>
        </w:rPr>
        <w:t xml:space="preserve"> </w:t>
      </w:r>
      <w:r w:rsidRPr="00EB081D">
        <w:rPr>
          <w:i/>
          <w:sz w:val="28"/>
          <w:szCs w:val="28"/>
        </w:rPr>
        <w:t>vychází také z vlastní pochybnosti</w:t>
      </w:r>
      <w:r w:rsidRPr="00FC22CC">
        <w:rPr>
          <w:i/>
          <w:sz w:val="28"/>
          <w:szCs w:val="28"/>
        </w:rPr>
        <w:t xml:space="preserve"> (podobně jako </w:t>
      </w:r>
      <w:r w:rsidR="00B3692A">
        <w:rPr>
          <w:i/>
          <w:sz w:val="28"/>
          <w:szCs w:val="28"/>
        </w:rPr>
        <w:t xml:space="preserve">později </w:t>
      </w:r>
      <w:proofErr w:type="spellStart"/>
      <w:r w:rsidRPr="00FC22CC">
        <w:rPr>
          <w:i/>
          <w:sz w:val="28"/>
          <w:szCs w:val="28"/>
        </w:rPr>
        <w:t>Descartes</w:t>
      </w:r>
      <w:proofErr w:type="spellEnd"/>
      <w:r w:rsidR="00B3692A">
        <w:rPr>
          <w:i/>
          <w:sz w:val="28"/>
          <w:szCs w:val="28"/>
        </w:rPr>
        <w:t xml:space="preserve">) </w:t>
      </w:r>
      <w:r w:rsidRPr="00FC22CC">
        <w:rPr>
          <w:i/>
          <w:sz w:val="28"/>
          <w:szCs w:val="28"/>
        </w:rPr>
        <w:t xml:space="preserve">– </w:t>
      </w:r>
      <w:r w:rsidRPr="00F34557">
        <w:rPr>
          <w:i/>
          <w:color w:val="7030A0"/>
          <w:sz w:val="28"/>
          <w:szCs w:val="28"/>
        </w:rPr>
        <w:t>„Nelze pochybovat o jediném: o tom, že pochybuji.“</w:t>
      </w:r>
    </w:p>
    <w:p w:rsidR="00270481" w:rsidRPr="00FC22CC" w:rsidRDefault="00270481" w:rsidP="00270481">
      <w:pPr>
        <w:rPr>
          <w:i/>
          <w:sz w:val="28"/>
          <w:szCs w:val="28"/>
        </w:rPr>
      </w:pPr>
      <w:r w:rsidRPr="00F34557">
        <w:rPr>
          <w:b/>
          <w:i/>
          <w:sz w:val="28"/>
          <w:szCs w:val="28"/>
        </w:rPr>
        <w:t>Predestinace u Augustina:</w:t>
      </w:r>
      <w:r w:rsidRPr="00FC22CC">
        <w:rPr>
          <w:i/>
          <w:sz w:val="28"/>
          <w:szCs w:val="28"/>
        </w:rPr>
        <w:t xml:space="preserve"> předurčení lidského osudu bohem, který nás buď </w:t>
      </w:r>
      <w:proofErr w:type="gramStart"/>
      <w:r w:rsidRPr="00FC22CC">
        <w:rPr>
          <w:i/>
          <w:sz w:val="28"/>
          <w:szCs w:val="28"/>
        </w:rPr>
        <w:t>zachraňuje nebo</w:t>
      </w:r>
      <w:proofErr w:type="gramEnd"/>
      <w:r w:rsidRPr="00FC22CC">
        <w:rPr>
          <w:i/>
          <w:sz w:val="28"/>
          <w:szCs w:val="28"/>
        </w:rPr>
        <w:t xml:space="preserve"> zatracuje</w:t>
      </w:r>
      <w:r>
        <w:rPr>
          <w:i/>
          <w:sz w:val="28"/>
          <w:szCs w:val="28"/>
        </w:rPr>
        <w:t>.</w:t>
      </w:r>
    </w:p>
    <w:p w:rsidR="00270481" w:rsidRPr="00FC22CC" w:rsidRDefault="00270481" w:rsidP="00270481">
      <w:pPr>
        <w:rPr>
          <w:i/>
          <w:sz w:val="28"/>
          <w:szCs w:val="28"/>
        </w:rPr>
      </w:pPr>
      <w:r w:rsidRPr="00FC22CC">
        <w:rPr>
          <w:i/>
          <w:sz w:val="28"/>
          <w:szCs w:val="28"/>
        </w:rPr>
        <w:t>Dějiny lidstva jsou pro Augustina dějinami sporu mezi říší boží a říší světa a ďábla, příchod Krista je středem dějin, rozhodující události nevyvolává člověk,</w:t>
      </w:r>
      <w:r w:rsidR="00EC23BF">
        <w:rPr>
          <w:i/>
          <w:sz w:val="28"/>
          <w:szCs w:val="28"/>
        </w:rPr>
        <w:t xml:space="preserve"> </w:t>
      </w:r>
      <w:r w:rsidRPr="00FC22CC">
        <w:rPr>
          <w:i/>
          <w:sz w:val="28"/>
          <w:szCs w:val="28"/>
        </w:rPr>
        <w:t>ale vůle Boha</w:t>
      </w:r>
      <w:r>
        <w:rPr>
          <w:i/>
          <w:sz w:val="28"/>
          <w:szCs w:val="28"/>
        </w:rPr>
        <w:t>.</w:t>
      </w:r>
    </w:p>
    <w:p w:rsidR="00270481" w:rsidRDefault="00270481" w:rsidP="00270481">
      <w:pPr>
        <w:rPr>
          <w:i/>
          <w:sz w:val="28"/>
          <w:szCs w:val="28"/>
        </w:rPr>
      </w:pPr>
      <w:r w:rsidRPr="00FC22CC">
        <w:rPr>
          <w:i/>
          <w:sz w:val="28"/>
          <w:szCs w:val="28"/>
        </w:rPr>
        <w:t>Čl. sklidí kladnou i zápornou reakci na všechny své skutky, každá generace nese odpovědnost za činy generací předchozích (např. zánik Říma byl způsoben nemorálností desítek generací Římanů)</w:t>
      </w:r>
      <w:r>
        <w:rPr>
          <w:i/>
          <w:sz w:val="28"/>
          <w:szCs w:val="28"/>
        </w:rPr>
        <w:t>.</w:t>
      </w:r>
    </w:p>
    <w:p w:rsidR="00270481" w:rsidRPr="005B2EAC" w:rsidRDefault="00270481" w:rsidP="00270481">
      <w:pPr>
        <w:rPr>
          <w:i/>
          <w:sz w:val="28"/>
          <w:szCs w:val="28"/>
        </w:rPr>
      </w:pPr>
      <w:proofErr w:type="gramStart"/>
      <w:r w:rsidRPr="005B2EAC">
        <w:rPr>
          <w:b/>
          <w:i/>
          <w:sz w:val="28"/>
          <w:szCs w:val="28"/>
        </w:rPr>
        <w:t>Autorita</w:t>
      </w:r>
      <w:r w:rsidRPr="005B2EAC">
        <w:rPr>
          <w:i/>
          <w:sz w:val="28"/>
          <w:szCs w:val="28"/>
        </w:rPr>
        <w:t xml:space="preserve"> </w:t>
      </w:r>
      <w:r w:rsidRPr="005B2EAC">
        <w:rPr>
          <w:b/>
          <w:i/>
          <w:sz w:val="28"/>
          <w:szCs w:val="28"/>
        </w:rPr>
        <w:t xml:space="preserve">: </w:t>
      </w:r>
      <w:r w:rsidRPr="005B2EAC">
        <w:rPr>
          <w:i/>
          <w:sz w:val="28"/>
          <w:szCs w:val="28"/>
        </w:rPr>
        <w:t>nezbytnost</w:t>
      </w:r>
      <w:proofErr w:type="gramEnd"/>
      <w:r w:rsidRPr="005B2EAC">
        <w:rPr>
          <w:i/>
          <w:sz w:val="28"/>
          <w:szCs w:val="28"/>
        </w:rPr>
        <w:t xml:space="preserve"> pro člověka a jeho klidný život, nezbytnost pro společnost, jinak hrozí chaos.</w:t>
      </w:r>
    </w:p>
    <w:p w:rsidR="00270481" w:rsidRPr="005B2EAC" w:rsidRDefault="00270481" w:rsidP="00270481">
      <w:pPr>
        <w:rPr>
          <w:i/>
          <w:sz w:val="28"/>
          <w:szCs w:val="28"/>
        </w:rPr>
      </w:pPr>
      <w:r w:rsidRPr="005B2EAC">
        <w:rPr>
          <w:i/>
          <w:sz w:val="28"/>
          <w:szCs w:val="28"/>
        </w:rPr>
        <w:t>Autoritu nachází A. v křesťanské církvi-</w:t>
      </w:r>
      <w:r>
        <w:rPr>
          <w:i/>
          <w:sz w:val="28"/>
          <w:szCs w:val="28"/>
        </w:rPr>
        <w:t xml:space="preserve"> má </w:t>
      </w:r>
      <w:r w:rsidRPr="005B2EAC">
        <w:rPr>
          <w:i/>
          <w:sz w:val="28"/>
          <w:szCs w:val="28"/>
        </w:rPr>
        <w:t xml:space="preserve">jasný program a vedení, dává lidem jistotu-církev vlastně získala moc nad myšlením lidí ve středověku – byla zde </w:t>
      </w:r>
      <w:r w:rsidRPr="005B2EAC">
        <w:rPr>
          <w:i/>
          <w:sz w:val="28"/>
          <w:szCs w:val="28"/>
          <w:u w:val="single"/>
        </w:rPr>
        <w:t>autorita církve</w:t>
      </w:r>
      <w:r w:rsidR="00EC23BF">
        <w:rPr>
          <w:i/>
          <w:sz w:val="28"/>
          <w:szCs w:val="28"/>
          <w:u w:val="single"/>
        </w:rPr>
        <w:t xml:space="preserve"> (</w:t>
      </w:r>
      <w:r w:rsidRPr="005B2EAC">
        <w:rPr>
          <w:i/>
          <w:sz w:val="28"/>
          <w:szCs w:val="28"/>
        </w:rPr>
        <w:t xml:space="preserve">Starý zákon a </w:t>
      </w:r>
      <w:proofErr w:type="gramStart"/>
      <w:r w:rsidRPr="005B2EAC">
        <w:rPr>
          <w:i/>
          <w:sz w:val="28"/>
          <w:szCs w:val="28"/>
        </w:rPr>
        <w:t>evangelium</w:t>
      </w:r>
      <w:r w:rsidR="00EC23BF">
        <w:rPr>
          <w:i/>
          <w:sz w:val="28"/>
          <w:szCs w:val="28"/>
        </w:rPr>
        <w:t>)</w:t>
      </w:r>
      <w:r w:rsidRPr="005B2EAC">
        <w:rPr>
          <w:i/>
          <w:sz w:val="28"/>
          <w:szCs w:val="28"/>
        </w:rPr>
        <w:t xml:space="preserve"> a  </w:t>
      </w:r>
      <w:r w:rsidRPr="005B2EAC">
        <w:rPr>
          <w:i/>
          <w:sz w:val="28"/>
          <w:szCs w:val="28"/>
          <w:u w:val="single"/>
        </w:rPr>
        <w:t>myšlenkový</w:t>
      </w:r>
      <w:proofErr w:type="gramEnd"/>
      <w:r w:rsidRPr="005B2EAC">
        <w:rPr>
          <w:i/>
          <w:sz w:val="28"/>
          <w:szCs w:val="28"/>
          <w:u w:val="single"/>
        </w:rPr>
        <w:t xml:space="preserve"> základ</w:t>
      </w:r>
      <w:r>
        <w:rPr>
          <w:i/>
          <w:sz w:val="28"/>
          <w:szCs w:val="28"/>
        </w:rPr>
        <w:t xml:space="preserve"> </w:t>
      </w:r>
      <w:r w:rsidR="00EC23BF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 xml:space="preserve"> </w:t>
      </w:r>
      <w:r w:rsidRPr="005B2EAC">
        <w:rPr>
          <w:i/>
          <w:sz w:val="28"/>
          <w:szCs w:val="28"/>
        </w:rPr>
        <w:t>antická filozofie</w:t>
      </w:r>
      <w:r w:rsidR="00EC23BF">
        <w:rPr>
          <w:i/>
          <w:sz w:val="28"/>
          <w:szCs w:val="28"/>
        </w:rPr>
        <w:t>)</w:t>
      </w:r>
      <w:r w:rsidRPr="005B2EAC">
        <w:rPr>
          <w:i/>
          <w:sz w:val="28"/>
          <w:szCs w:val="28"/>
        </w:rPr>
        <w:t>.</w:t>
      </w:r>
    </w:p>
    <w:p w:rsidR="00FC22CC" w:rsidRPr="00FE30EF" w:rsidRDefault="00FC22CC" w:rsidP="00F17C5D">
      <w:pPr>
        <w:jc w:val="both"/>
        <w:rPr>
          <w:i/>
          <w:color w:val="7030A0"/>
          <w:sz w:val="28"/>
          <w:szCs w:val="28"/>
        </w:rPr>
      </w:pPr>
    </w:p>
    <w:p w:rsidR="00270481" w:rsidRDefault="00270481" w:rsidP="00270481">
      <w:pPr>
        <w:jc w:val="center"/>
        <w:rPr>
          <w:b/>
          <w:i/>
          <w:color w:val="7030A0"/>
          <w:sz w:val="32"/>
          <w:szCs w:val="32"/>
        </w:rPr>
      </w:pPr>
      <w:r w:rsidRPr="00B3692A">
        <w:rPr>
          <w:b/>
          <w:i/>
          <w:color w:val="7030A0"/>
          <w:sz w:val="32"/>
          <w:szCs w:val="32"/>
        </w:rPr>
        <w:t>Z díla Vyznání</w:t>
      </w:r>
    </w:p>
    <w:p w:rsidR="00EC23BF" w:rsidRPr="00B3692A" w:rsidRDefault="00EC23BF" w:rsidP="00270481">
      <w:pPr>
        <w:jc w:val="center"/>
        <w:rPr>
          <w:b/>
          <w:i/>
          <w:color w:val="7030A0"/>
          <w:sz w:val="32"/>
          <w:szCs w:val="32"/>
        </w:rPr>
      </w:pPr>
    </w:p>
    <w:p w:rsidR="00270481" w:rsidRPr="00B3692A" w:rsidRDefault="00270481" w:rsidP="00270481">
      <w:pPr>
        <w:rPr>
          <w:i/>
          <w:sz w:val="32"/>
          <w:szCs w:val="32"/>
        </w:rPr>
      </w:pPr>
      <w:r w:rsidRPr="00B3692A">
        <w:rPr>
          <w:i/>
          <w:sz w:val="32"/>
          <w:szCs w:val="32"/>
        </w:rPr>
        <w:t>I dětství kojence je hříšné, neboť dítě křičí a vynucuje si potravu. Špatné vlastnosti z dětství si přenášíme do dospělého věku.</w:t>
      </w:r>
    </w:p>
    <w:p w:rsidR="00270481" w:rsidRPr="00B3692A" w:rsidRDefault="00270481" w:rsidP="00270481">
      <w:pPr>
        <w:rPr>
          <w:i/>
          <w:color w:val="7030A0"/>
          <w:sz w:val="32"/>
          <w:szCs w:val="32"/>
        </w:rPr>
      </w:pPr>
      <w:r w:rsidRPr="00B3692A">
        <w:rPr>
          <w:i/>
          <w:color w:val="7030A0"/>
          <w:sz w:val="32"/>
          <w:szCs w:val="32"/>
        </w:rPr>
        <w:t>„Mluvit mě nenaučili dospělí, ale Ty, Bože! Skrze mého ducha, skrze schopnosti, jimiž jsi mě obdařil.“</w:t>
      </w:r>
    </w:p>
    <w:p w:rsidR="00270481" w:rsidRPr="00B3692A" w:rsidRDefault="00270481" w:rsidP="00270481">
      <w:pPr>
        <w:rPr>
          <w:i/>
          <w:sz w:val="32"/>
          <w:szCs w:val="32"/>
        </w:rPr>
      </w:pPr>
      <w:r w:rsidRPr="00B3692A">
        <w:rPr>
          <w:i/>
          <w:sz w:val="32"/>
          <w:szCs w:val="32"/>
        </w:rPr>
        <w:t>Prospěšné je i učení z přinucení.</w:t>
      </w:r>
    </w:p>
    <w:p w:rsidR="00270481" w:rsidRPr="00B3692A" w:rsidRDefault="00270481" w:rsidP="00270481">
      <w:pPr>
        <w:rPr>
          <w:i/>
          <w:color w:val="7030A0"/>
          <w:sz w:val="32"/>
          <w:szCs w:val="32"/>
        </w:rPr>
      </w:pPr>
      <w:r w:rsidRPr="00B3692A">
        <w:rPr>
          <w:i/>
          <w:sz w:val="32"/>
          <w:szCs w:val="32"/>
        </w:rPr>
        <w:t>Zdroje nepravostí: touha po hmotném zisku, závist, pomluvy, posměch, strach – aby se mi druhý nevyrovnal, pýcha…</w:t>
      </w:r>
      <w:r w:rsidRPr="00B3692A">
        <w:rPr>
          <w:b/>
          <w:sz w:val="32"/>
          <w:szCs w:val="32"/>
        </w:rPr>
        <w:t xml:space="preserve">  </w:t>
      </w:r>
      <w:r w:rsidRPr="00B3692A">
        <w:rPr>
          <w:i/>
          <w:color w:val="7030A0"/>
          <w:sz w:val="32"/>
          <w:szCs w:val="32"/>
        </w:rPr>
        <w:t>„Dobrý člověk zná Boha a svoji duši, nic víc.“</w:t>
      </w:r>
    </w:p>
    <w:p w:rsidR="00270481" w:rsidRDefault="00270481" w:rsidP="00270481">
      <w:pPr>
        <w:rPr>
          <w:i/>
          <w:color w:val="7030A0"/>
          <w:sz w:val="28"/>
          <w:szCs w:val="28"/>
        </w:rPr>
      </w:pPr>
    </w:p>
    <w:p w:rsidR="00270481" w:rsidRPr="00E34608" w:rsidRDefault="00270481" w:rsidP="00270481">
      <w:pPr>
        <w:rPr>
          <w:b/>
        </w:rPr>
      </w:pPr>
    </w:p>
    <w:p w:rsidR="00270481" w:rsidRPr="00B3692A" w:rsidRDefault="00270481" w:rsidP="00270481">
      <w:pPr>
        <w:rPr>
          <w:i/>
          <w:color w:val="7030A0"/>
          <w:sz w:val="32"/>
          <w:szCs w:val="32"/>
        </w:rPr>
      </w:pPr>
    </w:p>
    <w:p w:rsidR="00270481" w:rsidRDefault="00270481" w:rsidP="00270481">
      <w:pPr>
        <w:jc w:val="center"/>
        <w:rPr>
          <w:b/>
          <w:i/>
          <w:color w:val="7030A0"/>
          <w:sz w:val="32"/>
          <w:szCs w:val="32"/>
        </w:rPr>
      </w:pPr>
      <w:r w:rsidRPr="00B3692A">
        <w:rPr>
          <w:b/>
          <w:i/>
          <w:color w:val="7030A0"/>
          <w:sz w:val="32"/>
          <w:szCs w:val="32"/>
        </w:rPr>
        <w:t>Další názory sv. Augustina</w:t>
      </w:r>
    </w:p>
    <w:p w:rsidR="00EC23BF" w:rsidRPr="00B3692A" w:rsidRDefault="00EC23BF" w:rsidP="00270481">
      <w:pPr>
        <w:jc w:val="center"/>
        <w:rPr>
          <w:b/>
          <w:i/>
          <w:color w:val="7030A0"/>
          <w:sz w:val="32"/>
          <w:szCs w:val="32"/>
        </w:rPr>
      </w:pPr>
    </w:p>
    <w:p w:rsidR="00270481" w:rsidRPr="00EC23BF" w:rsidRDefault="00270481" w:rsidP="00270481">
      <w:pPr>
        <w:rPr>
          <w:b/>
          <w:i/>
          <w:sz w:val="36"/>
          <w:szCs w:val="36"/>
        </w:rPr>
      </w:pPr>
      <w:r w:rsidRPr="00EC23BF">
        <w:rPr>
          <w:b/>
          <w:i/>
          <w:sz w:val="36"/>
          <w:szCs w:val="36"/>
        </w:rPr>
        <w:t>„Existuje pouze přítomnost. Minulost je naše paměť a budoucnost očekávání, ale obojí máme ve své hlavě nyní – v přítomnosti.“</w:t>
      </w:r>
    </w:p>
    <w:p w:rsidR="00EC23BF" w:rsidRPr="00EC23BF" w:rsidRDefault="00EC23BF" w:rsidP="00EC23BF">
      <w:pPr>
        <w:rPr>
          <w:b/>
          <w:i/>
          <w:sz w:val="36"/>
          <w:szCs w:val="36"/>
        </w:rPr>
      </w:pPr>
      <w:r w:rsidRPr="00EC23BF">
        <w:rPr>
          <w:b/>
          <w:i/>
          <w:sz w:val="36"/>
          <w:szCs w:val="36"/>
        </w:rPr>
        <w:t>„Člověk má ve svém srdci mravní zákon totožný s božím zákonem a se zákonitostí rozumu.“</w:t>
      </w:r>
    </w:p>
    <w:p w:rsidR="00EC23BF" w:rsidRPr="00EC23BF" w:rsidRDefault="00EC23BF" w:rsidP="00EC23BF">
      <w:pPr>
        <w:rPr>
          <w:b/>
          <w:i/>
          <w:sz w:val="36"/>
          <w:szCs w:val="36"/>
        </w:rPr>
      </w:pPr>
      <w:r w:rsidRPr="00EC23BF">
        <w:rPr>
          <w:b/>
          <w:i/>
          <w:sz w:val="36"/>
          <w:szCs w:val="36"/>
        </w:rPr>
        <w:t>Kdo jsou věřící ve středověku – ti, kteří uznávají Boha, ale zároveň plní příkazy církve.</w:t>
      </w:r>
    </w:p>
    <w:p w:rsidR="00270481" w:rsidRPr="00EC23BF" w:rsidRDefault="00270481" w:rsidP="00270481">
      <w:pPr>
        <w:jc w:val="both"/>
        <w:rPr>
          <w:sz w:val="36"/>
          <w:szCs w:val="36"/>
        </w:rPr>
      </w:pPr>
    </w:p>
    <w:p w:rsidR="00270481" w:rsidRPr="00EC23BF" w:rsidRDefault="00270481" w:rsidP="00270481">
      <w:pPr>
        <w:rPr>
          <w:sz w:val="36"/>
          <w:szCs w:val="36"/>
        </w:rPr>
      </w:pPr>
    </w:p>
    <w:p w:rsidR="00EC23BF" w:rsidRDefault="00EC23BF" w:rsidP="00EC23BF">
      <w:pPr>
        <w:rPr>
          <w:b/>
          <w:i/>
          <w:sz w:val="28"/>
          <w:szCs w:val="28"/>
        </w:rPr>
      </w:pPr>
      <w:r w:rsidRPr="005B2EAC">
        <w:rPr>
          <w:b/>
          <w:i/>
          <w:sz w:val="28"/>
          <w:szCs w:val="28"/>
        </w:rPr>
        <w:t>„Víra jde před rozumem!“ Věříme přece v existenci města, ve kterém jsme nikdy nebyli, věříme, že žily slavné osobnosti, které jsme nepotkali osobně.</w:t>
      </w:r>
    </w:p>
    <w:p w:rsidR="00270481" w:rsidRPr="00EC23BF" w:rsidRDefault="00270481" w:rsidP="00270481">
      <w:pPr>
        <w:pStyle w:val="Odstavecseseznamem"/>
        <w:jc w:val="both"/>
        <w:rPr>
          <w:i/>
          <w:sz w:val="36"/>
          <w:szCs w:val="36"/>
        </w:rPr>
      </w:pPr>
    </w:p>
    <w:p w:rsidR="0052587A" w:rsidRDefault="0052587A" w:rsidP="0052587A">
      <w:pPr>
        <w:jc w:val="both"/>
        <w:rPr>
          <w:i/>
          <w:sz w:val="28"/>
          <w:szCs w:val="28"/>
        </w:rPr>
      </w:pPr>
    </w:p>
    <w:p w:rsidR="00270481" w:rsidRDefault="00270481" w:rsidP="00296DCE">
      <w:pPr>
        <w:jc w:val="center"/>
        <w:rPr>
          <w:b/>
          <w:i/>
          <w:sz w:val="28"/>
          <w:szCs w:val="28"/>
        </w:rPr>
      </w:pPr>
    </w:p>
    <w:p w:rsidR="00270481" w:rsidRDefault="00EC23BF" w:rsidP="00296DCE">
      <w:pPr>
        <w:jc w:val="center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1624330</wp:posOffset>
            </wp:positionH>
            <wp:positionV relativeFrom="margin">
              <wp:posOffset>1252855</wp:posOffset>
            </wp:positionV>
            <wp:extent cx="2095500" cy="3219450"/>
            <wp:effectExtent l="19050" t="0" r="0" b="0"/>
            <wp:wrapNone/>
            <wp:docPr id="3" name="obrázek 4" descr="http://upload.wikimedia.org/wikipedia/commons/thumb/0/03/Sandro_Botticelli_050.jpg/220px-Sandro_Botticelli_050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0/03/Sandro_Botticelli_050.jpg/220px-Sandro_Botticelli_050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0481" w:rsidRDefault="00270481" w:rsidP="00296DCE">
      <w:pPr>
        <w:jc w:val="center"/>
        <w:rPr>
          <w:b/>
          <w:i/>
          <w:sz w:val="28"/>
          <w:szCs w:val="28"/>
        </w:rPr>
      </w:pPr>
    </w:p>
    <w:p w:rsidR="00270481" w:rsidRPr="005B2EAC" w:rsidRDefault="00270481" w:rsidP="00296DC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</w:p>
    <w:p w:rsidR="009166A6" w:rsidRPr="009166A6" w:rsidRDefault="009166A6" w:rsidP="009166A6"/>
    <w:p w:rsidR="00B3692A" w:rsidRDefault="00B3692A" w:rsidP="00B3692A">
      <w:pPr>
        <w:jc w:val="center"/>
      </w:pPr>
    </w:p>
    <w:p w:rsidR="00B3692A" w:rsidRDefault="00B3692A" w:rsidP="00B3692A">
      <w:pPr>
        <w:jc w:val="center"/>
      </w:pPr>
    </w:p>
    <w:p w:rsidR="00B3692A" w:rsidRDefault="00B3692A" w:rsidP="00B3692A">
      <w:pPr>
        <w:jc w:val="center"/>
      </w:pPr>
    </w:p>
    <w:p w:rsidR="009166A6" w:rsidRDefault="009166A6">
      <w:pPr>
        <w:rPr>
          <w:i/>
          <w:u w:val="single"/>
        </w:rPr>
      </w:pPr>
    </w:p>
    <w:p w:rsidR="00EC23BF" w:rsidRDefault="00A62AE0" w:rsidP="00EC23BF">
      <w:pPr>
        <w:jc w:val="center"/>
        <w:rPr>
          <w:color w:val="4F6228" w:themeColor="accent3" w:themeShade="80"/>
          <w:u w:val="single"/>
        </w:rPr>
      </w:pPr>
      <w:hyperlink r:id="rId14" w:history="1">
        <w:r w:rsidR="00EC23BF" w:rsidRPr="005910F2">
          <w:rPr>
            <w:rStyle w:val="Hypertextovodkaz"/>
          </w:rPr>
          <w:t>http://cs.wikipedia.org/wiki/Soubor:Sandro_Botticelli_050.jpg</w:t>
        </w:r>
      </w:hyperlink>
    </w:p>
    <w:p w:rsidR="00EC23BF" w:rsidRDefault="00EC23BF">
      <w:pPr>
        <w:rPr>
          <w:i/>
          <w:u w:val="single"/>
        </w:rPr>
      </w:pPr>
    </w:p>
    <w:p w:rsidR="00EC23BF" w:rsidRDefault="00EC23BF">
      <w:pPr>
        <w:rPr>
          <w:i/>
          <w:u w:val="single"/>
        </w:rPr>
      </w:pPr>
    </w:p>
    <w:p w:rsidR="00EC23BF" w:rsidRDefault="00EC23BF">
      <w:pPr>
        <w:rPr>
          <w:i/>
          <w:u w:val="single"/>
        </w:rPr>
      </w:pPr>
    </w:p>
    <w:p w:rsidR="00EC23BF" w:rsidRPr="00EC23BF" w:rsidRDefault="00EC23BF" w:rsidP="00EC23BF">
      <w:pPr>
        <w:ind w:firstLine="360"/>
        <w:rPr>
          <w:i/>
          <w:sz w:val="28"/>
          <w:szCs w:val="28"/>
        </w:rPr>
      </w:pPr>
      <w:r w:rsidRPr="00EC23BF">
        <w:rPr>
          <w:i/>
          <w:sz w:val="28"/>
          <w:szCs w:val="28"/>
        </w:rPr>
        <w:t>Otázky a úkoly:</w:t>
      </w:r>
    </w:p>
    <w:p w:rsidR="00EC23BF" w:rsidRPr="00EC23BF" w:rsidRDefault="00EC23BF" w:rsidP="00EC23BF">
      <w:pPr>
        <w:pStyle w:val="Odstavecseseznamem"/>
        <w:numPr>
          <w:ilvl w:val="0"/>
          <w:numId w:val="7"/>
        </w:numPr>
        <w:rPr>
          <w:i/>
          <w:sz w:val="28"/>
          <w:szCs w:val="28"/>
        </w:rPr>
      </w:pPr>
      <w:r w:rsidRPr="00EC23BF">
        <w:rPr>
          <w:i/>
          <w:sz w:val="28"/>
          <w:szCs w:val="28"/>
        </w:rPr>
        <w:t>Vyhledej údaje o životě sv. Augustina do doby, než se dal pokřtít.</w:t>
      </w:r>
    </w:p>
    <w:p w:rsidR="00EC23BF" w:rsidRPr="00EC23BF" w:rsidRDefault="00EC23BF" w:rsidP="00EC23BF">
      <w:pPr>
        <w:pStyle w:val="Odstavecseseznamem"/>
        <w:numPr>
          <w:ilvl w:val="0"/>
          <w:numId w:val="7"/>
        </w:numPr>
        <w:rPr>
          <w:i/>
          <w:sz w:val="28"/>
          <w:szCs w:val="28"/>
        </w:rPr>
      </w:pPr>
      <w:r w:rsidRPr="00EC23BF">
        <w:rPr>
          <w:i/>
          <w:sz w:val="28"/>
          <w:szCs w:val="28"/>
        </w:rPr>
        <w:t>Co je základem Augustinovy filozofie?</w:t>
      </w:r>
    </w:p>
    <w:p w:rsidR="00EC23BF" w:rsidRPr="00EC23BF" w:rsidRDefault="00EC23BF" w:rsidP="00EC23BF">
      <w:pPr>
        <w:pStyle w:val="Odstavecseseznamem"/>
        <w:numPr>
          <w:ilvl w:val="0"/>
          <w:numId w:val="7"/>
        </w:numPr>
        <w:rPr>
          <w:i/>
          <w:sz w:val="28"/>
          <w:szCs w:val="28"/>
        </w:rPr>
      </w:pPr>
      <w:r w:rsidRPr="00EC23BF">
        <w:rPr>
          <w:i/>
          <w:sz w:val="28"/>
          <w:szCs w:val="28"/>
        </w:rPr>
        <w:t>Vysvětli predestinaci.</w:t>
      </w:r>
    </w:p>
    <w:p w:rsidR="00EC23BF" w:rsidRPr="00EC23BF" w:rsidRDefault="00EC23BF" w:rsidP="00EC23BF">
      <w:pPr>
        <w:pStyle w:val="Odstavecseseznamem"/>
        <w:numPr>
          <w:ilvl w:val="0"/>
          <w:numId w:val="7"/>
        </w:numPr>
        <w:rPr>
          <w:i/>
          <w:sz w:val="28"/>
          <w:szCs w:val="28"/>
        </w:rPr>
      </w:pPr>
      <w:r w:rsidRPr="00EC23BF">
        <w:rPr>
          <w:i/>
          <w:sz w:val="28"/>
          <w:szCs w:val="28"/>
        </w:rPr>
        <w:t>Co soudí A. o přítomnosti, minulosti a budoucnosti?</w:t>
      </w:r>
    </w:p>
    <w:p w:rsidR="00EC23BF" w:rsidRPr="00EC23BF" w:rsidRDefault="00EC23BF" w:rsidP="00EC23BF">
      <w:pPr>
        <w:pStyle w:val="Odstavecseseznamem"/>
        <w:numPr>
          <w:ilvl w:val="0"/>
          <w:numId w:val="7"/>
        </w:numPr>
        <w:rPr>
          <w:i/>
          <w:sz w:val="28"/>
          <w:szCs w:val="28"/>
        </w:rPr>
      </w:pPr>
      <w:r w:rsidRPr="00EC23BF">
        <w:rPr>
          <w:i/>
          <w:sz w:val="28"/>
          <w:szCs w:val="28"/>
        </w:rPr>
        <w:t>Jaké jsou podle A. příčiny špatností ve světě?</w:t>
      </w:r>
      <w:r>
        <w:rPr>
          <w:i/>
          <w:sz w:val="28"/>
          <w:szCs w:val="28"/>
        </w:rPr>
        <w:t xml:space="preserve"> </w:t>
      </w:r>
      <w:r w:rsidRPr="00EC23BF">
        <w:rPr>
          <w:i/>
          <w:sz w:val="28"/>
          <w:szCs w:val="28"/>
        </w:rPr>
        <w:t>Uveď příklady ze současného světa.</w:t>
      </w:r>
    </w:p>
    <w:p w:rsidR="00EC23BF" w:rsidRPr="00EC23BF" w:rsidRDefault="00EC23BF" w:rsidP="00EC23BF">
      <w:pPr>
        <w:pStyle w:val="Odstavecseseznamem"/>
        <w:numPr>
          <w:ilvl w:val="0"/>
          <w:numId w:val="7"/>
        </w:numPr>
        <w:rPr>
          <w:i/>
          <w:sz w:val="28"/>
          <w:szCs w:val="28"/>
        </w:rPr>
      </w:pPr>
      <w:r w:rsidRPr="00EC23BF">
        <w:rPr>
          <w:i/>
          <w:sz w:val="28"/>
          <w:szCs w:val="28"/>
        </w:rPr>
        <w:t>Jakým způsobem se odráží trojjedinost Boha v člověku podle A.?</w:t>
      </w:r>
    </w:p>
    <w:p w:rsidR="00EC23BF" w:rsidRDefault="00EC23BF" w:rsidP="00EC23BF">
      <w:pPr>
        <w:jc w:val="center"/>
      </w:pPr>
    </w:p>
    <w:p w:rsidR="00B3692A" w:rsidRPr="00B3692A" w:rsidRDefault="00B3692A">
      <w:pPr>
        <w:rPr>
          <w:i/>
        </w:rPr>
      </w:pPr>
    </w:p>
    <w:p w:rsidR="00EC23BF" w:rsidRDefault="00EC23BF" w:rsidP="00EC23BF">
      <w:pPr>
        <w:ind w:firstLine="360"/>
      </w:pPr>
      <w:r>
        <w:t xml:space="preserve">Použité </w:t>
      </w:r>
      <w:proofErr w:type="gramStart"/>
      <w:r>
        <w:t>zdroje :</w:t>
      </w:r>
      <w:proofErr w:type="gramEnd"/>
    </w:p>
    <w:p w:rsidR="00EC23BF" w:rsidRDefault="00EC23BF" w:rsidP="00EC23BF">
      <w:pPr>
        <w:pStyle w:val="Odstavecseseznamem"/>
        <w:numPr>
          <w:ilvl w:val="0"/>
          <w:numId w:val="3"/>
        </w:numPr>
      </w:pPr>
      <w:r>
        <w:t xml:space="preserve">AUGUSTINUS, </w:t>
      </w:r>
      <w:proofErr w:type="spellStart"/>
      <w:r>
        <w:t>Aurelius</w:t>
      </w:r>
      <w:proofErr w:type="spellEnd"/>
      <w:r>
        <w:t xml:space="preserve">. </w:t>
      </w:r>
      <w:r w:rsidRPr="00270481">
        <w:rPr>
          <w:i/>
          <w:iCs/>
        </w:rPr>
        <w:t>Vyznání</w:t>
      </w:r>
      <w:r>
        <w:t>. Praha: Kalich, 2006, ISBN 80-7017-027-1.</w:t>
      </w:r>
    </w:p>
    <w:p w:rsidR="00EC23BF" w:rsidRPr="006D1755" w:rsidRDefault="00EC23BF" w:rsidP="00EC23BF">
      <w:pPr>
        <w:pStyle w:val="Odstavecseseznamem"/>
        <w:numPr>
          <w:ilvl w:val="0"/>
          <w:numId w:val="3"/>
        </w:numPr>
        <w:shd w:val="clear" w:color="auto" w:fill="FFFFFF" w:themeFill="background1"/>
        <w:rPr>
          <w:rFonts w:ascii="Arial Black" w:hAnsi="Arial Black"/>
        </w:rPr>
      </w:pPr>
      <w:r w:rsidRPr="006D1755">
        <w:t xml:space="preserve">STÖRIG, Hans </w:t>
      </w:r>
      <w:proofErr w:type="spellStart"/>
      <w:r w:rsidRPr="006D1755">
        <w:t>Joachim</w:t>
      </w:r>
      <w:proofErr w:type="spellEnd"/>
      <w:r w:rsidRPr="006D1755">
        <w:t xml:space="preserve">. </w:t>
      </w:r>
      <w:r w:rsidRPr="006D1755">
        <w:rPr>
          <w:i/>
          <w:iCs/>
        </w:rPr>
        <w:t>Malé dějiny filozofie</w:t>
      </w:r>
      <w:r w:rsidRPr="006D1755">
        <w:t>. Praha: Zvon, 1991, ISBN 80-7113-041-9.</w:t>
      </w:r>
    </w:p>
    <w:p w:rsidR="00EC23BF" w:rsidRPr="00EC23BF" w:rsidRDefault="00EC23BF" w:rsidP="00EC23BF">
      <w:pPr>
        <w:pStyle w:val="Odstavecseseznamem"/>
        <w:numPr>
          <w:ilvl w:val="0"/>
          <w:numId w:val="3"/>
        </w:numPr>
        <w:shd w:val="clear" w:color="auto" w:fill="FFFFFF" w:themeFill="background1"/>
        <w:rPr>
          <w:rFonts w:ascii="Arial Black" w:hAnsi="Arial Black"/>
        </w:rPr>
      </w:pPr>
      <w:r w:rsidRPr="006D1755">
        <w:t xml:space="preserve">WEISCHEDEL, </w:t>
      </w:r>
      <w:proofErr w:type="spellStart"/>
      <w:r w:rsidRPr="006D1755">
        <w:t>Wilhelm</w:t>
      </w:r>
      <w:proofErr w:type="spellEnd"/>
      <w:r w:rsidRPr="006D1755">
        <w:t xml:space="preserve">. </w:t>
      </w:r>
      <w:r w:rsidRPr="006D1755">
        <w:rPr>
          <w:i/>
          <w:iCs/>
        </w:rPr>
        <w:t>Zadní schodiště filozofie</w:t>
      </w:r>
      <w:r w:rsidRPr="006D1755">
        <w:t xml:space="preserve">. Praha: </w:t>
      </w:r>
      <w:proofErr w:type="spellStart"/>
      <w:r w:rsidRPr="006D1755">
        <w:t>Votobia</w:t>
      </w:r>
      <w:proofErr w:type="spellEnd"/>
      <w:r w:rsidRPr="006D1755">
        <w:t>, 1995, ISBN 80-7195-015-3.</w:t>
      </w:r>
    </w:p>
    <w:p w:rsidR="00EC23BF" w:rsidRPr="00EC23BF" w:rsidRDefault="00EC23BF" w:rsidP="00EC23BF">
      <w:pPr>
        <w:shd w:val="clear" w:color="auto" w:fill="FFFFFF" w:themeFill="background1"/>
        <w:rPr>
          <w:rFonts w:ascii="Arial Black" w:hAnsi="Arial Black"/>
        </w:rPr>
      </w:pPr>
    </w:p>
    <w:p w:rsidR="00EC23BF" w:rsidRDefault="00EC23BF" w:rsidP="00EC23BF">
      <w:pPr>
        <w:pStyle w:val="Odstavecseseznamem"/>
      </w:pPr>
    </w:p>
    <w:p w:rsidR="00EC23BF" w:rsidRDefault="00EC23BF" w:rsidP="00EC23BF">
      <w:pPr>
        <w:ind w:left="360"/>
      </w:pPr>
      <w:r>
        <w:t>Zdroje obrázků:</w:t>
      </w:r>
    </w:p>
    <w:p w:rsidR="00EC23BF" w:rsidRPr="00270481" w:rsidRDefault="00A62AE0" w:rsidP="00EC23BF">
      <w:pPr>
        <w:pStyle w:val="Odstavecseseznamem"/>
        <w:numPr>
          <w:ilvl w:val="0"/>
          <w:numId w:val="5"/>
        </w:numPr>
        <w:rPr>
          <w:color w:val="4F6228" w:themeColor="accent3" w:themeShade="80"/>
        </w:rPr>
      </w:pPr>
      <w:hyperlink r:id="rId15" w:history="1">
        <w:r w:rsidR="00EC23BF" w:rsidRPr="00270481">
          <w:rPr>
            <w:rStyle w:val="Hypertextovodkaz"/>
            <w:color w:val="4F6228" w:themeColor="accent3" w:themeShade="80"/>
          </w:rPr>
          <w:t>http://cs.wikipedia.org/wiki/Soubor:Simone_Martini_003.jpg</w:t>
        </w:r>
      </w:hyperlink>
    </w:p>
    <w:p w:rsidR="00EC23BF" w:rsidRPr="00EC23BF" w:rsidRDefault="00A62AE0" w:rsidP="00EC23BF">
      <w:pPr>
        <w:pStyle w:val="Odstavecseseznamem"/>
        <w:numPr>
          <w:ilvl w:val="0"/>
          <w:numId w:val="5"/>
        </w:numPr>
        <w:rPr>
          <w:color w:val="4F6228" w:themeColor="accent3" w:themeShade="80"/>
          <w:u w:val="single"/>
        </w:rPr>
      </w:pPr>
      <w:hyperlink r:id="rId16" w:history="1">
        <w:r w:rsidR="00EC23BF" w:rsidRPr="00D20893">
          <w:rPr>
            <w:rStyle w:val="Hypertextovodkaz"/>
          </w:rPr>
          <w:t>http://cs.wikipedia.org/wiki/Soubor:Sandro_Botticelli_050.jpg</w:t>
        </w:r>
      </w:hyperlink>
    </w:p>
    <w:p w:rsidR="00EC23BF" w:rsidRDefault="00EC23BF" w:rsidP="00EC23BF">
      <w:pPr>
        <w:rPr>
          <w:color w:val="4F6228" w:themeColor="accent3" w:themeShade="80"/>
          <w:u w:val="single"/>
        </w:rPr>
      </w:pPr>
    </w:p>
    <w:p w:rsidR="00EC23BF" w:rsidRPr="00EC23BF" w:rsidRDefault="00EC23BF" w:rsidP="00EC23BF">
      <w:pPr>
        <w:rPr>
          <w:color w:val="4F6228" w:themeColor="accent3" w:themeShade="80"/>
          <w:u w:val="single"/>
        </w:rPr>
      </w:pPr>
    </w:p>
    <w:p w:rsidR="00EC23BF" w:rsidRPr="00270481" w:rsidRDefault="00EC23BF" w:rsidP="00EC23BF">
      <w:pPr>
        <w:pStyle w:val="Odstavecseseznamem"/>
        <w:rPr>
          <w:color w:val="4F6228" w:themeColor="accent3" w:themeShade="80"/>
          <w:u w:val="single"/>
        </w:rPr>
      </w:pPr>
    </w:p>
    <w:p w:rsidR="00EC23BF" w:rsidRPr="00270481" w:rsidRDefault="00EC23BF" w:rsidP="00EC23BF">
      <w:pPr>
        <w:pStyle w:val="Odstavecseseznamem"/>
        <w:jc w:val="both"/>
      </w:pPr>
      <w:r w:rsidRPr="00270481">
        <w:t>Materiál je určen pro bezplatné používání pro potřeby výuky a vzdělávání na všech typech škol a školských zařízeních. Jakékoliv další využití podléhá autorskému zákonu.</w:t>
      </w:r>
    </w:p>
    <w:p w:rsidR="00EC23BF" w:rsidRPr="00270481" w:rsidRDefault="00EC23BF" w:rsidP="00EC23BF">
      <w:pPr>
        <w:pStyle w:val="Odstavecseseznamem"/>
        <w:jc w:val="both"/>
      </w:pPr>
      <w:r w:rsidRPr="00270481">
        <w:t>gurkam@oa-ji.cz</w:t>
      </w:r>
    </w:p>
    <w:p w:rsidR="00B3692A" w:rsidRPr="00A63AD2" w:rsidRDefault="00B3692A">
      <w:pPr>
        <w:rPr>
          <w:i/>
          <w:u w:val="single"/>
        </w:rPr>
      </w:pPr>
    </w:p>
    <w:p w:rsidR="00270481" w:rsidRDefault="00270481" w:rsidP="00270481"/>
    <w:p w:rsidR="00065740" w:rsidRPr="00270481" w:rsidRDefault="00065740" w:rsidP="00065740">
      <w:pPr>
        <w:jc w:val="center"/>
        <w:rPr>
          <w:color w:val="4F6228" w:themeColor="accent3" w:themeShade="80"/>
          <w:u w:val="single"/>
        </w:rPr>
      </w:pPr>
    </w:p>
    <w:sectPr w:rsidR="00065740" w:rsidRPr="00270481" w:rsidSect="00F833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81D" w:rsidRDefault="00EB081D" w:rsidP="00065740">
      <w:pPr>
        <w:spacing w:after="0" w:line="240" w:lineRule="auto"/>
      </w:pPr>
      <w:r>
        <w:separator/>
      </w:r>
    </w:p>
  </w:endnote>
  <w:endnote w:type="continuationSeparator" w:id="0">
    <w:p w:rsidR="00EB081D" w:rsidRDefault="00EB081D" w:rsidP="00065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81D" w:rsidRDefault="00EB081D" w:rsidP="00065740">
      <w:pPr>
        <w:spacing w:after="0" w:line="240" w:lineRule="auto"/>
      </w:pPr>
      <w:r>
        <w:separator/>
      </w:r>
    </w:p>
  </w:footnote>
  <w:footnote w:type="continuationSeparator" w:id="0">
    <w:p w:rsidR="00EB081D" w:rsidRDefault="00EB081D" w:rsidP="00065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10F24"/>
    <w:multiLevelType w:val="hybridMultilevel"/>
    <w:tmpl w:val="7FB47B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43193"/>
    <w:multiLevelType w:val="hybridMultilevel"/>
    <w:tmpl w:val="EFD8D8E0"/>
    <w:lvl w:ilvl="0" w:tplc="89D8994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12FF9"/>
    <w:multiLevelType w:val="hybridMultilevel"/>
    <w:tmpl w:val="6284C952"/>
    <w:lvl w:ilvl="0" w:tplc="75CEE01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375D58"/>
    <w:multiLevelType w:val="hybridMultilevel"/>
    <w:tmpl w:val="8746F8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B10DF7"/>
    <w:multiLevelType w:val="hybridMultilevel"/>
    <w:tmpl w:val="0F08E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5B407E"/>
    <w:multiLevelType w:val="hybridMultilevel"/>
    <w:tmpl w:val="F174B0B0"/>
    <w:lvl w:ilvl="0" w:tplc="EBE4522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6444"/>
    <w:rsid w:val="0003296D"/>
    <w:rsid w:val="00065740"/>
    <w:rsid w:val="000A6213"/>
    <w:rsid w:val="000B0A97"/>
    <w:rsid w:val="000B16C1"/>
    <w:rsid w:val="000D27EC"/>
    <w:rsid w:val="000F4F1C"/>
    <w:rsid w:val="00113715"/>
    <w:rsid w:val="001471F3"/>
    <w:rsid w:val="00147865"/>
    <w:rsid w:val="00264540"/>
    <w:rsid w:val="00270481"/>
    <w:rsid w:val="00296DCE"/>
    <w:rsid w:val="0031046D"/>
    <w:rsid w:val="00321A28"/>
    <w:rsid w:val="003E6611"/>
    <w:rsid w:val="00446444"/>
    <w:rsid w:val="00470D9F"/>
    <w:rsid w:val="004A63CA"/>
    <w:rsid w:val="0052587A"/>
    <w:rsid w:val="005B2EAC"/>
    <w:rsid w:val="006F11FC"/>
    <w:rsid w:val="00725683"/>
    <w:rsid w:val="007A093A"/>
    <w:rsid w:val="007D5E65"/>
    <w:rsid w:val="00831E11"/>
    <w:rsid w:val="0088306F"/>
    <w:rsid w:val="008939EE"/>
    <w:rsid w:val="008F0319"/>
    <w:rsid w:val="009166A6"/>
    <w:rsid w:val="00990B25"/>
    <w:rsid w:val="00990BE4"/>
    <w:rsid w:val="009C7284"/>
    <w:rsid w:val="009F4BF2"/>
    <w:rsid w:val="00A62AE0"/>
    <w:rsid w:val="00A63AD2"/>
    <w:rsid w:val="00A76CEB"/>
    <w:rsid w:val="00A93557"/>
    <w:rsid w:val="00AA0D6A"/>
    <w:rsid w:val="00B3692A"/>
    <w:rsid w:val="00B61ED6"/>
    <w:rsid w:val="00C263FC"/>
    <w:rsid w:val="00C37132"/>
    <w:rsid w:val="00CB7BA0"/>
    <w:rsid w:val="00CC2CBE"/>
    <w:rsid w:val="00DD6EC5"/>
    <w:rsid w:val="00E34608"/>
    <w:rsid w:val="00E47515"/>
    <w:rsid w:val="00EB081D"/>
    <w:rsid w:val="00EC23BF"/>
    <w:rsid w:val="00ED75C7"/>
    <w:rsid w:val="00F02E69"/>
    <w:rsid w:val="00F17C5D"/>
    <w:rsid w:val="00F30B08"/>
    <w:rsid w:val="00F34557"/>
    <w:rsid w:val="00F83399"/>
    <w:rsid w:val="00FA28DD"/>
    <w:rsid w:val="00FC22CC"/>
    <w:rsid w:val="00FE3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33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2E6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02E69"/>
    <w:rPr>
      <w:color w:val="337321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4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45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FA2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065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65740"/>
  </w:style>
  <w:style w:type="paragraph" w:styleId="Zpat">
    <w:name w:val="footer"/>
    <w:basedOn w:val="Normln"/>
    <w:link w:val="ZpatChar"/>
    <w:uiPriority w:val="99"/>
    <w:semiHidden/>
    <w:unhideWhenUsed/>
    <w:rsid w:val="00065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657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Soubor:Sandro_Botticelli_050.jp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Sandro_Botticelli_050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Soubor:Simone_Martini_003.jp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Soubor:Simone_Martini_003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1/13/Simone_Martini_003.jpg" TargetMode="External"/><Relationship Id="rId14" Type="http://schemas.openxmlformats.org/officeDocument/2006/relationships/hyperlink" Target="http://cs.wikipedia.org/wiki/Soubor:Sandro_Botticelli_050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8</Pages>
  <Words>969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zgurkam</dc:creator>
  <cp:keywords/>
  <dc:description/>
  <cp:lastModifiedBy>zgurkam</cp:lastModifiedBy>
  <cp:revision>36</cp:revision>
  <dcterms:created xsi:type="dcterms:W3CDTF">2013-10-22T07:40:00Z</dcterms:created>
  <dcterms:modified xsi:type="dcterms:W3CDTF">2013-10-25T07:05:00Z</dcterms:modified>
</cp:coreProperties>
</file>