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DB2" w:rsidRDefault="00507DA4" w:rsidP="00507DA4">
      <w:pPr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507DA4" w:rsidRPr="004F004E" w:rsidRDefault="00507DA4" w:rsidP="003774E6">
      <w:pPr>
        <w:jc w:val="center"/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EU_6</w:t>
      </w:r>
      <w:r w:rsidRPr="007C1E71">
        <w:rPr>
          <w:rFonts w:ascii="Times New Roman" w:hAnsi="Times New Roman"/>
          <w:b/>
          <w:bCs/>
          <w:i/>
          <w:color w:val="0070C0"/>
          <w:sz w:val="40"/>
          <w:szCs w:val="40"/>
        </w:rPr>
        <w:t>2_</w:t>
      </w:r>
      <w:r w:rsidR="009F73A8">
        <w:rPr>
          <w:rFonts w:ascii="Times New Roman" w:hAnsi="Times New Roman"/>
          <w:b/>
          <w:bCs/>
          <w:i/>
          <w:color w:val="0070C0"/>
          <w:sz w:val="40"/>
          <w:szCs w:val="40"/>
        </w:rPr>
        <w:t>B_sada 1_01_M_Test 1_Pol</w:t>
      </w:r>
    </w:p>
    <w:tbl>
      <w:tblPr>
        <w:tblStyle w:val="Mkatabulky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9F73A8" w:rsidRDefault="009F73A8" w:rsidP="00B457A8">
            <w:pPr>
              <w:rPr>
                <w:sz w:val="24"/>
                <w:szCs w:val="24"/>
              </w:rPr>
            </w:pPr>
          </w:p>
          <w:p w:rsidR="00507DA4" w:rsidRPr="007C1E71" w:rsidRDefault="00AA18D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9F73A8">
              <w:rPr>
                <w:sz w:val="24"/>
                <w:szCs w:val="24"/>
              </w:rPr>
              <w:t>Ing. Poliačíková Jana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FC5DB2" w:rsidRDefault="00FC5DB2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EE04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</w:t>
            </w:r>
            <w:r w:rsidRPr="007D5C79">
              <w:rPr>
                <w:sz w:val="24"/>
                <w:szCs w:val="24"/>
              </w:rPr>
              <w:t xml:space="preserve"> </w:t>
            </w:r>
            <w:r w:rsidR="00893AC8">
              <w:rPr>
                <w:sz w:val="24"/>
                <w:szCs w:val="24"/>
              </w:rPr>
              <w:t xml:space="preserve">list </w:t>
            </w:r>
            <w:r w:rsidR="009B0B0B">
              <w:rPr>
                <w:sz w:val="24"/>
                <w:szCs w:val="24"/>
              </w:rPr>
              <w:t>opakuje učivo o</w:t>
            </w:r>
            <w:r w:rsidR="00810342">
              <w:rPr>
                <w:sz w:val="24"/>
                <w:szCs w:val="24"/>
              </w:rPr>
              <w:t xml:space="preserve"> tematickém celku 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507DA4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a její aplikace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0285C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Matematika/Finanční gramotnost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30285C" w:rsidRDefault="0030285C" w:rsidP="00B457A8">
            <w:pPr>
              <w:rPr>
                <w:sz w:val="24"/>
                <w:szCs w:val="24"/>
              </w:rPr>
            </w:pPr>
          </w:p>
          <w:p w:rsidR="00507DA4" w:rsidRPr="007C1E71" w:rsidRDefault="003774E6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Peníze</w:t>
            </w:r>
            <w:r w:rsidR="0030285C">
              <w:rPr>
                <w:sz w:val="24"/>
                <w:szCs w:val="24"/>
              </w:rPr>
              <w:t>/</w:t>
            </w:r>
            <w:r w:rsidR="00810342">
              <w:rPr>
                <w:sz w:val="24"/>
                <w:szCs w:val="24"/>
              </w:rPr>
              <w:t>Peníze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810342" w:rsidRDefault="00810342" w:rsidP="00B457A8">
            <w:pPr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  <w:p w:rsidR="00507DA4" w:rsidRPr="003774E6" w:rsidRDefault="003774E6" w:rsidP="00B457A8">
            <w:pPr>
              <w:rPr>
                <w:rFonts w:cstheme="minorHAnsi"/>
                <w:sz w:val="24"/>
                <w:szCs w:val="24"/>
              </w:rPr>
            </w:pPr>
            <w:r w:rsidRPr="003774E6">
              <w:rPr>
                <w:rFonts w:cstheme="minorHAnsi"/>
                <w:sz w:val="24"/>
                <w:szCs w:val="24"/>
              </w:rPr>
              <w:t>- chápat vznik peněz</w:t>
            </w:r>
          </w:p>
        </w:tc>
      </w:tr>
      <w:tr w:rsidR="00507DA4" w:rsidTr="00FB17B6">
        <w:trPr>
          <w:trHeight w:val="404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FC5DB2" w:rsidRPr="0042789A" w:rsidRDefault="009F73A8" w:rsidP="0042789A">
            <w:pPr>
              <w:pStyle w:val="Normlnweb"/>
              <w:spacing w:before="0" w:beforeAutospacing="0" w:after="0" w:afterAutospacing="0"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Hotovostní peníze, poplatek, oběh peněz, SIPO, poukázka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FC5DB2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507DA4" w:rsidRPr="007C1E71" w:rsidRDefault="00507DA4" w:rsidP="00B457A8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</w:t>
            </w:r>
            <w:r w:rsidR="00FC5DB2">
              <w:rPr>
                <w:sz w:val="24"/>
                <w:szCs w:val="24"/>
              </w:rPr>
              <w:t>t</w:t>
            </w:r>
          </w:p>
        </w:tc>
      </w:tr>
      <w:tr w:rsidR="00507DA4" w:rsidTr="005B6ABC">
        <w:trPr>
          <w:trHeight w:val="653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CB551D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Střední vzdělávání, 1</w:t>
            </w:r>
            <w:r w:rsidR="00507DA4" w:rsidRPr="007C1E71">
              <w:rPr>
                <w:sz w:val="24"/>
                <w:szCs w:val="24"/>
              </w:rPr>
              <w:t>. ročník Praktické školy dvouleté</w:t>
            </w:r>
          </w:p>
        </w:tc>
      </w:tr>
      <w:tr w:rsidR="00507DA4" w:rsidTr="005B6ABC">
        <w:trPr>
          <w:trHeight w:val="675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</w:p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507DA4" w:rsidRPr="007C1E71" w:rsidRDefault="00507DA4" w:rsidP="00B457A8">
            <w:pPr>
              <w:rPr>
                <w:sz w:val="24"/>
                <w:szCs w:val="24"/>
              </w:rPr>
            </w:pPr>
          </w:p>
          <w:p w:rsidR="00507DA4" w:rsidRPr="007C1E71" w:rsidRDefault="007D5C79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bookmarkStart w:id="0" w:name="_GoBack"/>
            <w:bookmarkEnd w:id="0"/>
            <w:r w:rsidR="009F73A8">
              <w:rPr>
                <w:sz w:val="24"/>
                <w:szCs w:val="24"/>
              </w:rPr>
              <w:t>3</w:t>
            </w:r>
            <w:r w:rsidR="00782F70">
              <w:rPr>
                <w:sz w:val="24"/>
                <w:szCs w:val="24"/>
              </w:rPr>
              <w:t>1</w:t>
            </w:r>
            <w:r w:rsidR="009B0B0B">
              <w:rPr>
                <w:sz w:val="24"/>
                <w:szCs w:val="24"/>
              </w:rPr>
              <w:t>.</w:t>
            </w:r>
            <w:r w:rsidR="003774E6">
              <w:rPr>
                <w:sz w:val="24"/>
                <w:szCs w:val="24"/>
              </w:rPr>
              <w:t xml:space="preserve"> 10.</w:t>
            </w:r>
            <w:r w:rsidR="009B0B0B">
              <w:rPr>
                <w:sz w:val="24"/>
                <w:szCs w:val="24"/>
              </w:rPr>
              <w:t xml:space="preserve"> </w:t>
            </w:r>
            <w:proofErr w:type="gramStart"/>
            <w:r w:rsidR="009B0B0B">
              <w:rPr>
                <w:sz w:val="24"/>
                <w:szCs w:val="24"/>
              </w:rPr>
              <w:t>2013</w:t>
            </w:r>
            <w:r w:rsidR="00507DA4" w:rsidRPr="007C1E71">
              <w:rPr>
                <w:sz w:val="24"/>
                <w:szCs w:val="24"/>
              </w:rPr>
              <w:t xml:space="preserve">                       </w:t>
            </w:r>
            <w:r w:rsidR="00507DA4">
              <w:rPr>
                <w:sz w:val="24"/>
                <w:szCs w:val="24"/>
              </w:rPr>
              <w:t xml:space="preserve">    </w:t>
            </w:r>
            <w:r w:rsidR="00507DA4" w:rsidRPr="007C1E71">
              <w:rPr>
                <w:sz w:val="24"/>
                <w:szCs w:val="24"/>
              </w:rPr>
              <w:t>Třída</w:t>
            </w:r>
            <w:proofErr w:type="gramEnd"/>
            <w:r w:rsidR="00507DA4" w:rsidRPr="007C1E71">
              <w:rPr>
                <w:sz w:val="24"/>
                <w:szCs w:val="24"/>
              </w:rPr>
              <w:t>:</w:t>
            </w:r>
            <w:r w:rsidR="00507DA4">
              <w:rPr>
                <w:sz w:val="24"/>
                <w:szCs w:val="24"/>
              </w:rPr>
              <w:t xml:space="preserve"> </w:t>
            </w:r>
            <w:r w:rsidR="00507DA4" w:rsidRPr="007C1E71">
              <w:rPr>
                <w:sz w:val="24"/>
                <w:szCs w:val="24"/>
              </w:rPr>
              <w:t>I. PRŠ 2</w:t>
            </w:r>
          </w:p>
        </w:tc>
      </w:tr>
      <w:tr w:rsidR="00507DA4" w:rsidTr="00FB17B6">
        <w:trPr>
          <w:trHeight w:val="431"/>
        </w:trPr>
        <w:tc>
          <w:tcPr>
            <w:tcW w:w="2836" w:type="dxa"/>
          </w:tcPr>
          <w:p w:rsidR="00507DA4" w:rsidRPr="007C1E71" w:rsidRDefault="00507DA4" w:rsidP="00B457A8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FB17B6" w:rsidRPr="00FB17B6" w:rsidRDefault="009F73A8" w:rsidP="00B457A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[online]. [22</w:t>
            </w:r>
            <w:r w:rsidR="003774E6">
              <w:rPr>
                <w:sz w:val="24"/>
                <w:szCs w:val="24"/>
              </w:rPr>
              <w:t>-10</w:t>
            </w:r>
            <w:r w:rsidR="0042789A">
              <w:rPr>
                <w:sz w:val="24"/>
                <w:szCs w:val="24"/>
              </w:rPr>
              <w:t>-2013</w:t>
            </w:r>
            <w:r w:rsidR="00EE04D6" w:rsidRPr="00EE04D6">
              <w:rPr>
                <w:sz w:val="24"/>
                <w:szCs w:val="24"/>
              </w:rPr>
              <w:t>]. Dostupné z URL</w:t>
            </w:r>
            <w:r w:rsidR="00FB17B6">
              <w:rPr>
                <w:sz w:val="24"/>
                <w:szCs w:val="24"/>
              </w:rPr>
              <w:t>: &lt;http://office.microsoft.com&gt;</w:t>
            </w:r>
          </w:p>
        </w:tc>
      </w:tr>
    </w:tbl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EE04D6" w:rsidRDefault="001F7D3F" w:rsidP="00D42805">
      <w:pPr>
        <w:rPr>
          <w:rFonts w:ascii="Comic Sans MS" w:hAnsi="Comic Sans MS"/>
          <w:color w:val="FF0000"/>
        </w:rPr>
      </w:pPr>
      <w:r>
        <w:rPr>
          <w:rFonts w:ascii="Comic Sans MS" w:hAnsi="Comic Sans MS"/>
          <w:color w:val="FF0000"/>
        </w:rPr>
        <w:t xml:space="preserve">                                           </w:t>
      </w:r>
    </w:p>
    <w:p w:rsidR="00FB17B6" w:rsidRDefault="007548D3" w:rsidP="007548D3">
      <w:pPr>
        <w:rPr>
          <w:rFonts w:ascii="Comic Sans MS" w:hAnsi="Comic Sans MS"/>
          <w:b/>
          <w:noProof/>
          <w:sz w:val="36"/>
          <w:szCs w:val="36"/>
          <w:lang w:eastAsia="cs-CZ"/>
        </w:rPr>
      </w:pPr>
      <w:r>
        <w:rPr>
          <w:rFonts w:ascii="Comic Sans MS" w:hAnsi="Comic Sans MS"/>
          <w:b/>
          <w:noProof/>
          <w:sz w:val="36"/>
          <w:szCs w:val="36"/>
          <w:lang w:eastAsia="cs-CZ"/>
        </w:rPr>
        <w:t xml:space="preserve">         </w:t>
      </w:r>
    </w:p>
    <w:p w:rsidR="00EE449F" w:rsidRDefault="003774E6" w:rsidP="00D01B3F">
      <w:pPr>
        <w:jc w:val="center"/>
        <w:rPr>
          <w:rFonts w:cstheme="minorHAnsi"/>
          <w:b/>
          <w:noProof/>
          <w:sz w:val="36"/>
          <w:szCs w:val="36"/>
          <w:lang w:eastAsia="cs-CZ"/>
        </w:rPr>
      </w:pPr>
      <w:r w:rsidRPr="009F73A8">
        <w:rPr>
          <w:rFonts w:cstheme="minorHAnsi"/>
          <w:b/>
          <w:noProof/>
          <w:sz w:val="36"/>
          <w:szCs w:val="36"/>
          <w:lang w:eastAsia="cs-CZ"/>
        </w:rPr>
        <w:lastRenderedPageBreak/>
        <w:t>Pracovní li</w:t>
      </w:r>
      <w:r w:rsidR="009F73A8" w:rsidRPr="009F73A8">
        <w:rPr>
          <w:rFonts w:cstheme="minorHAnsi"/>
          <w:b/>
          <w:noProof/>
          <w:sz w:val="36"/>
          <w:szCs w:val="36"/>
          <w:lang w:eastAsia="cs-CZ"/>
        </w:rPr>
        <w:t>st-Test 1</w:t>
      </w: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1. Peníze do oběhu vydává:</w:t>
      </w:r>
    </w:p>
    <w:p w:rsidR="009F73A8" w:rsidRP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4745990</wp:posOffset>
            </wp:positionH>
            <wp:positionV relativeFrom="paragraph">
              <wp:posOffset>109220</wp:posOffset>
            </wp:positionV>
            <wp:extent cx="1428750" cy="2143125"/>
            <wp:effectExtent l="19050" t="0" r="0" b="0"/>
            <wp:wrapTight wrapText="bothSides">
              <wp:wrapPolygon edited="0">
                <wp:start x="-288" y="0"/>
                <wp:lineTo x="-288" y="21504"/>
                <wp:lineTo x="21600" y="21504"/>
                <wp:lineTo x="21600" y="0"/>
                <wp:lineTo x="-288" y="0"/>
              </wp:wrapPolygon>
            </wp:wrapTight>
            <wp:docPr id="3" name="obrázek 1" descr="C:\Users\Jana\AppData\Local\Microsoft\Windows\Temporary Internet Files\Content.IE5\TVQU4GYL\MP9004277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TVQU4GYL\MP900427702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73A8" w:rsidRPr="00CA1E7D">
        <w:rPr>
          <w:noProof/>
          <w:lang w:eastAsia="cs-CZ"/>
        </w:rPr>
        <w:t>a) Česká národní banka</w:t>
      </w:r>
    </w:p>
    <w:p w:rsidR="009F73A8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Česká mincovna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2. Co je to poplatek?</w:t>
      </w:r>
    </w:p>
    <w:p w:rsidR="009F73A8" w:rsidRPr="00CA1E7D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jeden z druhů hotovostního placení</w:t>
      </w:r>
    </w:p>
    <w:p w:rsidR="009F73A8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peníze, které platíme za služby bank nebo pošt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3. Co je to kód banky?</w:t>
      </w:r>
    </w:p>
    <w:p w:rsidR="009F73A8" w:rsidRPr="00CA1E7D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heslo k prohlížení tajných informací bank</w:t>
      </w:r>
    </w:p>
    <w:p w:rsidR="009F73A8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identifikační čís</w:t>
      </w:r>
      <w:r w:rsidR="00946133">
        <w:rPr>
          <w:noProof/>
          <w:lang w:eastAsia="cs-CZ"/>
        </w:rPr>
        <w:t>l</w:t>
      </w:r>
      <w:r w:rsidRPr="00CA1E7D">
        <w:rPr>
          <w:noProof/>
          <w:lang w:eastAsia="cs-CZ"/>
        </w:rPr>
        <w:t>o banky</w:t>
      </w:r>
      <w:r w:rsidR="00CA1E7D" w:rsidRPr="00CA1E7D">
        <w:rPr>
          <w:noProof/>
          <w:lang w:eastAsia="cs-CZ"/>
        </w:rPr>
        <w:tab/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4. K čemu slouží poštovní poukázka typu A?</w:t>
      </w:r>
    </w:p>
    <w:p w:rsidR="009F73A8" w:rsidRPr="00CA1E7D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jejím prostřednictvím odesílám hotovost na účet v bance</w:t>
      </w:r>
    </w:p>
    <w:p w:rsidR="009F73A8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jejím prostřednictvím proplácím hotovost z účtu u banky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5. Co znamená SIPO?</w:t>
      </w:r>
    </w:p>
    <w:p w:rsidR="009F73A8" w:rsidRPr="00CA1E7D" w:rsidRDefault="009F73A8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super inkaso přívětivých občanů</w:t>
      </w:r>
    </w:p>
    <w:p w:rsidR="009F73A8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4469765</wp:posOffset>
            </wp:positionH>
            <wp:positionV relativeFrom="paragraph">
              <wp:posOffset>14605</wp:posOffset>
            </wp:positionV>
            <wp:extent cx="1885950" cy="1162050"/>
            <wp:effectExtent l="19050" t="0" r="0" b="0"/>
            <wp:wrapTight wrapText="bothSides">
              <wp:wrapPolygon edited="0">
                <wp:start x="-218" y="0"/>
                <wp:lineTo x="-218" y="21246"/>
                <wp:lineTo x="21600" y="21246"/>
                <wp:lineTo x="21600" y="0"/>
                <wp:lineTo x="-218" y="0"/>
              </wp:wrapPolygon>
            </wp:wrapTight>
            <wp:docPr id="7" name="obrázek 4" descr="C:\Users\Jana\AppData\Local\Microsoft\Windows\Temporary Internet Files\Content.IE5\SV48G03S\MC90035853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SV48G03S\MC90035853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73A8" w:rsidRPr="00CA1E7D">
        <w:rPr>
          <w:noProof/>
          <w:lang w:eastAsia="cs-CZ"/>
        </w:rPr>
        <w:t>b) soustředěné inkaso plateb obyvatelstva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Pr="00CA1E7D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 xml:space="preserve">6. </w:t>
      </w:r>
      <w:r w:rsidR="00CA1E7D" w:rsidRPr="00CA1E7D">
        <w:rPr>
          <w:rFonts w:cstheme="minorHAnsi"/>
          <w:b/>
          <w:noProof/>
          <w:sz w:val="24"/>
          <w:szCs w:val="24"/>
          <w:lang w:eastAsia="cs-CZ"/>
        </w:rPr>
        <w:t>Hotovostní peníze jsou: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peníze při platbě předávané z ruky do ruky</w:t>
      </w:r>
    </w:p>
    <w:p w:rsidR="00CA1E7D" w:rsidRDefault="00CA1E7D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peníze, které jsou na účtu v</w:t>
      </w:r>
      <w:r>
        <w:rPr>
          <w:noProof/>
          <w:lang w:eastAsia="cs-CZ"/>
        </w:rPr>
        <w:t> </w:t>
      </w:r>
      <w:r w:rsidRPr="00CA1E7D">
        <w:rPr>
          <w:noProof/>
          <w:lang w:eastAsia="cs-CZ"/>
        </w:rPr>
        <w:t>bance</w:t>
      </w:r>
    </w:p>
    <w:p w:rsidR="00CA1E7D" w:rsidRDefault="00CA1E7D" w:rsidP="00CA1E7D">
      <w:pPr>
        <w:pStyle w:val="Bezmezer"/>
        <w:rPr>
          <w:noProof/>
          <w:lang w:eastAsia="cs-CZ"/>
        </w:rPr>
      </w:pPr>
    </w:p>
    <w:p w:rsidR="00CA1E7D" w:rsidRP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7. Ochranný prvek na bankovce znamená: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kolek před zničením bankovky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opatření na ochranu bankovky před napodobením</w:t>
      </w:r>
    </w:p>
    <w:p w:rsidR="00CA1E7D" w:rsidRDefault="00CA1E7D" w:rsidP="00CA1E7D">
      <w:pPr>
        <w:pStyle w:val="Bezmezer"/>
        <w:rPr>
          <w:noProof/>
          <w:lang w:eastAsia="cs-CZ"/>
        </w:rPr>
      </w:pPr>
    </w:p>
    <w:p w:rsidR="00CA1E7D" w:rsidRP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4574540</wp:posOffset>
            </wp:positionH>
            <wp:positionV relativeFrom="paragraph">
              <wp:posOffset>283210</wp:posOffset>
            </wp:positionV>
            <wp:extent cx="1666875" cy="1809750"/>
            <wp:effectExtent l="19050" t="0" r="9525" b="0"/>
            <wp:wrapTight wrapText="bothSides">
              <wp:wrapPolygon edited="0">
                <wp:start x="-247" y="0"/>
                <wp:lineTo x="-247" y="18644"/>
                <wp:lineTo x="9874" y="21373"/>
                <wp:lineTo x="11355" y="21373"/>
                <wp:lineTo x="19255" y="21373"/>
                <wp:lineTo x="19502" y="21373"/>
                <wp:lineTo x="21723" y="18417"/>
                <wp:lineTo x="21723" y="0"/>
                <wp:lineTo x="-247" y="0"/>
              </wp:wrapPolygon>
            </wp:wrapTight>
            <wp:docPr id="6" name="obrázek 3" descr="C:\Users\Jana\AppData\Local\Microsoft\Windows\Temporary Internet Files\Content.IE5\TVQU4GYL\MC900326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TVQU4GYL\MC900326194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1E7D">
        <w:rPr>
          <w:rFonts w:cstheme="minorHAnsi"/>
          <w:b/>
          <w:noProof/>
          <w:sz w:val="24"/>
          <w:szCs w:val="24"/>
          <w:lang w:eastAsia="cs-CZ"/>
        </w:rPr>
        <w:t>8. Bankovní účet je: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„peněženka“ na bezhotovostní peníze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poplatky za služby bance</w:t>
      </w:r>
    </w:p>
    <w:p w:rsidR="00CA1E7D" w:rsidRDefault="00CA1E7D" w:rsidP="00CA1E7D">
      <w:pPr>
        <w:pStyle w:val="Bezmezer"/>
        <w:rPr>
          <w:noProof/>
          <w:lang w:eastAsia="cs-CZ"/>
        </w:rPr>
      </w:pPr>
    </w:p>
    <w:p w:rsidR="00CA1E7D" w:rsidRP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 w:rsidRPr="00CA1E7D">
        <w:rPr>
          <w:rFonts w:cstheme="minorHAnsi"/>
          <w:b/>
          <w:noProof/>
          <w:sz w:val="24"/>
          <w:szCs w:val="24"/>
          <w:lang w:eastAsia="cs-CZ"/>
        </w:rPr>
        <w:t>9. Banka je :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a) instituce, která poskytuje peněžní služby</w:t>
      </w:r>
    </w:p>
    <w:p w:rsidR="00CA1E7D" w:rsidRDefault="00CA1E7D" w:rsidP="00CA1E7D">
      <w:pPr>
        <w:pStyle w:val="Bezmezer"/>
        <w:rPr>
          <w:noProof/>
          <w:lang w:eastAsia="cs-CZ"/>
        </w:rPr>
      </w:pPr>
      <w:r>
        <w:rPr>
          <w:noProof/>
          <w:lang w:eastAsia="cs-CZ"/>
        </w:rPr>
        <w:t>b) instituce, která vymáhá peníze po neplatičích dluhů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</w:p>
    <w:p w:rsidR="009F73A8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 xml:space="preserve">10. Platební karta je: 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a) prostředek k výběru peněz a bezhotovostnímu placení</w:t>
      </w:r>
    </w:p>
    <w:p w:rsidR="00CA1E7D" w:rsidRPr="00CA1E7D" w:rsidRDefault="00CA1E7D" w:rsidP="00CA1E7D">
      <w:pPr>
        <w:pStyle w:val="Bezmezer"/>
        <w:rPr>
          <w:noProof/>
          <w:lang w:eastAsia="cs-CZ"/>
        </w:rPr>
      </w:pPr>
      <w:r w:rsidRPr="00CA1E7D">
        <w:rPr>
          <w:noProof/>
          <w:lang w:eastAsia="cs-CZ"/>
        </w:rPr>
        <w:t>b) prostředek k výběru peněz a hotovostnímu placení</w:t>
      </w:r>
    </w:p>
    <w:p w:rsidR="009F73A8" w:rsidRDefault="009F73A8" w:rsidP="009F73A8">
      <w:pPr>
        <w:rPr>
          <w:rFonts w:cstheme="minorHAnsi"/>
          <w:b/>
          <w:noProof/>
          <w:sz w:val="24"/>
          <w:szCs w:val="24"/>
          <w:lang w:eastAsia="cs-CZ"/>
        </w:rPr>
      </w:pP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lastRenderedPageBreak/>
        <w:t>Klíč: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1.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2.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3.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4.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5.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6.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7.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b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8.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9.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p w:rsidR="00CA1E7D" w:rsidRPr="00CA1E7D" w:rsidRDefault="00CA1E7D" w:rsidP="009F73A8">
      <w:pPr>
        <w:rPr>
          <w:rFonts w:cstheme="minorHAnsi"/>
          <w:b/>
          <w:noProof/>
          <w:sz w:val="24"/>
          <w:szCs w:val="24"/>
          <w:lang w:eastAsia="cs-CZ"/>
        </w:rPr>
      </w:pPr>
      <w:r>
        <w:rPr>
          <w:rFonts w:cstheme="minorHAnsi"/>
          <w:b/>
          <w:noProof/>
          <w:sz w:val="24"/>
          <w:szCs w:val="24"/>
          <w:lang w:eastAsia="cs-CZ"/>
        </w:rPr>
        <w:t>10.</w:t>
      </w:r>
      <w:r w:rsidR="00946133">
        <w:rPr>
          <w:rFonts w:cstheme="minorHAnsi"/>
          <w:b/>
          <w:noProof/>
          <w:sz w:val="24"/>
          <w:szCs w:val="24"/>
          <w:lang w:eastAsia="cs-CZ"/>
        </w:rPr>
        <w:t xml:space="preserve"> a</w:t>
      </w:r>
    </w:p>
    <w:sectPr w:rsidR="00CA1E7D" w:rsidRPr="00CA1E7D" w:rsidSect="000F77DA">
      <w:pgSz w:w="11906" w:h="16838"/>
      <w:pgMar w:top="851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11FF2042"/>
    <w:multiLevelType w:val="hybridMultilevel"/>
    <w:tmpl w:val="1668E46C"/>
    <w:lvl w:ilvl="0" w:tplc="B3B482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C3755"/>
    <w:multiLevelType w:val="hybridMultilevel"/>
    <w:tmpl w:val="AB4C111C"/>
    <w:lvl w:ilvl="0" w:tplc="854C2FF8">
      <w:start w:val="4000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5414A"/>
    <w:multiLevelType w:val="hybridMultilevel"/>
    <w:tmpl w:val="08C251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C1721"/>
    <w:multiLevelType w:val="hybridMultilevel"/>
    <w:tmpl w:val="F586AE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B80E61"/>
    <w:multiLevelType w:val="hybridMultilevel"/>
    <w:tmpl w:val="7C52D918"/>
    <w:lvl w:ilvl="0" w:tplc="007A910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9">
    <w:nsid w:val="4AF15342"/>
    <w:multiLevelType w:val="hybridMultilevel"/>
    <w:tmpl w:val="4B8CC322"/>
    <w:lvl w:ilvl="0" w:tplc="3F3A0676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154F08"/>
    <w:multiLevelType w:val="hybridMultilevel"/>
    <w:tmpl w:val="C65A0938"/>
    <w:lvl w:ilvl="0" w:tplc="80C68C7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2C6D2F"/>
    <w:multiLevelType w:val="hybridMultilevel"/>
    <w:tmpl w:val="C69850B6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38C4002"/>
    <w:multiLevelType w:val="hybridMultilevel"/>
    <w:tmpl w:val="CAB2BE06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4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5">
    <w:nsid w:val="74675F4E"/>
    <w:multiLevelType w:val="hybridMultilevel"/>
    <w:tmpl w:val="426A36B0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3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12"/>
  </w:num>
  <w:num w:numId="12">
    <w:abstractNumId w:val="11"/>
  </w:num>
  <w:num w:numId="13">
    <w:abstractNumId w:val="5"/>
  </w:num>
  <w:num w:numId="14">
    <w:abstractNumId w:val="6"/>
  </w:num>
  <w:num w:numId="15">
    <w:abstractNumId w:val="15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7DA4"/>
    <w:rsid w:val="00005E68"/>
    <w:rsid w:val="00015B38"/>
    <w:rsid w:val="00075483"/>
    <w:rsid w:val="000E5122"/>
    <w:rsid w:val="000F0EC5"/>
    <w:rsid w:val="000F77DA"/>
    <w:rsid w:val="00127AEA"/>
    <w:rsid w:val="00131D04"/>
    <w:rsid w:val="001A4DB4"/>
    <w:rsid w:val="001A74EB"/>
    <w:rsid w:val="001B0196"/>
    <w:rsid w:val="001F7D3F"/>
    <w:rsid w:val="0020271F"/>
    <w:rsid w:val="0022705F"/>
    <w:rsid w:val="00236007"/>
    <w:rsid w:val="00241BC6"/>
    <w:rsid w:val="00243880"/>
    <w:rsid w:val="0025230E"/>
    <w:rsid w:val="002F5BC2"/>
    <w:rsid w:val="0030285C"/>
    <w:rsid w:val="00320E59"/>
    <w:rsid w:val="0032462B"/>
    <w:rsid w:val="003507D8"/>
    <w:rsid w:val="00372A93"/>
    <w:rsid w:val="003774E6"/>
    <w:rsid w:val="003846BA"/>
    <w:rsid w:val="003904DE"/>
    <w:rsid w:val="003B20F1"/>
    <w:rsid w:val="003C19FB"/>
    <w:rsid w:val="003C3547"/>
    <w:rsid w:val="003C37A8"/>
    <w:rsid w:val="003F77AE"/>
    <w:rsid w:val="00400E82"/>
    <w:rsid w:val="0042789A"/>
    <w:rsid w:val="00461A97"/>
    <w:rsid w:val="00462D64"/>
    <w:rsid w:val="00493AF7"/>
    <w:rsid w:val="004B561B"/>
    <w:rsid w:val="004B758A"/>
    <w:rsid w:val="004C34D1"/>
    <w:rsid w:val="004E5011"/>
    <w:rsid w:val="0050043F"/>
    <w:rsid w:val="00507DA4"/>
    <w:rsid w:val="005111E7"/>
    <w:rsid w:val="00515DD9"/>
    <w:rsid w:val="005174AC"/>
    <w:rsid w:val="005401C2"/>
    <w:rsid w:val="005736C8"/>
    <w:rsid w:val="00583AD3"/>
    <w:rsid w:val="00591EAF"/>
    <w:rsid w:val="00593DD2"/>
    <w:rsid w:val="005B6ABC"/>
    <w:rsid w:val="00641E46"/>
    <w:rsid w:val="006761B0"/>
    <w:rsid w:val="0068613E"/>
    <w:rsid w:val="006951F3"/>
    <w:rsid w:val="006A105B"/>
    <w:rsid w:val="00721159"/>
    <w:rsid w:val="007222C7"/>
    <w:rsid w:val="00724FE9"/>
    <w:rsid w:val="007548D3"/>
    <w:rsid w:val="00782F70"/>
    <w:rsid w:val="00797AA4"/>
    <w:rsid w:val="007A61EE"/>
    <w:rsid w:val="007B54B2"/>
    <w:rsid w:val="007C11C7"/>
    <w:rsid w:val="007C3244"/>
    <w:rsid w:val="007D5C79"/>
    <w:rsid w:val="00804FBB"/>
    <w:rsid w:val="008076E7"/>
    <w:rsid w:val="00810342"/>
    <w:rsid w:val="00820803"/>
    <w:rsid w:val="00857A5D"/>
    <w:rsid w:val="00893AC8"/>
    <w:rsid w:val="008E1D02"/>
    <w:rsid w:val="0093695D"/>
    <w:rsid w:val="00946133"/>
    <w:rsid w:val="00991A00"/>
    <w:rsid w:val="00993579"/>
    <w:rsid w:val="009A64E1"/>
    <w:rsid w:val="009B0B0B"/>
    <w:rsid w:val="009C00DD"/>
    <w:rsid w:val="009F73A8"/>
    <w:rsid w:val="00A342AA"/>
    <w:rsid w:val="00A401FD"/>
    <w:rsid w:val="00A5798F"/>
    <w:rsid w:val="00AA18D8"/>
    <w:rsid w:val="00AB6C15"/>
    <w:rsid w:val="00AE41CD"/>
    <w:rsid w:val="00B2721A"/>
    <w:rsid w:val="00B27C87"/>
    <w:rsid w:val="00B4256E"/>
    <w:rsid w:val="00B50900"/>
    <w:rsid w:val="00B66354"/>
    <w:rsid w:val="00B72723"/>
    <w:rsid w:val="00B824A4"/>
    <w:rsid w:val="00B91F4D"/>
    <w:rsid w:val="00BB0D64"/>
    <w:rsid w:val="00BD6F17"/>
    <w:rsid w:val="00BD77B6"/>
    <w:rsid w:val="00C6796A"/>
    <w:rsid w:val="00C72B48"/>
    <w:rsid w:val="00C75627"/>
    <w:rsid w:val="00C767A7"/>
    <w:rsid w:val="00C973E3"/>
    <w:rsid w:val="00CA1E7D"/>
    <w:rsid w:val="00CA2020"/>
    <w:rsid w:val="00CB2193"/>
    <w:rsid w:val="00CB551D"/>
    <w:rsid w:val="00CD3FDC"/>
    <w:rsid w:val="00CE0F20"/>
    <w:rsid w:val="00CF6CAE"/>
    <w:rsid w:val="00D01B3F"/>
    <w:rsid w:val="00D3415F"/>
    <w:rsid w:val="00D42805"/>
    <w:rsid w:val="00D9484B"/>
    <w:rsid w:val="00DA1B22"/>
    <w:rsid w:val="00DB5D7E"/>
    <w:rsid w:val="00DF2EE1"/>
    <w:rsid w:val="00E1766A"/>
    <w:rsid w:val="00E53DD9"/>
    <w:rsid w:val="00E71ED6"/>
    <w:rsid w:val="00E7418C"/>
    <w:rsid w:val="00EB3697"/>
    <w:rsid w:val="00EE04D6"/>
    <w:rsid w:val="00EE449F"/>
    <w:rsid w:val="00F8592D"/>
    <w:rsid w:val="00FB17B6"/>
    <w:rsid w:val="00FC5DB2"/>
    <w:rsid w:val="00FD7312"/>
    <w:rsid w:val="00FE7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2D6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9B0B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857A5D"/>
    <w:pPr>
      <w:spacing w:after="0" w:line="240" w:lineRule="auto"/>
    </w:pPr>
  </w:style>
  <w:style w:type="paragraph" w:styleId="Zkladntext">
    <w:name w:val="Body Text"/>
    <w:basedOn w:val="Normln"/>
    <w:link w:val="ZkladntextChar"/>
    <w:semiHidden/>
    <w:rsid w:val="00D01B3F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01B3F"/>
    <w:rPr>
      <w:rFonts w:ascii="Times New Roman" w:eastAsia="Arial Unicode MS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83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63</cp:revision>
  <cp:lastPrinted>2013-04-01T16:47:00Z</cp:lastPrinted>
  <dcterms:created xsi:type="dcterms:W3CDTF">2012-10-26T20:10:00Z</dcterms:created>
  <dcterms:modified xsi:type="dcterms:W3CDTF">2013-10-19T18:20:00Z</dcterms:modified>
</cp:coreProperties>
</file>