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D759A1" w:rsidRDefault="0083120E" w:rsidP="0046308E">
      <w:pPr>
        <w:rPr>
          <w:b/>
        </w:rPr>
      </w:pPr>
      <w:r w:rsidRPr="00D759A1">
        <w:rPr>
          <w:b/>
        </w:rPr>
        <w:t>Číslo DUM:</w:t>
      </w:r>
      <w:r w:rsidRPr="00D759A1">
        <w:rPr>
          <w:b/>
        </w:rPr>
        <w:tab/>
      </w:r>
      <w:r w:rsidR="006E346F" w:rsidRPr="00D759A1">
        <w:rPr>
          <w:b/>
        </w:rPr>
        <w:t xml:space="preserve">            VY_32_INOVACE_01_B_06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1F60C7">
        <w:rPr>
          <w:b/>
        </w:rPr>
        <w:t xml:space="preserve">Humanitní předměty </w:t>
      </w:r>
      <w:r w:rsidR="00386852">
        <w:rPr>
          <w:b/>
        </w:rPr>
        <w:t xml:space="preserve"> 3.r</w:t>
      </w:r>
      <w:r w:rsidR="001F60C7">
        <w:rPr>
          <w:b/>
        </w:rPr>
        <w:t>očník</w:t>
      </w:r>
      <w:r w:rsidR="00386852">
        <w:rPr>
          <w:b/>
        </w:rPr>
        <w:t xml:space="preserve"> 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386852">
        <w:rPr>
          <w:b/>
        </w:rPr>
        <w:t>Psychologická próza v české literatuře 1.poloviny  20. století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6E346F">
        <w:rPr>
          <w:b/>
        </w:rPr>
        <w:t>18. 1. 2013</w:t>
      </w:r>
    </w:p>
    <w:p w:rsidR="0083120E" w:rsidRDefault="0083120E"/>
    <w:p w:rsidR="0083120E" w:rsidRPr="0073492A" w:rsidRDefault="0083120E">
      <w:pPr>
        <w:rPr>
          <w:sz w:val="32"/>
          <w:szCs w:val="32"/>
        </w:rPr>
      </w:pPr>
    </w:p>
    <w:p w:rsidR="00761BC2" w:rsidRPr="0073492A" w:rsidRDefault="0083120E" w:rsidP="00761BC2">
      <w:pPr>
        <w:rPr>
          <w:sz w:val="32"/>
          <w:szCs w:val="32"/>
        </w:rPr>
      </w:pPr>
      <w:r w:rsidRPr="0073492A">
        <w:rPr>
          <w:b/>
          <w:sz w:val="32"/>
          <w:szCs w:val="32"/>
        </w:rPr>
        <w:t>Anotace:</w:t>
      </w:r>
      <w:r w:rsidR="00791F4A" w:rsidRPr="0073492A">
        <w:rPr>
          <w:b/>
          <w:sz w:val="32"/>
          <w:szCs w:val="32"/>
        </w:rPr>
        <w:t xml:space="preserve">  </w:t>
      </w:r>
      <w:r w:rsidR="00791F4A" w:rsidRPr="0073492A">
        <w:rPr>
          <w:sz w:val="32"/>
          <w:szCs w:val="32"/>
        </w:rPr>
        <w:t xml:space="preserve">Materiál je určen pro </w:t>
      </w:r>
      <w:r w:rsidR="00386852" w:rsidRPr="0073492A">
        <w:rPr>
          <w:sz w:val="32"/>
          <w:szCs w:val="32"/>
        </w:rPr>
        <w:t>3</w:t>
      </w:r>
      <w:r w:rsidR="00791F4A" w:rsidRPr="0073492A">
        <w:rPr>
          <w:sz w:val="32"/>
          <w:szCs w:val="32"/>
        </w:rPr>
        <w:t>. ročník S</w:t>
      </w:r>
      <w:r w:rsidR="0073492A">
        <w:rPr>
          <w:sz w:val="32"/>
          <w:szCs w:val="32"/>
        </w:rPr>
        <w:t>O</w:t>
      </w:r>
      <w:r w:rsidR="00791F4A" w:rsidRPr="0073492A">
        <w:rPr>
          <w:sz w:val="32"/>
          <w:szCs w:val="32"/>
        </w:rPr>
        <w:t xml:space="preserve">Š, </w:t>
      </w:r>
      <w:r w:rsidR="002940AD" w:rsidRPr="0073492A">
        <w:rPr>
          <w:sz w:val="32"/>
          <w:szCs w:val="32"/>
        </w:rPr>
        <w:t xml:space="preserve">inovuje výuku </w:t>
      </w:r>
      <w:r w:rsidR="0072284B" w:rsidRPr="0073492A">
        <w:rPr>
          <w:sz w:val="32"/>
          <w:szCs w:val="32"/>
        </w:rPr>
        <w:t xml:space="preserve">využitím </w:t>
      </w:r>
      <w:r w:rsidR="002940AD" w:rsidRPr="0073492A">
        <w:rPr>
          <w:sz w:val="32"/>
          <w:szCs w:val="32"/>
        </w:rPr>
        <w:t>multimediálních pomůcek. S</w:t>
      </w:r>
      <w:r w:rsidR="00791F4A" w:rsidRPr="0073492A">
        <w:rPr>
          <w:sz w:val="32"/>
          <w:szCs w:val="32"/>
        </w:rPr>
        <w:t>louží k</w:t>
      </w:r>
      <w:r w:rsidR="00386852" w:rsidRPr="0073492A">
        <w:rPr>
          <w:sz w:val="32"/>
          <w:szCs w:val="32"/>
        </w:rPr>
        <w:t xml:space="preserve"> výkladu nové látky nebo </w:t>
      </w:r>
      <w:r w:rsidR="0073492A">
        <w:rPr>
          <w:sz w:val="32"/>
          <w:szCs w:val="32"/>
        </w:rPr>
        <w:t xml:space="preserve">k </w:t>
      </w:r>
      <w:r w:rsidR="00386852" w:rsidRPr="0073492A">
        <w:rPr>
          <w:sz w:val="32"/>
          <w:szCs w:val="32"/>
        </w:rPr>
        <w:t xml:space="preserve">opakování </w:t>
      </w:r>
      <w:r w:rsidR="00791F4A" w:rsidRPr="0073492A">
        <w:rPr>
          <w:sz w:val="32"/>
          <w:szCs w:val="32"/>
        </w:rPr>
        <w:t xml:space="preserve"> učiva. Je možné ho použít ke společnému </w:t>
      </w:r>
      <w:r w:rsidR="0073492A">
        <w:rPr>
          <w:sz w:val="32"/>
          <w:szCs w:val="32"/>
        </w:rPr>
        <w:t xml:space="preserve">výkladu nebo </w:t>
      </w:r>
      <w:r w:rsidR="00D441C4" w:rsidRPr="0073492A">
        <w:rPr>
          <w:sz w:val="32"/>
          <w:szCs w:val="32"/>
        </w:rPr>
        <w:t>opakování</w:t>
      </w:r>
      <w:r w:rsidR="0073492A">
        <w:rPr>
          <w:sz w:val="32"/>
          <w:szCs w:val="32"/>
        </w:rPr>
        <w:t xml:space="preserve"> </w:t>
      </w:r>
      <w:r w:rsidR="00791F4A" w:rsidRPr="0073492A">
        <w:rPr>
          <w:sz w:val="32"/>
          <w:szCs w:val="32"/>
        </w:rPr>
        <w:t xml:space="preserve"> na interaktivní tabuli</w:t>
      </w:r>
      <w:r w:rsidR="0073492A">
        <w:rPr>
          <w:sz w:val="32"/>
          <w:szCs w:val="32"/>
        </w:rPr>
        <w:t>, kdy žáci mohou o probírané látce pod vedením učitele diskutovat</w:t>
      </w:r>
      <w:r w:rsidR="00761BC2" w:rsidRPr="0073492A">
        <w:rPr>
          <w:sz w:val="32"/>
          <w:szCs w:val="32"/>
        </w:rPr>
        <w:t xml:space="preserve">, nebo </w:t>
      </w:r>
      <w:r w:rsidR="0073492A">
        <w:rPr>
          <w:sz w:val="32"/>
          <w:szCs w:val="32"/>
        </w:rPr>
        <w:t>k individuálnímu studiu</w:t>
      </w:r>
      <w:r w:rsidR="00761BC2" w:rsidRPr="0073492A">
        <w:rPr>
          <w:sz w:val="32"/>
          <w:szCs w:val="32"/>
        </w:rPr>
        <w:t xml:space="preserve"> ve formě vytištěného pracovního listu.</w:t>
      </w:r>
      <w:r w:rsidR="00705B49" w:rsidRPr="0073492A">
        <w:rPr>
          <w:sz w:val="32"/>
          <w:szCs w:val="32"/>
        </w:rPr>
        <w:t xml:space="preserve"> </w:t>
      </w:r>
    </w:p>
    <w:p w:rsidR="00840092" w:rsidRPr="0073492A" w:rsidRDefault="00840092" w:rsidP="00840092">
      <w:pPr>
        <w:rPr>
          <w:b/>
          <w:sz w:val="32"/>
          <w:szCs w:val="32"/>
          <w:u w:val="single"/>
        </w:rPr>
      </w:pPr>
    </w:p>
    <w:p w:rsidR="00791F4A" w:rsidRDefault="00791F4A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Pr="00AA6694" w:rsidRDefault="00386852" w:rsidP="00AA6694">
      <w:pPr>
        <w:tabs>
          <w:tab w:val="left" w:pos="708"/>
          <w:tab w:val="left" w:pos="1416"/>
          <w:tab w:val="left" w:pos="2124"/>
          <w:tab w:val="left" w:pos="3785"/>
        </w:tabs>
        <w:rPr>
          <w:b/>
          <w:sz w:val="40"/>
          <w:szCs w:val="40"/>
          <w:u w:val="single"/>
        </w:rPr>
      </w:pPr>
      <w:r w:rsidRPr="001E7A14">
        <w:rPr>
          <w:b/>
          <w:sz w:val="40"/>
          <w:szCs w:val="40"/>
          <w:u w:val="single"/>
        </w:rPr>
        <w:lastRenderedPageBreak/>
        <w:t>Psychologická próza v české literatuře 1.</w:t>
      </w:r>
      <w:r w:rsidR="00363D42">
        <w:rPr>
          <w:b/>
          <w:sz w:val="40"/>
          <w:szCs w:val="40"/>
          <w:u w:val="single"/>
        </w:rPr>
        <w:t xml:space="preserve"> </w:t>
      </w:r>
      <w:r w:rsidRPr="001E7A14">
        <w:rPr>
          <w:b/>
          <w:sz w:val="40"/>
          <w:szCs w:val="40"/>
          <w:u w:val="single"/>
        </w:rPr>
        <w:t xml:space="preserve">poloviny  20. </w:t>
      </w:r>
      <w:r w:rsidR="00363D42">
        <w:rPr>
          <w:b/>
          <w:sz w:val="40"/>
          <w:szCs w:val="40"/>
          <w:u w:val="single"/>
        </w:rPr>
        <w:t>s</w:t>
      </w:r>
      <w:r w:rsidRPr="001E7A14">
        <w:rPr>
          <w:b/>
          <w:sz w:val="40"/>
          <w:szCs w:val="40"/>
          <w:u w:val="single"/>
        </w:rPr>
        <w:t>toletí</w:t>
      </w:r>
      <w:r w:rsidR="001E7A14">
        <w:rPr>
          <w:b/>
          <w:sz w:val="40"/>
          <w:szCs w:val="40"/>
          <w:u w:val="single"/>
        </w:rPr>
        <w:br/>
      </w:r>
      <w:r w:rsidR="001E7A14">
        <w:rPr>
          <w:b/>
          <w:sz w:val="40"/>
          <w:szCs w:val="40"/>
          <w:u w:val="single"/>
        </w:rPr>
        <w:br/>
      </w:r>
      <w:r w:rsidRPr="00161BCC">
        <w:rPr>
          <w:b/>
          <w:sz w:val="40"/>
          <w:szCs w:val="40"/>
          <w:u w:val="single"/>
        </w:rPr>
        <w:t xml:space="preserve">Egon </w:t>
      </w:r>
      <w:proofErr w:type="spellStart"/>
      <w:r w:rsidRPr="00161BCC">
        <w:rPr>
          <w:b/>
          <w:sz w:val="40"/>
          <w:szCs w:val="40"/>
          <w:u w:val="single"/>
        </w:rPr>
        <w:t>Hostovský</w:t>
      </w:r>
      <w:proofErr w:type="spellEnd"/>
      <w:r w:rsidRPr="00161BCC">
        <w:rPr>
          <w:b/>
          <w:sz w:val="40"/>
          <w:szCs w:val="40"/>
          <w:u w:val="single"/>
        </w:rPr>
        <w:t xml:space="preserve"> (1908 – 1973)</w:t>
      </w:r>
      <w:r w:rsidR="00AA6694" w:rsidRPr="00AA6694">
        <w:rPr>
          <w:sz w:val="32"/>
          <w:szCs w:val="32"/>
          <w:u w:val="single"/>
        </w:rPr>
        <w:br/>
      </w:r>
      <w:r w:rsidR="00AA6694">
        <w:rPr>
          <w:noProof/>
          <w:lang w:eastAsia="cs-CZ"/>
        </w:rPr>
        <w:drawing>
          <wp:inline distT="0" distB="0" distL="0" distR="0">
            <wp:extent cx="1906905" cy="2665095"/>
            <wp:effectExtent l="19050" t="0" r="0" b="0"/>
            <wp:docPr id="1" name="obrázek 1" descr="http://www.slovnikceskeliteratury.cz/getImage.jsp?docid=30&amp;thmb&amp;id=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lovnikceskeliteratury.cz/getImage.jsp?docid=30&amp;thmb&amp;id=1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266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6694" w:rsidRPr="00AA6694">
        <w:t xml:space="preserve"> </w:t>
      </w:r>
      <w:r w:rsidR="00AA6694">
        <w:rPr>
          <w:noProof/>
          <w:lang w:eastAsia="cs-CZ"/>
        </w:rPr>
        <w:drawing>
          <wp:inline distT="0" distB="0" distL="0" distR="0">
            <wp:extent cx="2286000" cy="3840480"/>
            <wp:effectExtent l="19050" t="0" r="0" b="0"/>
            <wp:docPr id="2" name="obrázek 4" descr="http://www.knihovnahronov.cz/akceknihovny/foto/1305_hos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knihovnahronov.cz/akceknihovny/foto/1305_host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84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BCC">
        <w:br/>
      </w:r>
      <w:r w:rsidR="00161BCC">
        <w:br/>
      </w:r>
      <w:r w:rsidRPr="001B2C00">
        <w:rPr>
          <w:sz w:val="32"/>
          <w:szCs w:val="32"/>
        </w:rPr>
        <w:br/>
      </w:r>
      <w:r>
        <w:rPr>
          <w:sz w:val="28"/>
          <w:szCs w:val="28"/>
        </w:rPr>
        <w:t>-  židovský původ, náchodské gymnázium, nedokončená Filosofická fakulta v Praze a Vídni</w:t>
      </w:r>
      <w:r>
        <w:rPr>
          <w:sz w:val="28"/>
          <w:szCs w:val="28"/>
        </w:rPr>
        <w:br/>
        <w:t>-  v roce 1939 emigrace do Francie, po válce návrat do vlasti</w:t>
      </w:r>
      <w:r>
        <w:rPr>
          <w:sz w:val="28"/>
          <w:szCs w:val="28"/>
        </w:rPr>
        <w:br/>
        <w:t>-  po roce 1948 opětovná emigrace do USA</w:t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060CF3">
        <w:rPr>
          <w:sz w:val="28"/>
          <w:szCs w:val="28"/>
        </w:rPr>
        <w:lastRenderedPageBreak/>
        <w:br/>
      </w:r>
      <w:r w:rsidR="00060CF3">
        <w:rPr>
          <w:sz w:val="28"/>
          <w:szCs w:val="28"/>
        </w:rPr>
        <w:br/>
      </w:r>
      <w:r w:rsidR="00060CF3" w:rsidRPr="001E7A14">
        <w:rPr>
          <w:b/>
          <w:sz w:val="32"/>
          <w:szCs w:val="32"/>
        </w:rPr>
        <w:t>Literární dílo – výběr:</w:t>
      </w:r>
      <w:r w:rsidR="00161BCC">
        <w:rPr>
          <w:b/>
          <w:sz w:val="32"/>
          <w:szCs w:val="32"/>
        </w:rPr>
        <w:br/>
      </w:r>
      <w:r w:rsidR="00161BCC">
        <w:rPr>
          <w:b/>
          <w:sz w:val="32"/>
          <w:szCs w:val="32"/>
        </w:rPr>
        <w:br/>
      </w:r>
      <w:r w:rsidR="00060CF3" w:rsidRPr="001E7A14">
        <w:rPr>
          <w:b/>
          <w:sz w:val="32"/>
          <w:szCs w:val="32"/>
        </w:rPr>
        <w:br/>
      </w:r>
      <w:r w:rsidR="00363D42">
        <w:rPr>
          <w:b/>
          <w:sz w:val="28"/>
          <w:szCs w:val="28"/>
          <w:u w:val="single"/>
        </w:rPr>
        <w:t xml:space="preserve">Případ profesora </w:t>
      </w:r>
      <w:proofErr w:type="spellStart"/>
      <w:r w:rsidR="00363D42">
        <w:rPr>
          <w:b/>
          <w:sz w:val="28"/>
          <w:szCs w:val="28"/>
          <w:u w:val="single"/>
        </w:rPr>
        <w:t>Kö</w:t>
      </w:r>
      <w:r w:rsidR="00060CF3" w:rsidRPr="001E7A14">
        <w:rPr>
          <w:b/>
          <w:sz w:val="28"/>
          <w:szCs w:val="28"/>
          <w:u w:val="single"/>
        </w:rPr>
        <w:t>rnera</w:t>
      </w:r>
      <w:proofErr w:type="spellEnd"/>
      <w:r w:rsidR="00060CF3">
        <w:rPr>
          <w:sz w:val="28"/>
          <w:szCs w:val="28"/>
        </w:rPr>
        <w:t xml:space="preserve"> (1932)</w:t>
      </w:r>
      <w:r w:rsidR="00951D85">
        <w:rPr>
          <w:sz w:val="28"/>
          <w:szCs w:val="28"/>
        </w:rPr>
        <w:t xml:space="preserve"> - román</w:t>
      </w:r>
      <w:r w:rsidR="00161BCC">
        <w:rPr>
          <w:sz w:val="28"/>
          <w:szCs w:val="28"/>
        </w:rPr>
        <w:br/>
      </w:r>
      <w:r w:rsidR="00363D42">
        <w:rPr>
          <w:sz w:val="28"/>
          <w:szCs w:val="28"/>
        </w:rPr>
        <w:t xml:space="preserve"> – </w:t>
      </w:r>
      <w:proofErr w:type="spellStart"/>
      <w:r w:rsidR="00363D42" w:rsidRPr="00363D42">
        <w:rPr>
          <w:sz w:val="28"/>
          <w:szCs w:val="28"/>
        </w:rPr>
        <w:t>Kö</w:t>
      </w:r>
      <w:r w:rsidR="00060CF3" w:rsidRPr="00363D42">
        <w:rPr>
          <w:sz w:val="28"/>
          <w:szCs w:val="28"/>
        </w:rPr>
        <w:t>rner</w:t>
      </w:r>
      <w:proofErr w:type="spellEnd"/>
      <w:r w:rsidR="00060CF3">
        <w:rPr>
          <w:sz w:val="28"/>
          <w:szCs w:val="28"/>
        </w:rPr>
        <w:t>, židovský intelektuál, trpí komplexem méněcennosti, dozví se, že je smrtelně nemocný, mění své úmysly a činy, bohužel, každý čin, ke kterému se odhodlá, se mění v opak jeho dobrého úmyslu.</w:t>
      </w:r>
      <w:r w:rsidR="001E7A14">
        <w:rPr>
          <w:sz w:val="28"/>
          <w:szCs w:val="28"/>
        </w:rPr>
        <w:t xml:space="preserve"> </w:t>
      </w:r>
      <w:r w:rsidR="00060CF3">
        <w:rPr>
          <w:sz w:val="28"/>
          <w:szCs w:val="28"/>
        </w:rPr>
        <w:t>Ve chvíli, kdy se dovídá o mylné dia</w:t>
      </w:r>
      <w:r w:rsidR="00161BCC">
        <w:rPr>
          <w:sz w:val="28"/>
          <w:szCs w:val="28"/>
        </w:rPr>
        <w:t>gnóze, nešťastnou náhodou umírá</w:t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B2C00">
        <w:rPr>
          <w:sz w:val="28"/>
          <w:szCs w:val="28"/>
        </w:rPr>
        <w:br/>
        <w:t>Další romány:  Žhář (1935)</w:t>
      </w:r>
      <w:r w:rsidR="001B2C00">
        <w:rPr>
          <w:sz w:val="28"/>
          <w:szCs w:val="28"/>
        </w:rPr>
        <w:br/>
        <w:t xml:space="preserve">                         po válce vznikly například umělecky vynikající romány:</w:t>
      </w:r>
      <w:r w:rsidR="001B2C00">
        <w:rPr>
          <w:sz w:val="28"/>
          <w:szCs w:val="28"/>
        </w:rPr>
        <w:br/>
        <w:t xml:space="preserve">                         Dobročinný večírek (1958)</w:t>
      </w:r>
    </w:p>
    <w:p w:rsidR="001913B4" w:rsidRDefault="001B2C00" w:rsidP="001B2C00">
      <w:pPr>
        <w:rPr>
          <w:sz w:val="28"/>
          <w:szCs w:val="28"/>
        </w:rPr>
      </w:pPr>
      <w:r w:rsidRPr="001B2C00">
        <w:rPr>
          <w:sz w:val="28"/>
          <w:szCs w:val="28"/>
        </w:rPr>
        <w:t xml:space="preserve">                         Všeobecné spiknutí</w:t>
      </w:r>
      <w:r w:rsidR="001E7A14">
        <w:rPr>
          <w:sz w:val="28"/>
          <w:szCs w:val="28"/>
        </w:rPr>
        <w:br/>
      </w:r>
      <w:r w:rsidR="001E7A14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 w:rsidR="00161BCC"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32"/>
          <w:szCs w:val="32"/>
          <w:u w:val="single"/>
        </w:rPr>
        <w:lastRenderedPageBreak/>
        <w:t>Jaroslav Havlíček (1896 – 1943)</w:t>
      </w:r>
      <w:r w:rsidR="00AA6694">
        <w:rPr>
          <w:b/>
          <w:sz w:val="32"/>
          <w:szCs w:val="32"/>
          <w:u w:val="single"/>
        </w:rPr>
        <w:br/>
      </w:r>
      <w:r w:rsidR="00AA6694">
        <w:rPr>
          <w:b/>
          <w:sz w:val="32"/>
          <w:szCs w:val="32"/>
          <w:u w:val="single"/>
        </w:rPr>
        <w:br/>
      </w:r>
      <w:r w:rsidR="00AA6694">
        <w:rPr>
          <w:noProof/>
          <w:lang w:eastAsia="cs-CZ"/>
        </w:rPr>
        <w:drawing>
          <wp:inline distT="0" distB="0" distL="0" distR="0">
            <wp:extent cx="1714500" cy="2503170"/>
            <wp:effectExtent l="19050" t="0" r="0" b="0"/>
            <wp:docPr id="7" name="obrázek 7" descr="http://www.prostor-ad.cz/pruvodce/praha/sporilov/spisovat/img/havlic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ostor-ad.cz/pruvodce/praha/sporilov/spisovat/img/havlice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50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u w:val="single"/>
        </w:rPr>
        <w:br/>
      </w:r>
      <w:r>
        <w:rPr>
          <w:sz w:val="32"/>
          <w:szCs w:val="32"/>
        </w:rPr>
        <w:t xml:space="preserve">- </w:t>
      </w:r>
      <w:r>
        <w:rPr>
          <w:sz w:val="28"/>
          <w:szCs w:val="28"/>
        </w:rPr>
        <w:t xml:space="preserve">vynikající spisovatel, </w:t>
      </w:r>
      <w:r>
        <w:rPr>
          <w:sz w:val="28"/>
          <w:szCs w:val="28"/>
        </w:rPr>
        <w:br/>
        <w:t xml:space="preserve"> - v jeho knihách se objevují různě degenerovaní jedinci, ať již mentálně či  </w:t>
      </w:r>
      <w:r>
        <w:rPr>
          <w:sz w:val="28"/>
          <w:szCs w:val="28"/>
        </w:rPr>
        <w:br/>
        <w:t xml:space="preserve">   vlivem postupující nemoci</w:t>
      </w:r>
      <w:r w:rsidRPr="001B2C00">
        <w:rPr>
          <w:sz w:val="28"/>
          <w:szCs w:val="28"/>
        </w:rPr>
        <w:br/>
      </w:r>
      <w:r>
        <w:rPr>
          <w:b/>
        </w:rPr>
        <w:t xml:space="preserve">-  </w:t>
      </w:r>
      <w:r w:rsidRPr="00414851">
        <w:rPr>
          <w:sz w:val="28"/>
          <w:szCs w:val="28"/>
        </w:rPr>
        <w:t>autor sugestiv</w:t>
      </w:r>
      <w:r w:rsidR="00414851">
        <w:rPr>
          <w:sz w:val="28"/>
          <w:szCs w:val="28"/>
        </w:rPr>
        <w:t>ně líčí tragické lidské osudy, místy až naturalisticky</w:t>
      </w:r>
      <w:r w:rsidR="00414851">
        <w:rPr>
          <w:sz w:val="28"/>
          <w:szCs w:val="28"/>
        </w:rPr>
        <w:br/>
      </w:r>
      <w:r w:rsidR="00414851">
        <w:rPr>
          <w:sz w:val="28"/>
          <w:szCs w:val="28"/>
        </w:rPr>
        <w:br/>
      </w:r>
      <w:r w:rsidR="00414851" w:rsidRPr="001E7A14">
        <w:rPr>
          <w:b/>
          <w:sz w:val="32"/>
          <w:szCs w:val="32"/>
        </w:rPr>
        <w:t>Literární dílo – výběr:</w:t>
      </w:r>
      <w:r w:rsidR="00D21D25">
        <w:rPr>
          <w:b/>
          <w:sz w:val="32"/>
          <w:szCs w:val="32"/>
        </w:rPr>
        <w:br/>
      </w:r>
      <w:r w:rsidR="00D21D25">
        <w:rPr>
          <w:b/>
          <w:sz w:val="32"/>
          <w:szCs w:val="32"/>
        </w:rPr>
        <w:br/>
      </w:r>
      <w:r w:rsidR="00414851" w:rsidRPr="001E7A14">
        <w:rPr>
          <w:b/>
          <w:sz w:val="32"/>
          <w:szCs w:val="32"/>
        </w:rPr>
        <w:br/>
      </w:r>
      <w:r w:rsidR="00414851" w:rsidRPr="001E7A14">
        <w:rPr>
          <w:b/>
          <w:sz w:val="28"/>
          <w:szCs w:val="28"/>
          <w:u w:val="single"/>
        </w:rPr>
        <w:t>Petrolejové lampy</w:t>
      </w:r>
      <w:r w:rsidR="00414851">
        <w:rPr>
          <w:sz w:val="28"/>
          <w:szCs w:val="28"/>
        </w:rPr>
        <w:t xml:space="preserve"> (1935) – nehezká, ale citová Štěpánka Kiliánová touží po manželství a po dětech. Tato touha ji vžene do manželství s cynickým, zatrpklým a zadluženým bratrancem – důstojníkem, u kterého se postupem času objevuje zesilující se paralýza (syfilida)</w:t>
      </w:r>
      <w:r w:rsidR="001D1F87">
        <w:rPr>
          <w:sz w:val="28"/>
          <w:szCs w:val="28"/>
        </w:rPr>
        <w:t>, tragédii přihlíží štiplavé maloměsto</w:t>
      </w:r>
      <w:r w:rsidR="007B79D4">
        <w:rPr>
          <w:sz w:val="28"/>
          <w:szCs w:val="28"/>
        </w:rPr>
        <w:br/>
      </w:r>
      <w:r w:rsidR="00D759A1">
        <w:br/>
      </w:r>
      <w:r w:rsidR="00D759A1">
        <w:br/>
      </w:r>
      <w:r w:rsidR="00FF5FD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D759A1">
        <w:br/>
      </w:r>
      <w:r w:rsidR="00D759A1">
        <w:rPr>
          <w:sz w:val="20"/>
          <w:szCs w:val="20"/>
        </w:rPr>
        <w:br/>
      </w:r>
      <w:r w:rsidR="00D759A1">
        <w:rPr>
          <w:sz w:val="20"/>
          <w:szCs w:val="20"/>
        </w:rPr>
        <w:lastRenderedPageBreak/>
        <w:t>Fotografie z filmu Petrolejové lampy</w:t>
      </w:r>
      <w:r w:rsidR="00AA6694">
        <w:rPr>
          <w:sz w:val="28"/>
          <w:szCs w:val="28"/>
        </w:rPr>
        <w:br/>
      </w:r>
      <w:r w:rsidR="00A32671">
        <w:rPr>
          <w:noProof/>
          <w:lang w:eastAsia="cs-CZ"/>
        </w:rPr>
        <w:drawing>
          <wp:inline distT="0" distB="0" distL="0" distR="0">
            <wp:extent cx="1333500" cy="1775460"/>
            <wp:effectExtent l="19050" t="0" r="0" b="0"/>
            <wp:docPr id="53" name="obrázek 53" descr="http://img.fdb.cz/galerie/f/f9df54ba61405a89d634b23f56b7f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img.fdb.cz/galerie/f/f9df54ba61405a89d634b23f56b7f1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2671">
        <w:rPr>
          <w:noProof/>
          <w:lang w:eastAsia="cs-CZ"/>
        </w:rPr>
        <w:drawing>
          <wp:inline distT="0" distB="0" distL="0" distR="0">
            <wp:extent cx="2856230" cy="1602105"/>
            <wp:effectExtent l="19050" t="0" r="1270" b="0"/>
            <wp:docPr id="50" name="obrázek 50" descr="https://encrypted-tbn1.gstatic.com/images?q=tbn:ANd9GcQQdqhASTG1_YPukh70AmvwiaOj6gLra3OyT7ofI5GT4qHW6yG2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encrypted-tbn1.gstatic.com/images?q=tbn:ANd9GcQQdqhASTG1_YPukh70AmvwiaOj6gLra3OyT7ofI5GT4qHW6yG2Q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30" cy="1602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BCC">
        <w:br/>
      </w:r>
      <w:r w:rsidR="00161BCC">
        <w:rPr>
          <w:noProof/>
          <w:lang w:eastAsia="cs-CZ"/>
        </w:rPr>
        <w:drawing>
          <wp:inline distT="0" distB="0" distL="0" distR="0">
            <wp:extent cx="2594610" cy="2286000"/>
            <wp:effectExtent l="19050" t="0" r="0" b="0"/>
            <wp:docPr id="56" name="obrázek 56" descr="http://img.fdb.cz/galerie/9/9e100e78ebba24b043555222eb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img.fdb.cz/galerie/9/9e100e78ebba24b043555222eb7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BCC" w:rsidRPr="00161BCC">
        <w:t xml:space="preserve"> </w:t>
      </w:r>
      <w:r w:rsidR="00161BCC">
        <w:rPr>
          <w:noProof/>
          <w:lang w:eastAsia="cs-CZ"/>
        </w:rPr>
        <w:drawing>
          <wp:inline distT="0" distB="0" distL="0" distR="0">
            <wp:extent cx="3086100" cy="2049780"/>
            <wp:effectExtent l="19050" t="0" r="0" b="0"/>
            <wp:docPr id="59" name="obrázek 59" descr="http://img.ceskatelevize.cz/specialy/hvezdamehosrdce/photo/ilustracni/0009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img.ceskatelevize.cz/specialy/hvezdamehosrdce/photo/ilustracni/0009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6694">
        <w:rPr>
          <w:sz w:val="28"/>
          <w:szCs w:val="28"/>
        </w:rPr>
        <w:br/>
      </w:r>
      <w:r w:rsidR="007B79D4">
        <w:rPr>
          <w:sz w:val="28"/>
          <w:szCs w:val="28"/>
        </w:rPr>
        <w:br/>
      </w:r>
      <w:r w:rsidR="007B79D4" w:rsidRPr="001E7A14">
        <w:rPr>
          <w:b/>
          <w:sz w:val="28"/>
          <w:szCs w:val="28"/>
          <w:u w:val="single"/>
        </w:rPr>
        <w:t>Neviditelný</w:t>
      </w:r>
      <w:r w:rsidR="007B79D4">
        <w:rPr>
          <w:sz w:val="28"/>
          <w:szCs w:val="28"/>
        </w:rPr>
        <w:t xml:space="preserve"> (1937) – pochmurný příběh o dědičném šílenství měšťanské rodiny Hajnů, do které se přižení sobecký a chladnokrevně vypočítavý Petr </w:t>
      </w:r>
      <w:proofErr w:type="spellStart"/>
      <w:r w:rsidR="007B79D4">
        <w:rPr>
          <w:sz w:val="28"/>
          <w:szCs w:val="28"/>
        </w:rPr>
        <w:t>Švejcar</w:t>
      </w:r>
      <w:proofErr w:type="spellEnd"/>
      <w:r w:rsidR="007B79D4">
        <w:rPr>
          <w:sz w:val="28"/>
          <w:szCs w:val="28"/>
        </w:rPr>
        <w:t xml:space="preserve">. Degenerovaný člen rodiny, který si myslí, že je neviditelný, zasahuje do </w:t>
      </w:r>
      <w:r w:rsidR="001913B4">
        <w:rPr>
          <w:sz w:val="28"/>
          <w:szCs w:val="28"/>
        </w:rPr>
        <w:t>života mladých manželů. Petr přichází o ženu, jeho plány se hroutí a d</w:t>
      </w:r>
      <w:r w:rsidR="00533AE8">
        <w:rPr>
          <w:sz w:val="28"/>
          <w:szCs w:val="28"/>
        </w:rPr>
        <w:t>uševně postižený je i jeho syn.</w:t>
      </w:r>
    </w:p>
    <w:p w:rsidR="001913B4" w:rsidRDefault="001913B4" w:rsidP="001B2C00">
      <w:pPr>
        <w:rPr>
          <w:sz w:val="28"/>
          <w:szCs w:val="28"/>
        </w:rPr>
      </w:pPr>
      <w:r>
        <w:rPr>
          <w:sz w:val="28"/>
          <w:szCs w:val="28"/>
        </w:rPr>
        <w:t>Další romány:  Ta třetí (1939)</w:t>
      </w:r>
      <w:r>
        <w:rPr>
          <w:sz w:val="28"/>
          <w:szCs w:val="28"/>
        </w:rPr>
        <w:br/>
        <w:t xml:space="preserve">                         </w:t>
      </w:r>
      <w:proofErr w:type="spellStart"/>
      <w:r>
        <w:rPr>
          <w:sz w:val="28"/>
          <w:szCs w:val="28"/>
        </w:rPr>
        <w:t>Helimadoe</w:t>
      </w:r>
      <w:proofErr w:type="spellEnd"/>
      <w:r>
        <w:rPr>
          <w:sz w:val="28"/>
          <w:szCs w:val="28"/>
        </w:rPr>
        <w:t xml:space="preserve"> (1940) – název je sestaven ze začátečních písmen </w:t>
      </w:r>
      <w:r>
        <w:rPr>
          <w:sz w:val="28"/>
          <w:szCs w:val="28"/>
        </w:rPr>
        <w:br/>
        <w:t xml:space="preserve">                                                          jmen pěti dcer vesnického lékaře</w:t>
      </w:r>
    </w:p>
    <w:p w:rsidR="00F446D3" w:rsidRDefault="001913B4" w:rsidP="001B2C00">
      <w:pPr>
        <w:rPr>
          <w:b/>
        </w:rPr>
      </w:pPr>
      <w:r>
        <w:rPr>
          <w:sz w:val="28"/>
          <w:szCs w:val="28"/>
        </w:rPr>
        <w:t>Filmové adaptace:  Petrolejové lampy (1969)</w:t>
      </w:r>
      <w:r>
        <w:rPr>
          <w:sz w:val="28"/>
          <w:szCs w:val="28"/>
        </w:rPr>
        <w:br/>
        <w:t xml:space="preserve">                               Prokletí domu Hajnů (1988)</w:t>
      </w:r>
      <w:r>
        <w:rPr>
          <w:sz w:val="28"/>
          <w:szCs w:val="28"/>
        </w:rPr>
        <w:br/>
        <w:t xml:space="preserve">                               </w:t>
      </w:r>
      <w:proofErr w:type="spellStart"/>
      <w:r>
        <w:rPr>
          <w:sz w:val="28"/>
          <w:szCs w:val="28"/>
        </w:rPr>
        <w:t>Helimadoe</w:t>
      </w:r>
      <w:proofErr w:type="spellEnd"/>
      <w:r w:rsidR="00FB03F5">
        <w:rPr>
          <w:sz w:val="28"/>
          <w:szCs w:val="28"/>
        </w:rPr>
        <w:t xml:space="preserve"> (1993)</w:t>
      </w:r>
      <w:r w:rsidR="00FB03F5">
        <w:rPr>
          <w:sz w:val="28"/>
          <w:szCs w:val="28"/>
        </w:rPr>
        <w:br/>
      </w:r>
      <w:r w:rsidR="00FB03F5">
        <w:rPr>
          <w:sz w:val="28"/>
          <w:szCs w:val="28"/>
        </w:rPr>
        <w:lastRenderedPageBreak/>
        <w:br/>
      </w:r>
      <w:r w:rsidR="00FB03F5">
        <w:rPr>
          <w:sz w:val="28"/>
          <w:szCs w:val="28"/>
        </w:rPr>
        <w:br/>
      </w:r>
      <w:r w:rsidR="00FB03F5" w:rsidRPr="001E7A14">
        <w:rPr>
          <w:b/>
          <w:sz w:val="32"/>
          <w:szCs w:val="32"/>
          <w:u w:val="single"/>
        </w:rPr>
        <w:t xml:space="preserve">Jarmila </w:t>
      </w:r>
      <w:proofErr w:type="spellStart"/>
      <w:r w:rsidR="00FB03F5" w:rsidRPr="001E7A14">
        <w:rPr>
          <w:b/>
          <w:sz w:val="32"/>
          <w:szCs w:val="32"/>
          <w:u w:val="single"/>
        </w:rPr>
        <w:t>Glazarová</w:t>
      </w:r>
      <w:proofErr w:type="spellEnd"/>
      <w:r w:rsidR="00FB03F5" w:rsidRPr="001E7A14">
        <w:rPr>
          <w:b/>
          <w:sz w:val="28"/>
          <w:szCs w:val="28"/>
          <w:u w:val="single"/>
        </w:rPr>
        <w:t xml:space="preserve"> (1901 – 1977)</w:t>
      </w:r>
      <w:r w:rsidR="00905002">
        <w:rPr>
          <w:b/>
          <w:sz w:val="28"/>
          <w:szCs w:val="28"/>
          <w:u w:val="single"/>
        </w:rPr>
        <w:br/>
      </w:r>
      <w:r w:rsidR="00905002">
        <w:rPr>
          <w:b/>
          <w:sz w:val="28"/>
          <w:szCs w:val="28"/>
          <w:u w:val="single"/>
        </w:rPr>
        <w:br/>
      </w:r>
      <w:r w:rsidR="00905002">
        <w:rPr>
          <w:noProof/>
          <w:lang w:eastAsia="cs-CZ"/>
        </w:rPr>
        <w:drawing>
          <wp:inline distT="0" distB="0" distL="0" distR="0">
            <wp:extent cx="1845945" cy="2464435"/>
            <wp:effectExtent l="19050" t="0" r="1905" b="0"/>
            <wp:docPr id="14" name="obrázek 14" descr="https://encrypted-tbn3.gstatic.com/images?q=tbn:ANd9GcS_wLYu38Ll8h7acoPKXohTVZPS3fCRfg6DwPknYyKTPp6JxIXR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S_wLYu38Ll8h7acoPKXohTVZPS3fCRfg6DwPknYyKTPp6JxIXRrw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D13" w:rsidRPr="00374D13">
        <w:t xml:space="preserve"> </w:t>
      </w:r>
      <w:r w:rsidR="00374D13">
        <w:rPr>
          <w:noProof/>
          <w:lang w:eastAsia="cs-CZ"/>
        </w:rPr>
        <w:drawing>
          <wp:inline distT="0" distB="0" distL="0" distR="0">
            <wp:extent cx="1906905" cy="2665095"/>
            <wp:effectExtent l="19050" t="0" r="0" b="0"/>
            <wp:docPr id="29" name="obrázek 29" descr="http://www.slovnikceskeliteratury.cz/getImage.jsp?docid=328&amp;thmb&amp;id=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slovnikceskeliteratury.cz/getImage.jsp?docid=328&amp;thmb&amp;id=10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266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03F5" w:rsidRPr="001E7A14">
        <w:rPr>
          <w:b/>
          <w:sz w:val="28"/>
          <w:szCs w:val="28"/>
          <w:u w:val="single"/>
        </w:rPr>
        <w:br/>
      </w:r>
      <w:r w:rsidR="00FB03F5">
        <w:rPr>
          <w:sz w:val="28"/>
          <w:szCs w:val="28"/>
        </w:rPr>
        <w:t>-  meziválečnými romány se přiřadila k proudu psychologické prózy</w:t>
      </w:r>
      <w:r w:rsidR="00FB03F5">
        <w:rPr>
          <w:sz w:val="28"/>
          <w:szCs w:val="28"/>
        </w:rPr>
        <w:br/>
        <w:t xml:space="preserve">- </w:t>
      </w:r>
      <w:r w:rsidR="008F615D">
        <w:rPr>
          <w:sz w:val="28"/>
          <w:szCs w:val="28"/>
        </w:rPr>
        <w:t xml:space="preserve"> </w:t>
      </w:r>
      <w:r w:rsidR="00FB03F5">
        <w:rPr>
          <w:sz w:val="28"/>
          <w:szCs w:val="28"/>
        </w:rPr>
        <w:t xml:space="preserve">jako </w:t>
      </w:r>
      <w:r w:rsidR="008F615D">
        <w:rPr>
          <w:sz w:val="28"/>
          <w:szCs w:val="28"/>
        </w:rPr>
        <w:t>patnáctileté jí během jednoho roku zemřeli oba rodiče</w:t>
      </w:r>
      <w:r w:rsidR="008F615D">
        <w:rPr>
          <w:sz w:val="28"/>
          <w:szCs w:val="28"/>
        </w:rPr>
        <w:br/>
      </w:r>
      <w:r w:rsidR="008F615D" w:rsidRPr="008F615D">
        <w:rPr>
          <w:b/>
          <w:sz w:val="32"/>
          <w:szCs w:val="32"/>
        </w:rPr>
        <w:br/>
      </w:r>
      <w:r w:rsidR="008F615D" w:rsidRPr="001E7A14">
        <w:rPr>
          <w:b/>
          <w:sz w:val="32"/>
          <w:szCs w:val="32"/>
        </w:rPr>
        <w:t>Literární dílo:</w:t>
      </w:r>
      <w:r w:rsidR="008F615D" w:rsidRPr="001E7A14">
        <w:rPr>
          <w:b/>
          <w:sz w:val="32"/>
          <w:szCs w:val="32"/>
        </w:rPr>
        <w:br/>
      </w:r>
      <w:r w:rsidR="008F615D" w:rsidRPr="001E7A14">
        <w:rPr>
          <w:b/>
          <w:sz w:val="28"/>
          <w:szCs w:val="28"/>
          <w:u w:val="single"/>
        </w:rPr>
        <w:t>Vlčí jáma</w:t>
      </w:r>
      <w:r w:rsidR="008F615D">
        <w:rPr>
          <w:sz w:val="28"/>
          <w:szCs w:val="28"/>
        </w:rPr>
        <w:t xml:space="preserve"> (1938) </w:t>
      </w:r>
      <w:r w:rsidR="00170115">
        <w:rPr>
          <w:sz w:val="28"/>
          <w:szCs w:val="28"/>
        </w:rPr>
        <w:t>–</w:t>
      </w:r>
      <w:r w:rsidR="008F615D">
        <w:rPr>
          <w:sz w:val="28"/>
          <w:szCs w:val="28"/>
        </w:rPr>
        <w:t xml:space="preserve"> </w:t>
      </w:r>
      <w:r w:rsidR="00170115">
        <w:rPr>
          <w:sz w:val="28"/>
          <w:szCs w:val="28"/>
        </w:rPr>
        <w:t xml:space="preserve">román popisuje manželství dvou protichůdných lidí – starší </w:t>
      </w:r>
      <w:r w:rsidR="00C71E21">
        <w:rPr>
          <w:sz w:val="28"/>
          <w:szCs w:val="28"/>
        </w:rPr>
        <w:t>citově prázdné žena</w:t>
      </w:r>
      <w:r w:rsidR="00170115">
        <w:rPr>
          <w:sz w:val="28"/>
          <w:szCs w:val="28"/>
        </w:rPr>
        <w:t>, která je sobecká, pyšná a chorobně svárlivá, mezi ostatními působí velmi laskavě, ale doma je tyranská a o 16 let ml</w:t>
      </w:r>
      <w:r w:rsidR="00C71E21">
        <w:rPr>
          <w:sz w:val="28"/>
          <w:szCs w:val="28"/>
        </w:rPr>
        <w:t>adší manžel, dobrácký veterinář, milovník přírody, umění a krásy.</w:t>
      </w:r>
      <w:r w:rsidR="00170115">
        <w:rPr>
          <w:sz w:val="28"/>
          <w:szCs w:val="28"/>
        </w:rPr>
        <w:t xml:space="preserve"> Do domácnosti přichází osmnáctiletá schovanka Jana, </w:t>
      </w:r>
      <w:r w:rsidR="00C71E21">
        <w:rPr>
          <w:sz w:val="28"/>
          <w:szCs w:val="28"/>
        </w:rPr>
        <w:t>která hluboce přilne k otčímovi.</w:t>
      </w:r>
      <w:r w:rsidR="00905002">
        <w:rPr>
          <w:sz w:val="28"/>
          <w:szCs w:val="28"/>
        </w:rPr>
        <w:t xml:space="preserve"> </w:t>
      </w:r>
      <w:r w:rsidR="00C71E21">
        <w:rPr>
          <w:sz w:val="28"/>
          <w:szCs w:val="28"/>
        </w:rPr>
        <w:t>Také on k ní chová jiné city, než jen otcovské. Ačkoliv je Robert do Jany hluboce zamilován, prokletí maloměstského domu však nedovedou překonat.</w:t>
      </w:r>
      <w:r w:rsidR="00170115">
        <w:rPr>
          <w:sz w:val="28"/>
          <w:szCs w:val="28"/>
        </w:rPr>
        <w:t xml:space="preserve"> Autorka velice sugestivně líčí tragický příběh jejich vztahu i rozpad manželství.</w:t>
      </w:r>
      <w:r w:rsidR="00C71E21">
        <w:rPr>
          <w:sz w:val="28"/>
          <w:szCs w:val="28"/>
        </w:rPr>
        <w:br/>
      </w:r>
      <w:r w:rsidR="00C71E21">
        <w:rPr>
          <w:sz w:val="28"/>
          <w:szCs w:val="28"/>
        </w:rPr>
        <w:br/>
      </w:r>
      <w:r w:rsidR="00533AE8">
        <w:rPr>
          <w:sz w:val="20"/>
          <w:szCs w:val="20"/>
        </w:rPr>
        <w:br/>
      </w:r>
      <w:r w:rsidR="00C71E21">
        <w:rPr>
          <w:sz w:val="28"/>
          <w:szCs w:val="28"/>
        </w:rPr>
        <w:lastRenderedPageBreak/>
        <w:br/>
      </w:r>
      <w:r w:rsidR="00533AE8">
        <w:rPr>
          <w:sz w:val="20"/>
          <w:szCs w:val="20"/>
        </w:rPr>
        <w:t>Fotografie z filmu Vlčí jáma</w:t>
      </w:r>
      <w:r w:rsidR="00170115">
        <w:rPr>
          <w:sz w:val="28"/>
          <w:szCs w:val="28"/>
        </w:rPr>
        <w:br/>
      </w:r>
      <w:r w:rsidR="00C71E21">
        <w:rPr>
          <w:noProof/>
          <w:lang w:eastAsia="cs-CZ"/>
        </w:rPr>
        <w:drawing>
          <wp:inline distT="0" distB="0" distL="0" distR="0">
            <wp:extent cx="2156460" cy="3048000"/>
            <wp:effectExtent l="19050" t="0" r="0" b="0"/>
            <wp:docPr id="11" name="obrázek 11" descr="http://img.ceskatelevize.cz/program/porady/16045/foto09/le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img.ceskatelevize.cz/program/porady/16045/foto09/left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54F5" w:rsidRPr="00FD54F5">
        <w:t xml:space="preserve"> </w:t>
      </w:r>
      <w:r w:rsidR="00FD54F5">
        <w:rPr>
          <w:noProof/>
          <w:lang w:eastAsia="cs-CZ"/>
        </w:rPr>
        <w:drawing>
          <wp:inline distT="0" distB="0" distL="0" distR="0">
            <wp:extent cx="1851660" cy="2514600"/>
            <wp:effectExtent l="19050" t="0" r="0" b="0"/>
            <wp:docPr id="32" name="obrázek 32" descr="http://www.popron.cz/fotocache/bigorig/373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popron.cz/fotocache/bigorig/3737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3AA">
        <w:br/>
      </w:r>
      <w:r w:rsidR="00C71E21">
        <w:rPr>
          <w:sz w:val="28"/>
          <w:szCs w:val="28"/>
        </w:rPr>
        <w:br/>
      </w:r>
      <w:r w:rsidR="00B473AA">
        <w:rPr>
          <w:noProof/>
          <w:lang w:eastAsia="cs-CZ"/>
        </w:rPr>
        <w:drawing>
          <wp:inline distT="0" distB="0" distL="0" distR="0">
            <wp:extent cx="1710690" cy="1234440"/>
            <wp:effectExtent l="19050" t="0" r="3810" b="0"/>
            <wp:docPr id="35" name="obrázek 35" descr="http://www.filmy.sme.sk/upload/stuff/resized/600/600/105264_s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filmy.sme.sk/upload/stuff/resized/600/600/105264_sm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123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73AA" w:rsidRPr="00B473AA">
        <w:t xml:space="preserve"> </w:t>
      </w:r>
      <w:r w:rsidR="00B473AA">
        <w:rPr>
          <w:noProof/>
          <w:lang w:eastAsia="cs-CZ"/>
        </w:rPr>
        <w:drawing>
          <wp:inline distT="0" distB="0" distL="0" distR="0">
            <wp:extent cx="3187065" cy="1906905"/>
            <wp:effectExtent l="19050" t="0" r="0" b="0"/>
            <wp:docPr id="38" name="obrázek 38" descr="http://imagebox.cz.osobnosti.cz/film/vlci-jama-1957/M632872-828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imagebox.cz.osobnosti.cz/film/vlci-jama-1957/M632872-828a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065" cy="190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1E21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C71E21">
        <w:rPr>
          <w:sz w:val="28"/>
          <w:szCs w:val="28"/>
        </w:rPr>
        <w:br/>
      </w:r>
      <w:r w:rsidR="00170115">
        <w:rPr>
          <w:sz w:val="28"/>
          <w:szCs w:val="28"/>
        </w:rPr>
        <w:lastRenderedPageBreak/>
        <w:br/>
      </w:r>
      <w:r w:rsidR="00170115" w:rsidRPr="001E7A14">
        <w:rPr>
          <w:b/>
          <w:sz w:val="28"/>
          <w:szCs w:val="28"/>
          <w:u w:val="single"/>
        </w:rPr>
        <w:t xml:space="preserve">Advent </w:t>
      </w:r>
      <w:r w:rsidR="00170115">
        <w:rPr>
          <w:sz w:val="28"/>
          <w:szCs w:val="28"/>
        </w:rPr>
        <w:t>(1939)</w:t>
      </w:r>
      <w:r w:rsidR="002C3B6C">
        <w:rPr>
          <w:sz w:val="28"/>
          <w:szCs w:val="28"/>
        </w:rPr>
        <w:t xml:space="preserve"> – baladický román, děj se odehrává během jedné noci na samotě ve valašských Beskydech. Trpící a obětavá Františka, svobodná matka, chce, aby její syn vyrůstal v rodině, proto se provdá za zlého vdovce, který jí i jejímu synovi neustále ubližuje. Během noci Františka hledá svého syna, kterého po dlouhé době najde na seníku. Zároveň zde ale nachází i svého manžela při nevěře s děvečkou. Ve vzteku po nich hodí lucernu, která způsobí požár, ve kterém oba milenci uhoří.</w:t>
      </w:r>
      <w:r w:rsidR="002C3B6C">
        <w:rPr>
          <w:sz w:val="28"/>
          <w:szCs w:val="28"/>
        </w:rPr>
        <w:br/>
      </w:r>
      <w:r w:rsidR="002C3B6C">
        <w:rPr>
          <w:sz w:val="28"/>
          <w:szCs w:val="28"/>
        </w:rPr>
        <w:br/>
        <w:t>Další díla:   Roky v kruhu (1936)</w:t>
      </w:r>
      <w:r w:rsidR="002C3B6C">
        <w:rPr>
          <w:sz w:val="28"/>
          <w:szCs w:val="28"/>
        </w:rPr>
        <w:br/>
        <w:t xml:space="preserve">                   Chudá přadlena (1940)</w:t>
      </w:r>
      <w:r w:rsidR="001E7A14">
        <w:rPr>
          <w:sz w:val="28"/>
          <w:szCs w:val="28"/>
        </w:rPr>
        <w:br/>
      </w:r>
      <w:r w:rsidR="001E7A14">
        <w:rPr>
          <w:sz w:val="28"/>
          <w:szCs w:val="28"/>
        </w:rPr>
        <w:br/>
      </w:r>
      <w:r w:rsidR="001E7A14">
        <w:rPr>
          <w:sz w:val="28"/>
          <w:szCs w:val="28"/>
        </w:rPr>
        <w:br/>
      </w:r>
      <w:r w:rsidR="00850FBF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D21D25">
        <w:rPr>
          <w:sz w:val="28"/>
          <w:szCs w:val="28"/>
        </w:rPr>
        <w:br/>
      </w:r>
      <w:r w:rsidR="00850FBF">
        <w:rPr>
          <w:sz w:val="28"/>
          <w:szCs w:val="28"/>
        </w:rPr>
        <w:br/>
      </w:r>
      <w:r w:rsidR="00850FBF">
        <w:rPr>
          <w:sz w:val="28"/>
          <w:szCs w:val="28"/>
        </w:rPr>
        <w:br/>
      </w:r>
      <w:r w:rsidR="00850FBF" w:rsidRPr="001E7A14">
        <w:rPr>
          <w:b/>
          <w:sz w:val="32"/>
          <w:szCs w:val="32"/>
          <w:u w:val="single"/>
        </w:rPr>
        <w:lastRenderedPageBreak/>
        <w:t>Václav Řezáč (</w:t>
      </w:r>
      <w:r w:rsidR="001B6A6D" w:rsidRPr="001E7A14">
        <w:rPr>
          <w:b/>
          <w:sz w:val="32"/>
          <w:szCs w:val="32"/>
          <w:u w:val="single"/>
        </w:rPr>
        <w:t>1901 – 1956)</w:t>
      </w:r>
      <w:r w:rsidR="004A76A2">
        <w:rPr>
          <w:b/>
          <w:sz w:val="32"/>
          <w:szCs w:val="32"/>
          <w:u w:val="single"/>
        </w:rPr>
        <w:br/>
      </w:r>
      <w:r w:rsidR="004A76A2">
        <w:rPr>
          <w:b/>
          <w:sz w:val="32"/>
          <w:szCs w:val="32"/>
          <w:u w:val="single"/>
        </w:rPr>
        <w:br/>
      </w:r>
      <w:r w:rsidR="005C207F">
        <w:rPr>
          <w:b/>
          <w:sz w:val="32"/>
          <w:szCs w:val="32"/>
          <w:u w:val="single"/>
        </w:rPr>
        <w:br/>
      </w:r>
      <w:r w:rsidR="005C207F">
        <w:rPr>
          <w:noProof/>
          <w:lang w:eastAsia="cs-CZ"/>
        </w:rPr>
        <w:drawing>
          <wp:inline distT="0" distB="0" distL="0" distR="0">
            <wp:extent cx="2107565" cy="2769235"/>
            <wp:effectExtent l="19050" t="0" r="6985" b="0"/>
            <wp:docPr id="47" name="obrázek 47" descr="http://www.hamelika.cz/slavnihoste/Rez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hamelika.cz/slavnihoste/Reza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276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207F">
        <w:rPr>
          <w:b/>
          <w:sz w:val="32"/>
          <w:szCs w:val="32"/>
          <w:u w:val="single"/>
        </w:rPr>
        <w:br/>
      </w:r>
      <w:r w:rsidR="001B6A6D" w:rsidRPr="001E7A14">
        <w:rPr>
          <w:b/>
          <w:sz w:val="32"/>
          <w:szCs w:val="32"/>
          <w:u w:val="single"/>
        </w:rPr>
        <w:br/>
      </w:r>
      <w:r w:rsidR="001B6A6D">
        <w:rPr>
          <w:sz w:val="28"/>
          <w:szCs w:val="28"/>
        </w:rPr>
        <w:t>-  vlastním jménem Václav Voňavka</w:t>
      </w:r>
      <w:r w:rsidR="001B6A6D">
        <w:rPr>
          <w:sz w:val="28"/>
          <w:szCs w:val="28"/>
        </w:rPr>
        <w:br/>
      </w:r>
      <w:r w:rsidR="001B6A6D">
        <w:rPr>
          <w:sz w:val="28"/>
          <w:szCs w:val="28"/>
        </w:rPr>
        <w:br/>
      </w:r>
      <w:r w:rsidR="001B6A6D" w:rsidRPr="001E7A14">
        <w:rPr>
          <w:b/>
          <w:sz w:val="32"/>
          <w:szCs w:val="32"/>
          <w:u w:val="single"/>
        </w:rPr>
        <w:t xml:space="preserve">Literární dílo – výběr: </w:t>
      </w:r>
      <w:r w:rsidR="001B6A6D" w:rsidRPr="001E7A14">
        <w:rPr>
          <w:b/>
          <w:sz w:val="32"/>
          <w:szCs w:val="32"/>
          <w:u w:val="single"/>
        </w:rPr>
        <w:br/>
      </w:r>
      <w:r w:rsidR="001B6A6D" w:rsidRPr="001E7A14">
        <w:rPr>
          <w:b/>
          <w:sz w:val="28"/>
          <w:szCs w:val="28"/>
          <w:u w:val="single"/>
        </w:rPr>
        <w:t>Černé světlo</w:t>
      </w:r>
      <w:r w:rsidR="001B6A6D">
        <w:rPr>
          <w:sz w:val="28"/>
          <w:szCs w:val="28"/>
        </w:rPr>
        <w:t xml:space="preserve"> (1940) – psychologický román, hlavní postava Karel Kukla, slaboch, který je pocitem méněcennosti hnán ke zlu</w:t>
      </w:r>
      <w:r w:rsidR="001F6A99">
        <w:rPr>
          <w:sz w:val="28"/>
          <w:szCs w:val="28"/>
        </w:rPr>
        <w:t>. V dětství v něm traumatizující zážitek vyvolal úzkost strach před fyzickou silou. Tím, že se síly bojí, naučil se ji nahrazovat pokryteckým jednáním a tím, že ostatní obelstívá. Jeho jednání je podlé a chladně kalkulované. Nakonec končí jako mrzák s dřevěnou nohou.</w:t>
      </w:r>
      <w:r w:rsidR="001F6A99">
        <w:rPr>
          <w:sz w:val="28"/>
          <w:szCs w:val="28"/>
        </w:rPr>
        <w:br/>
      </w:r>
      <w:r w:rsidR="001F6A99" w:rsidRPr="001E7A14">
        <w:rPr>
          <w:b/>
          <w:sz w:val="28"/>
          <w:szCs w:val="28"/>
          <w:u w:val="single"/>
        </w:rPr>
        <w:t>Svědek</w:t>
      </w:r>
      <w:r w:rsidR="001F6A99">
        <w:rPr>
          <w:sz w:val="28"/>
          <w:szCs w:val="28"/>
        </w:rPr>
        <w:t xml:space="preserve"> (1942) – slaboch řeší osobní problémy šířením zla</w:t>
      </w:r>
      <w:r w:rsidR="001F6A99">
        <w:rPr>
          <w:sz w:val="28"/>
          <w:szCs w:val="28"/>
        </w:rPr>
        <w:br/>
      </w:r>
      <w:r w:rsidR="001F6A99" w:rsidRPr="001E7A14">
        <w:rPr>
          <w:b/>
          <w:sz w:val="28"/>
          <w:szCs w:val="28"/>
          <w:u w:val="single"/>
        </w:rPr>
        <w:t xml:space="preserve">Rozhraní </w:t>
      </w:r>
      <w:r w:rsidR="001F6A99">
        <w:rPr>
          <w:sz w:val="28"/>
          <w:szCs w:val="28"/>
        </w:rPr>
        <w:t>(1944) – méněcennost, která rozpoutá zlo. Román o vzniku románu. Prolínají se zde dvě roviny – osudy vypravěče a osudy jeho románové postavy</w:t>
      </w:r>
      <w:r w:rsidR="001B6A6D">
        <w:rPr>
          <w:b/>
        </w:rPr>
        <w:br/>
      </w:r>
      <w:r w:rsidR="001E7A14">
        <w:rPr>
          <w:b/>
        </w:rPr>
        <w:br/>
      </w:r>
      <w:r w:rsidR="001E7A14">
        <w:rPr>
          <w:b/>
        </w:rPr>
        <w:lastRenderedPageBreak/>
        <w:t xml:space="preserve">Otázky: </w:t>
      </w:r>
      <w:r w:rsidR="001E7A14">
        <w:rPr>
          <w:b/>
        </w:rPr>
        <w:br/>
        <w:t xml:space="preserve">1. Jakým komplexem trpí hlavní postava v románu Případ profesora </w:t>
      </w:r>
      <w:proofErr w:type="spellStart"/>
      <w:r w:rsidR="001E7A14">
        <w:rPr>
          <w:b/>
        </w:rPr>
        <w:t>Kornera</w:t>
      </w:r>
      <w:proofErr w:type="spellEnd"/>
      <w:r w:rsidR="001E7A14">
        <w:rPr>
          <w:b/>
        </w:rPr>
        <w:t>?</w:t>
      </w:r>
      <w:r w:rsidR="001E7A14">
        <w:rPr>
          <w:b/>
        </w:rPr>
        <w:br/>
        <w:t>2.</w:t>
      </w:r>
      <w:r w:rsidR="009E22CB">
        <w:rPr>
          <w:b/>
        </w:rPr>
        <w:t xml:space="preserve"> V románu Černé světlo je hlavní hrdina hnán ke zlu opět z nějakého důvodu –</w:t>
      </w:r>
      <w:r w:rsidR="009E22CB">
        <w:rPr>
          <w:b/>
        </w:rPr>
        <w:br/>
        <w:t xml:space="preserve">    z nějakého pocitu </w:t>
      </w:r>
      <w:r w:rsidR="005255C8">
        <w:rPr>
          <w:b/>
        </w:rPr>
        <w:t>–</w:t>
      </w:r>
      <w:r w:rsidR="009E22CB">
        <w:rPr>
          <w:b/>
        </w:rPr>
        <w:t xml:space="preserve"> </w:t>
      </w:r>
      <w:r w:rsidR="005255C8">
        <w:rPr>
          <w:b/>
        </w:rPr>
        <w:t xml:space="preserve">najdi v textu z </w:t>
      </w:r>
      <w:bookmarkStart w:id="0" w:name="_GoBack"/>
      <w:bookmarkEnd w:id="0"/>
      <w:r w:rsidR="009E22CB">
        <w:rPr>
          <w:b/>
        </w:rPr>
        <w:t>jakého?</w:t>
      </w:r>
      <w:r w:rsidR="009E22CB">
        <w:rPr>
          <w:b/>
        </w:rPr>
        <w:br/>
        <w:t>3. Přečti si údaje o románu Svědek a Rozhraní – co opět všechny romány spojuje?</w:t>
      </w:r>
      <w:r w:rsidR="009E22CB">
        <w:rPr>
          <w:b/>
        </w:rPr>
        <w:br/>
        <w:t>4. Přečti si informace o románu Petrolejové lampy a zamysli se – mohla si Štěpánka vzít</w:t>
      </w:r>
      <w:r w:rsidR="009E22CB">
        <w:rPr>
          <w:b/>
        </w:rPr>
        <w:br/>
        <w:t xml:space="preserve">   naprosto nevhodného partnera z podobných důvodů?</w:t>
      </w:r>
      <w:r w:rsidR="009E22CB">
        <w:rPr>
          <w:b/>
        </w:rPr>
        <w:br/>
        <w:t xml:space="preserve">5. A co Františka v Adventu – myslíš, že i ona měla podobný problém? </w:t>
      </w:r>
      <w:r w:rsidR="009E22CB">
        <w:rPr>
          <w:b/>
        </w:rPr>
        <w:br/>
        <w:t>O všem diskutuj ve třídě se spolužáky a s učitelem. Jaký je t</w:t>
      </w:r>
      <w:r w:rsidR="00D03853">
        <w:rPr>
          <w:b/>
        </w:rPr>
        <w:t>en pocit, který člověka žene ke zlu nebo do dalších nepředvídatelných situací? Co si TY o tom myslíš?</w:t>
      </w:r>
      <w:r w:rsidR="00AA6694">
        <w:rPr>
          <w:b/>
        </w:rPr>
        <w:br/>
      </w:r>
      <w:r w:rsidR="00363D42">
        <w:rPr>
          <w:b/>
        </w:rPr>
        <w:br/>
      </w:r>
      <w:r w:rsidR="00363D42">
        <w:rPr>
          <w:b/>
        </w:rPr>
        <w:br/>
      </w:r>
      <w:r w:rsidR="00363D42">
        <w:rPr>
          <w:b/>
        </w:rPr>
        <w:br/>
      </w:r>
      <w:r w:rsidR="00363D42">
        <w:rPr>
          <w:b/>
        </w:rPr>
        <w:br/>
      </w:r>
      <w:r w:rsidR="00363D42">
        <w:rPr>
          <w:b/>
        </w:rPr>
        <w:br/>
        <w:t>Zdroje:</w:t>
      </w:r>
      <w:r w:rsidR="00AA6694">
        <w:rPr>
          <w:b/>
        </w:rPr>
        <w:br/>
      </w:r>
      <w:hyperlink r:id="rId22" w:history="1">
        <w:r w:rsidR="00AA6694">
          <w:rPr>
            <w:rStyle w:val="Hypertextovodkaz"/>
          </w:rPr>
          <w:t>http://www.slovnikceskeliteratury.cz/showContent.jsp?docId=30</w:t>
        </w:r>
      </w:hyperlink>
      <w:r w:rsidR="00AA6694">
        <w:br/>
      </w:r>
      <w:hyperlink r:id="rId23" w:history="1">
        <w:r w:rsidR="00AA6694">
          <w:rPr>
            <w:rStyle w:val="Hypertextovodkaz"/>
          </w:rPr>
          <w:t>http://www.knihovnahronov.cz/akceknihovny/13akce13.htm</w:t>
        </w:r>
      </w:hyperlink>
      <w:r w:rsidR="00905002">
        <w:br/>
      </w:r>
      <w:hyperlink r:id="rId24" w:history="1">
        <w:r w:rsidR="00AA6694">
          <w:rPr>
            <w:rStyle w:val="Hypertextovodkaz"/>
          </w:rPr>
          <w:t>http://www.prostor-ad.cz/pruvodce/praha/sporilov/spisovat/havlicek.htm</w:t>
        </w:r>
      </w:hyperlink>
      <w:r w:rsidR="00C71E21">
        <w:br/>
      </w:r>
      <w:hyperlink r:id="rId25" w:history="1">
        <w:r w:rsidR="00C71E21">
          <w:rPr>
            <w:rStyle w:val="Hypertextovodkaz"/>
          </w:rPr>
          <w:t>http://www.ceskatelevize.cz/porady/16045-vlci-jama/29238365647/</w:t>
        </w:r>
      </w:hyperlink>
      <w:r w:rsidR="00905002">
        <w:br/>
      </w:r>
      <w:hyperlink r:id="rId26" w:history="1">
        <w:r w:rsidR="0051205E" w:rsidRPr="00A372F5">
          <w:rPr>
            <w:rStyle w:val="Hypertextovodkaz"/>
            <w:b/>
          </w:rPr>
          <w:t>www.cojeco.cz</w:t>
        </w:r>
      </w:hyperlink>
      <w:r w:rsidR="0051205E">
        <w:rPr>
          <w:b/>
        </w:rPr>
        <w:br/>
      </w:r>
      <w:hyperlink r:id="rId27" w:history="1">
        <w:r w:rsidR="00B473AA" w:rsidRPr="00A372F5">
          <w:rPr>
            <w:rStyle w:val="Hypertextovodkaz"/>
            <w:b/>
          </w:rPr>
          <w:t>www.popron.cz</w:t>
        </w:r>
      </w:hyperlink>
      <w:r w:rsidR="00B473AA">
        <w:rPr>
          <w:b/>
        </w:rPr>
        <w:br/>
      </w:r>
      <w:hyperlink r:id="rId28" w:history="1">
        <w:r w:rsidR="00BF1866" w:rsidRPr="00A372F5">
          <w:rPr>
            <w:rStyle w:val="Hypertextovodkaz"/>
            <w:b/>
          </w:rPr>
          <w:t>www.filmy.sme.sk</w:t>
        </w:r>
      </w:hyperlink>
      <w:r w:rsidR="00BF1866">
        <w:rPr>
          <w:b/>
        </w:rPr>
        <w:br/>
      </w:r>
      <w:hyperlink r:id="rId29" w:history="1">
        <w:r w:rsidR="00F446D3" w:rsidRPr="00A372F5">
          <w:rPr>
            <w:rStyle w:val="Hypertextovodkaz"/>
            <w:b/>
          </w:rPr>
          <w:t>www.film.osobnosti.cz</w:t>
        </w:r>
      </w:hyperlink>
    </w:p>
    <w:p w:rsidR="00C11581" w:rsidRPr="0073492A" w:rsidRDefault="00FF5FD5" w:rsidP="001B2C00">
      <w:pPr>
        <w:rPr>
          <w:color w:val="365F91" w:themeColor="accent1" w:themeShade="BF"/>
        </w:rPr>
      </w:pPr>
      <w:hyperlink r:id="rId30" w:history="1">
        <w:r w:rsidR="00A32671" w:rsidRPr="00A372F5">
          <w:rPr>
            <w:rStyle w:val="Hypertextovodkaz"/>
            <w:b/>
          </w:rPr>
          <w:t>www.hamelika.cz</w:t>
        </w:r>
      </w:hyperlink>
      <w:r w:rsidR="00A32671">
        <w:rPr>
          <w:b/>
        </w:rPr>
        <w:br/>
      </w:r>
      <w:r w:rsidR="00A32671" w:rsidRPr="0073492A">
        <w:rPr>
          <w:b/>
          <w:color w:val="365F91" w:themeColor="accent1" w:themeShade="BF"/>
        </w:rPr>
        <w:t>www.dokona.tiscali.cz</w:t>
      </w:r>
    </w:p>
    <w:p w:rsidR="00067F1A" w:rsidRPr="0073492A" w:rsidRDefault="00A32671" w:rsidP="00301FBF">
      <w:pPr>
        <w:tabs>
          <w:tab w:val="clear" w:pos="284"/>
        </w:tabs>
        <w:rPr>
          <w:b/>
          <w:color w:val="365F91" w:themeColor="accent1" w:themeShade="BF"/>
          <w:sz w:val="22"/>
        </w:rPr>
      </w:pPr>
      <w:r w:rsidRPr="0073492A">
        <w:rPr>
          <w:b/>
          <w:color w:val="365F91" w:themeColor="accent1" w:themeShade="BF"/>
          <w:sz w:val="22"/>
        </w:rPr>
        <w:t>www.fdb.cz</w:t>
      </w:r>
    </w:p>
    <w:sectPr w:rsidR="00067F1A" w:rsidRPr="0073492A" w:rsidSect="00DD4E73">
      <w:head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9B6" w:rsidRDefault="000749B6" w:rsidP="0044010A">
      <w:pPr>
        <w:spacing w:line="240" w:lineRule="auto"/>
      </w:pPr>
      <w:r>
        <w:separator/>
      </w:r>
    </w:p>
  </w:endnote>
  <w:endnote w:type="continuationSeparator" w:id="0">
    <w:p w:rsidR="000749B6" w:rsidRDefault="000749B6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9B6" w:rsidRDefault="000749B6" w:rsidP="0044010A">
      <w:pPr>
        <w:spacing w:line="240" w:lineRule="auto"/>
      </w:pPr>
      <w:r>
        <w:separator/>
      </w:r>
    </w:p>
  </w:footnote>
  <w:footnote w:type="continuationSeparator" w:id="0">
    <w:p w:rsidR="000749B6" w:rsidRDefault="000749B6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A0806"/>
    <w:multiLevelType w:val="hybridMultilevel"/>
    <w:tmpl w:val="CABAC64C"/>
    <w:lvl w:ilvl="0" w:tplc="A672CB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F25070"/>
    <w:multiLevelType w:val="hybridMultilevel"/>
    <w:tmpl w:val="CC86CA2C"/>
    <w:lvl w:ilvl="0" w:tplc="C92644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/>
  <w:defaultTabStop w:val="708"/>
  <w:hyphenationZone w:val="425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37D1A"/>
    <w:rsid w:val="000426EA"/>
    <w:rsid w:val="00060CF3"/>
    <w:rsid w:val="00067F1A"/>
    <w:rsid w:val="000749B6"/>
    <w:rsid w:val="000B2A93"/>
    <w:rsid w:val="000F15DD"/>
    <w:rsid w:val="001014B0"/>
    <w:rsid w:val="00107106"/>
    <w:rsid w:val="00137FF3"/>
    <w:rsid w:val="00161BCC"/>
    <w:rsid w:val="00170115"/>
    <w:rsid w:val="00190762"/>
    <w:rsid w:val="001913B4"/>
    <w:rsid w:val="00196A7A"/>
    <w:rsid w:val="001A021F"/>
    <w:rsid w:val="001B2C00"/>
    <w:rsid w:val="001B442A"/>
    <w:rsid w:val="001B6A6D"/>
    <w:rsid w:val="001D1F87"/>
    <w:rsid w:val="001D3B1F"/>
    <w:rsid w:val="001E7A14"/>
    <w:rsid w:val="001F2C9D"/>
    <w:rsid w:val="001F4BF0"/>
    <w:rsid w:val="001F60C7"/>
    <w:rsid w:val="001F6A99"/>
    <w:rsid w:val="00236FC9"/>
    <w:rsid w:val="002940AD"/>
    <w:rsid w:val="002C3B6C"/>
    <w:rsid w:val="002F35A7"/>
    <w:rsid w:val="00301FBF"/>
    <w:rsid w:val="00313537"/>
    <w:rsid w:val="003628C7"/>
    <w:rsid w:val="00363D42"/>
    <w:rsid w:val="00374D13"/>
    <w:rsid w:val="00386852"/>
    <w:rsid w:val="00390987"/>
    <w:rsid w:val="003C5A6A"/>
    <w:rsid w:val="003D7217"/>
    <w:rsid w:val="00414851"/>
    <w:rsid w:val="00415AB1"/>
    <w:rsid w:val="004368D2"/>
    <w:rsid w:val="0044010A"/>
    <w:rsid w:val="0046308E"/>
    <w:rsid w:val="004A0CDE"/>
    <w:rsid w:val="004A76A2"/>
    <w:rsid w:val="004B50C1"/>
    <w:rsid w:val="0051205E"/>
    <w:rsid w:val="005255C8"/>
    <w:rsid w:val="00533AE8"/>
    <w:rsid w:val="0053655F"/>
    <w:rsid w:val="00572E7F"/>
    <w:rsid w:val="0057335F"/>
    <w:rsid w:val="005C207F"/>
    <w:rsid w:val="0060117E"/>
    <w:rsid w:val="006B6303"/>
    <w:rsid w:val="006B7A5B"/>
    <w:rsid w:val="006C259A"/>
    <w:rsid w:val="006E346F"/>
    <w:rsid w:val="006E5AB7"/>
    <w:rsid w:val="006E5C02"/>
    <w:rsid w:val="006F1BF1"/>
    <w:rsid w:val="00701BDD"/>
    <w:rsid w:val="00705B49"/>
    <w:rsid w:val="0072284B"/>
    <w:rsid w:val="0073492A"/>
    <w:rsid w:val="00761BC2"/>
    <w:rsid w:val="007649CC"/>
    <w:rsid w:val="00770AC1"/>
    <w:rsid w:val="00791F4A"/>
    <w:rsid w:val="007B79D4"/>
    <w:rsid w:val="007D0A9D"/>
    <w:rsid w:val="007D64F4"/>
    <w:rsid w:val="007E5CAA"/>
    <w:rsid w:val="007F3AF2"/>
    <w:rsid w:val="0083120E"/>
    <w:rsid w:val="00840092"/>
    <w:rsid w:val="00850FBF"/>
    <w:rsid w:val="008510AD"/>
    <w:rsid w:val="008B2CA1"/>
    <w:rsid w:val="008D543A"/>
    <w:rsid w:val="008F615D"/>
    <w:rsid w:val="00905002"/>
    <w:rsid w:val="00921761"/>
    <w:rsid w:val="00921848"/>
    <w:rsid w:val="00951D85"/>
    <w:rsid w:val="00994870"/>
    <w:rsid w:val="009D32F3"/>
    <w:rsid w:val="009E22CB"/>
    <w:rsid w:val="00A04358"/>
    <w:rsid w:val="00A32671"/>
    <w:rsid w:val="00A50EF0"/>
    <w:rsid w:val="00A7522F"/>
    <w:rsid w:val="00AA6694"/>
    <w:rsid w:val="00AD5A5F"/>
    <w:rsid w:val="00AE425D"/>
    <w:rsid w:val="00B107D6"/>
    <w:rsid w:val="00B473AA"/>
    <w:rsid w:val="00BB3BBB"/>
    <w:rsid w:val="00BC6979"/>
    <w:rsid w:val="00BE4D5C"/>
    <w:rsid w:val="00BF1866"/>
    <w:rsid w:val="00C11581"/>
    <w:rsid w:val="00C15242"/>
    <w:rsid w:val="00C4673A"/>
    <w:rsid w:val="00C71E21"/>
    <w:rsid w:val="00D03853"/>
    <w:rsid w:val="00D155E1"/>
    <w:rsid w:val="00D21D25"/>
    <w:rsid w:val="00D36E51"/>
    <w:rsid w:val="00D441C4"/>
    <w:rsid w:val="00D64591"/>
    <w:rsid w:val="00D759A1"/>
    <w:rsid w:val="00DD4E73"/>
    <w:rsid w:val="00DF40D1"/>
    <w:rsid w:val="00EA6277"/>
    <w:rsid w:val="00F446D3"/>
    <w:rsid w:val="00FB03F5"/>
    <w:rsid w:val="00FD54F5"/>
    <w:rsid w:val="00FF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ircho">
    <w:name w:val="irc_ho"/>
    <w:basedOn w:val="Standardnpsmoodstavce"/>
    <w:rsid w:val="00B473AA"/>
  </w:style>
  <w:style w:type="character" w:customStyle="1" w:styleId="ircdim">
    <w:name w:val="irc_dim"/>
    <w:basedOn w:val="Standardnpsmoodstavce"/>
    <w:rsid w:val="00B473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://www.cojeco.cz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www.ceskatelevize.cz/porady/16045-vlci-jama/29238365647/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://www.film.osobnosti.cz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prostor-ad.cz/pruvodce/praha/sporilov/spisovat/havlicek.htm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www.knihovnahronov.cz/akceknihovny/13akce13.htm" TargetMode="External"/><Relationship Id="rId28" Type="http://schemas.openxmlformats.org/officeDocument/2006/relationships/hyperlink" Target="http://www.filmy.sme.sk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www.slovnikceskeliteratury.cz/showContent.jsp?docId=30" TargetMode="External"/><Relationship Id="rId27" Type="http://schemas.openxmlformats.org/officeDocument/2006/relationships/hyperlink" Target="http://www.popron.cz" TargetMode="External"/><Relationship Id="rId30" Type="http://schemas.openxmlformats.org/officeDocument/2006/relationships/hyperlink" Target="http://www.hamelika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10</Pages>
  <Words>946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28</cp:revision>
  <dcterms:created xsi:type="dcterms:W3CDTF">2013-10-30T09:27:00Z</dcterms:created>
  <dcterms:modified xsi:type="dcterms:W3CDTF">2013-11-11T00:32:00Z</dcterms:modified>
</cp:coreProperties>
</file>