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8F" w:rsidRDefault="009E2D29" w:rsidP="009E2D29">
      <w:pPr>
        <w:jc w:val="center"/>
      </w:pPr>
      <w:r>
        <w:rPr>
          <w:noProof/>
        </w:rPr>
        <w:drawing>
          <wp:inline distT="0" distB="0" distL="0" distR="0">
            <wp:extent cx="5133975" cy="10763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661" cy="107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D29" w:rsidRDefault="009E2D29" w:rsidP="009E2D29">
      <w:pPr>
        <w:jc w:val="center"/>
      </w:pPr>
    </w:p>
    <w:p w:rsidR="009E2D29" w:rsidRDefault="009E2D29" w:rsidP="009E2D29">
      <w:pPr>
        <w:jc w:val="center"/>
      </w:pPr>
    </w:p>
    <w:tbl>
      <w:tblPr>
        <w:tblStyle w:val="Mkatabulky"/>
        <w:tblW w:w="0" w:type="auto"/>
        <w:tblLook w:val="04A0"/>
      </w:tblPr>
      <w:tblGrid>
        <w:gridCol w:w="2518"/>
        <w:gridCol w:w="6694"/>
      </w:tblGrid>
      <w:tr w:rsidR="009E2D29" w:rsidRPr="0069196F" w:rsidTr="00C95FA4">
        <w:tc>
          <w:tcPr>
            <w:tcW w:w="2518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a ZUŠ J. E. </w:t>
            </w:r>
            <w:proofErr w:type="spellStart"/>
            <w:r>
              <w:rPr>
                <w:sz w:val="40"/>
                <w:szCs w:val="40"/>
              </w:rPr>
              <w:t>Purkyně</w:t>
            </w:r>
            <w:proofErr w:type="spellEnd"/>
            <w:r>
              <w:rPr>
                <w:sz w:val="40"/>
                <w:szCs w:val="40"/>
              </w:rPr>
              <w:t xml:space="preserve"> Libochovice</w:t>
            </w:r>
          </w:p>
        </w:tc>
      </w:tr>
      <w:tr w:rsidR="009E2D29" w:rsidRPr="0069196F" w:rsidTr="00C95FA4">
        <w:tc>
          <w:tcPr>
            <w:tcW w:w="2518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9E2D29" w:rsidRPr="0069196F" w:rsidTr="00C95FA4">
        <w:tc>
          <w:tcPr>
            <w:tcW w:w="2518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</w:tcPr>
          <w:p w:rsidR="009E2D29" w:rsidRPr="0069196F" w:rsidRDefault="006379B7" w:rsidP="00C95F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VY_32_INOVACE_13</w:t>
            </w:r>
            <w:r w:rsidR="009E2D29">
              <w:rPr>
                <w:sz w:val="40"/>
                <w:szCs w:val="40"/>
              </w:rPr>
              <w:t>_Instrumentální doprovod písně „</w:t>
            </w:r>
            <w:proofErr w:type="spellStart"/>
            <w:r w:rsidR="009E2D29">
              <w:rPr>
                <w:sz w:val="40"/>
                <w:szCs w:val="40"/>
              </w:rPr>
              <w:t>Zafúkané</w:t>
            </w:r>
            <w:proofErr w:type="spellEnd"/>
            <w:r w:rsidR="009E2D29">
              <w:rPr>
                <w:sz w:val="40"/>
                <w:szCs w:val="40"/>
              </w:rPr>
              <w:t>“</w:t>
            </w:r>
          </w:p>
        </w:tc>
      </w:tr>
      <w:tr w:rsidR="009E2D29" w:rsidRPr="0069196F" w:rsidTr="00C95FA4">
        <w:tc>
          <w:tcPr>
            <w:tcW w:w="2518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Instrumentální doprovod písně skupiny Fleret „</w:t>
            </w:r>
            <w:proofErr w:type="spellStart"/>
            <w:r>
              <w:rPr>
                <w:sz w:val="40"/>
                <w:szCs w:val="40"/>
              </w:rPr>
              <w:t>Zafúkané</w:t>
            </w:r>
            <w:proofErr w:type="spellEnd"/>
            <w:r>
              <w:rPr>
                <w:sz w:val="40"/>
                <w:szCs w:val="40"/>
              </w:rPr>
              <w:t>“</w:t>
            </w:r>
          </w:p>
        </w:tc>
      </w:tr>
      <w:tr w:rsidR="009E2D29" w:rsidRPr="0069196F" w:rsidTr="00C95FA4">
        <w:tc>
          <w:tcPr>
            <w:tcW w:w="2518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</w:tcPr>
          <w:p w:rsidR="009E2D29" w:rsidRPr="0069196F" w:rsidRDefault="009E2D29" w:rsidP="00C95FA4">
            <w:pPr>
              <w:rPr>
                <w:sz w:val="40"/>
                <w:szCs w:val="40"/>
              </w:rPr>
            </w:pPr>
            <w:r w:rsidRPr="00206236">
              <w:rPr>
                <w:sz w:val="40"/>
                <w:szCs w:val="40"/>
              </w:rPr>
              <w:t xml:space="preserve">CZ.1.07/1.4.00/21.2803 </w:t>
            </w:r>
          </w:p>
        </w:tc>
      </w:tr>
    </w:tbl>
    <w:p w:rsidR="009E2D29" w:rsidRDefault="009E2D29" w:rsidP="009E2D29">
      <w:pPr>
        <w:jc w:val="center"/>
      </w:pPr>
    </w:p>
    <w:p w:rsidR="009E2D29" w:rsidRDefault="009E2D29" w:rsidP="009E2D29">
      <w:pPr>
        <w:jc w:val="center"/>
      </w:pPr>
    </w:p>
    <w:p w:rsidR="009E2D29" w:rsidRPr="00A84152" w:rsidRDefault="00A84152" w:rsidP="009E2D29">
      <w:pPr>
        <w:rPr>
          <w:i/>
        </w:rPr>
      </w:pPr>
      <w:r>
        <w:rPr>
          <w:i/>
        </w:rPr>
        <w:t>Anotace:</w:t>
      </w:r>
    </w:p>
    <w:p w:rsidR="009E2D29" w:rsidRDefault="009E2D29" w:rsidP="009E2D29"/>
    <w:p w:rsidR="009E2D29" w:rsidRDefault="009E2D29" w:rsidP="009E2D29">
      <w:r>
        <w:tab/>
        <w:t xml:space="preserve">Hudební výchova na </w:t>
      </w:r>
      <w:r w:rsidR="007B71C0">
        <w:t xml:space="preserve">I. i </w:t>
      </w:r>
      <w:r>
        <w:t>II. stupn</w:t>
      </w:r>
      <w:r w:rsidR="007B71C0">
        <w:t xml:space="preserve">i základní školy zahrnuje </w:t>
      </w:r>
      <w:r>
        <w:t xml:space="preserve">rytmické zpracování písní, které se žáci v hodinách hudební výchovy učí. </w:t>
      </w:r>
    </w:p>
    <w:p w:rsidR="009E2D29" w:rsidRDefault="009E2D29" w:rsidP="009E2D29"/>
    <w:p w:rsidR="009E2D29" w:rsidRDefault="009E2D29" w:rsidP="009E2D29">
      <w:r>
        <w:tab/>
        <w:t xml:space="preserve">Nejčastěji používané instrumentální nástroje, jsou </w:t>
      </w:r>
      <w:proofErr w:type="spellStart"/>
      <w:r>
        <w:t>Orffovy</w:t>
      </w:r>
      <w:proofErr w:type="spellEnd"/>
      <w:r>
        <w:t xml:space="preserve"> nástroje, jež jsou výbavou každé školy. </w:t>
      </w:r>
    </w:p>
    <w:p w:rsidR="009E2D29" w:rsidRDefault="009E2D29" w:rsidP="009E2D29"/>
    <w:p w:rsidR="009E2D29" w:rsidRDefault="009E2D29" w:rsidP="009E2D29">
      <w:r>
        <w:tab/>
        <w:t xml:space="preserve">V této písni je využito nejčastějších nástrojů, jako jsou dřívka, tamburína, triangl a bicí souprava. Pokud není možné využít bicí soupravy, může být nahrazena jednotlivými bubínky z ní, nebo nahrazen zcela jiným nástroje, který má učitel ve výbavě. </w:t>
      </w:r>
    </w:p>
    <w:p w:rsidR="009E2D29" w:rsidRDefault="009E2D29" w:rsidP="009E2D29"/>
    <w:p w:rsidR="007B71C0" w:rsidRDefault="009E2D29" w:rsidP="009E2D29">
      <w:r>
        <w:tab/>
        <w:t>Žák se učí číst v partituře a hrát podle ní. Rytmus je upraven tak, aby jej zahrály všechny děti</w:t>
      </w:r>
      <w:r w:rsidR="007B71C0">
        <w:t xml:space="preserve"> (většinou je rytmus písně neměnný)</w:t>
      </w:r>
      <w:r>
        <w:t>. Pokud jsou ve třídě žáci, kteří navštěvují ZUŠ, mohou si donést nástroje, na které hrají a obohatit</w:t>
      </w:r>
      <w:r w:rsidR="00A84152">
        <w:t xml:space="preserve"> tak doprovod ostatních dětí o hudební nástroje</w:t>
      </w:r>
      <w:r w:rsidR="007B71C0">
        <w:t xml:space="preserve"> (viz partitura – flétna, klarinet in B, housle, piano – varhany).</w:t>
      </w:r>
    </w:p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/>
    <w:p w:rsidR="007B71C0" w:rsidRDefault="007B71C0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0BD" w:rsidRDefault="009A00BD" w:rsidP="009E2D29"/>
    <w:p w:rsidR="009A00BD" w:rsidRDefault="009A00BD" w:rsidP="009E2D29"/>
    <w:p w:rsidR="009A00BD" w:rsidRDefault="009A00BD" w:rsidP="009E2D29"/>
    <w:p w:rsidR="009A00BD" w:rsidRDefault="009A00BD" w:rsidP="009E2D29"/>
    <w:p w:rsidR="009A00BD" w:rsidRDefault="009A00BD" w:rsidP="009E2D29"/>
    <w:p w:rsidR="009A00BD" w:rsidRDefault="009A00BD" w:rsidP="009E2D29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0BD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2D29"/>
    <w:rsid w:val="0005238F"/>
    <w:rsid w:val="00293295"/>
    <w:rsid w:val="006379B7"/>
    <w:rsid w:val="007B71C0"/>
    <w:rsid w:val="008106D0"/>
    <w:rsid w:val="008C37E7"/>
    <w:rsid w:val="009A00BD"/>
    <w:rsid w:val="009E2D29"/>
    <w:rsid w:val="00A84152"/>
    <w:rsid w:val="00AE4460"/>
    <w:rsid w:val="00E65082"/>
    <w:rsid w:val="00F05744"/>
    <w:rsid w:val="00F4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4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2D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2D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2D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5</cp:revision>
  <dcterms:created xsi:type="dcterms:W3CDTF">2012-01-24T17:47:00Z</dcterms:created>
  <dcterms:modified xsi:type="dcterms:W3CDTF">2012-02-07T18:29:00Z</dcterms:modified>
</cp:coreProperties>
</file>