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43" w:rsidRDefault="00F07E62" w:rsidP="00C45643">
      <w:pPr>
        <w:ind w:left="-567"/>
        <w:jc w:val="center"/>
      </w:pPr>
      <w:r>
        <w:rPr>
          <w:rFonts w:ascii="Tahoma" w:hAnsi="Tahoma" w:cs="Tahoma"/>
          <w:noProof/>
          <w:u w:val="single"/>
          <w:lang w:eastAsia="cs-CZ"/>
        </w:rPr>
        <w:drawing>
          <wp:inline distT="0" distB="0" distL="0" distR="0">
            <wp:extent cx="5756910" cy="1104900"/>
            <wp:effectExtent l="1905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43" w:rsidRPr="00C6470F" w:rsidRDefault="00C45643" w:rsidP="00C45643">
      <w:pPr>
        <w:ind w:left="-567"/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Autor:</w:t>
      </w:r>
      <w:r w:rsidRPr="00C6470F">
        <w:rPr>
          <w:rFonts w:ascii="Times New Roman" w:hAnsi="Times New Roman"/>
          <w:sz w:val="24"/>
          <w:szCs w:val="24"/>
        </w:rPr>
        <w:t xml:space="preserve"> Mgr. Pavla Kofroňová</w:t>
      </w:r>
    </w:p>
    <w:p w:rsidR="00C45643" w:rsidRPr="00C6470F" w:rsidRDefault="00C45643" w:rsidP="00C45643">
      <w:pPr>
        <w:ind w:left="-567"/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Název:</w:t>
      </w:r>
      <w:r w:rsidRPr="00C647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Křížovka </w:t>
      </w:r>
      <w:r w:rsidR="00916C5E">
        <w:rPr>
          <w:rFonts w:ascii="Times New Roman" w:hAnsi="Times New Roman"/>
          <w:sz w:val="24"/>
          <w:szCs w:val="24"/>
        </w:rPr>
        <w:t>ryby</w:t>
      </w:r>
    </w:p>
    <w:p w:rsidR="00C45643" w:rsidRPr="00C6470F" w:rsidRDefault="00C45643" w:rsidP="00C45643">
      <w:pPr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VY_32_INOVACE_Př.1</w:t>
      </w:r>
    </w:p>
    <w:p w:rsidR="00C45643" w:rsidRPr="00C6470F" w:rsidRDefault="00C45643" w:rsidP="00C45643">
      <w:pPr>
        <w:ind w:left="-567"/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Období zpracování:</w:t>
      </w:r>
      <w:r w:rsidRPr="00C647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říjen</w:t>
      </w:r>
      <w:r w:rsidRPr="00C6470F">
        <w:rPr>
          <w:rFonts w:ascii="Times New Roman" w:hAnsi="Times New Roman"/>
          <w:sz w:val="24"/>
          <w:szCs w:val="24"/>
        </w:rPr>
        <w:t xml:space="preserve"> 2012</w:t>
      </w:r>
    </w:p>
    <w:p w:rsidR="00C45643" w:rsidRDefault="00C45643" w:rsidP="00C45643">
      <w:pPr>
        <w:ind w:left="-567"/>
      </w:pPr>
    </w:p>
    <w:p w:rsidR="00C45643" w:rsidRPr="00C6470F" w:rsidRDefault="00C45643" w:rsidP="00C45643">
      <w:pPr>
        <w:jc w:val="center"/>
        <w:rPr>
          <w:rFonts w:ascii="Times New Roman" w:hAnsi="Times New Roman"/>
          <w:b/>
          <w:sz w:val="24"/>
          <w:szCs w:val="24"/>
        </w:rPr>
      </w:pPr>
      <w:r>
        <w:br w:type="page"/>
      </w:r>
      <w:r w:rsidRPr="00C6470F">
        <w:rPr>
          <w:rFonts w:ascii="Times New Roman" w:hAnsi="Times New Roman"/>
          <w:b/>
          <w:sz w:val="24"/>
          <w:szCs w:val="24"/>
        </w:rPr>
        <w:lastRenderedPageBreak/>
        <w:t>Metodický list</w:t>
      </w:r>
    </w:p>
    <w:p w:rsidR="00C45643" w:rsidRPr="00C6470F" w:rsidRDefault="00C45643" w:rsidP="00C45643">
      <w:pPr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Vzdělávací oblast:</w:t>
      </w:r>
      <w:r w:rsidRPr="00C6470F">
        <w:rPr>
          <w:rFonts w:ascii="Times New Roman" w:hAnsi="Times New Roman"/>
          <w:sz w:val="24"/>
          <w:szCs w:val="24"/>
        </w:rPr>
        <w:t xml:space="preserve"> Přírodopis</w:t>
      </w:r>
    </w:p>
    <w:p w:rsidR="00C45643" w:rsidRPr="00C6470F" w:rsidRDefault="00C45643" w:rsidP="00C45643">
      <w:pPr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Anotace:</w:t>
      </w:r>
      <w:r w:rsidRPr="00C6470F">
        <w:rPr>
          <w:rFonts w:ascii="Times New Roman" w:hAnsi="Times New Roman"/>
          <w:sz w:val="24"/>
          <w:szCs w:val="24"/>
        </w:rPr>
        <w:t xml:space="preserve"> Pracovní list, </w:t>
      </w:r>
      <w:r>
        <w:rPr>
          <w:rFonts w:ascii="Times New Roman" w:hAnsi="Times New Roman"/>
          <w:sz w:val="24"/>
          <w:szCs w:val="24"/>
        </w:rPr>
        <w:t xml:space="preserve">při jehož vyplňování prokáže </w:t>
      </w:r>
      <w:r w:rsidR="00916C5E">
        <w:rPr>
          <w:rFonts w:ascii="Times New Roman" w:hAnsi="Times New Roman"/>
          <w:sz w:val="24"/>
          <w:szCs w:val="24"/>
        </w:rPr>
        <w:t>žák znalosti o rybách</w:t>
      </w:r>
      <w:r>
        <w:rPr>
          <w:rFonts w:ascii="Times New Roman" w:hAnsi="Times New Roman"/>
          <w:sz w:val="24"/>
          <w:szCs w:val="24"/>
        </w:rPr>
        <w:t>. Cílem je opakování a upevňování učiva týkající se ryb.</w:t>
      </w:r>
    </w:p>
    <w:p w:rsidR="00C45643" w:rsidRPr="00C6470F" w:rsidRDefault="00C45643" w:rsidP="00C45643">
      <w:pPr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Druh učebního materiálu:</w:t>
      </w:r>
      <w:r w:rsidRPr="00C6470F">
        <w:rPr>
          <w:rFonts w:ascii="Times New Roman" w:hAnsi="Times New Roman"/>
          <w:sz w:val="24"/>
          <w:szCs w:val="24"/>
        </w:rPr>
        <w:t xml:space="preserve"> Pracovní list</w:t>
      </w:r>
    </w:p>
    <w:p w:rsidR="00C45643" w:rsidRPr="00C6470F" w:rsidRDefault="00C45643" w:rsidP="00C45643">
      <w:pPr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Pomůcky:</w:t>
      </w:r>
      <w:r w:rsidRPr="00C647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žádné</w:t>
      </w:r>
    </w:p>
    <w:p w:rsidR="00C45643" w:rsidRDefault="00C45643" w:rsidP="00C45643">
      <w:pPr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Očekávaný výstup:</w:t>
      </w:r>
      <w:r w:rsidRPr="00C647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Ž</w:t>
      </w:r>
      <w:r w:rsidRPr="00C6470F">
        <w:rPr>
          <w:rFonts w:ascii="Times New Roman" w:hAnsi="Times New Roman"/>
          <w:sz w:val="24"/>
          <w:szCs w:val="24"/>
        </w:rPr>
        <w:t xml:space="preserve">ák </w:t>
      </w:r>
      <w:r>
        <w:rPr>
          <w:rFonts w:ascii="Times New Roman" w:hAnsi="Times New Roman"/>
          <w:sz w:val="24"/>
          <w:szCs w:val="24"/>
        </w:rPr>
        <w:t>prokáže znalosti o charakteristice vybraných ryb, zařadí zástupce ryb do taxonomických skupin.</w:t>
      </w:r>
    </w:p>
    <w:p w:rsidR="00C45643" w:rsidRDefault="00C45643" w:rsidP="00C45643">
      <w:pPr>
        <w:rPr>
          <w:rFonts w:ascii="Times New Roman" w:hAnsi="Times New Roman"/>
          <w:sz w:val="24"/>
          <w:szCs w:val="24"/>
        </w:rPr>
      </w:pPr>
      <w:r w:rsidRPr="00C6470F">
        <w:rPr>
          <w:rFonts w:ascii="Times New Roman" w:hAnsi="Times New Roman"/>
          <w:b/>
          <w:sz w:val="24"/>
          <w:szCs w:val="24"/>
        </w:rPr>
        <w:t>Věková skupina:</w:t>
      </w:r>
      <w:r w:rsidRPr="00C6470F">
        <w:rPr>
          <w:rFonts w:ascii="Times New Roman" w:hAnsi="Times New Roman"/>
          <w:sz w:val="24"/>
          <w:szCs w:val="24"/>
        </w:rPr>
        <w:t xml:space="preserve"> II. stupeň ZŠ</w:t>
      </w:r>
    </w:p>
    <w:p w:rsidR="00DB098D" w:rsidRDefault="00DB098D" w:rsidP="00C45643">
      <w:pPr>
        <w:rPr>
          <w:rFonts w:ascii="Times New Roman" w:hAnsi="Times New Roman"/>
          <w:sz w:val="24"/>
          <w:szCs w:val="24"/>
        </w:rPr>
      </w:pPr>
    </w:p>
    <w:p w:rsidR="00104C06" w:rsidRPr="00075EE4" w:rsidRDefault="00C45643" w:rsidP="00104C06">
      <w:pPr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104C06">
        <w:rPr>
          <w:rFonts w:ascii="Times New Roman" w:hAnsi="Times New Roman"/>
          <w:sz w:val="24"/>
          <w:szCs w:val="24"/>
        </w:rPr>
        <w:lastRenderedPageBreak/>
        <w:t>V tajence této křížovky se dozvíš název jednoho živočicha, který se jako jeden z mála svého druhu přizpůsobil životu ve sladké vodě. Dorůstá do velikosti až 3 metrů a žije v jezeře se stejným názvem</w:t>
      </w:r>
      <w:r w:rsidR="00F07E62">
        <w:rPr>
          <w:rFonts w:ascii="Times New Roman" w:hAnsi="Times New Roman"/>
          <w:sz w:val="24"/>
          <w:szCs w:val="24"/>
        </w:rPr>
        <w:t>,</w:t>
      </w:r>
      <w:r w:rsidR="00104C06">
        <w:rPr>
          <w:rFonts w:ascii="Times New Roman" w:hAnsi="Times New Roman"/>
          <w:sz w:val="24"/>
          <w:szCs w:val="24"/>
        </w:rPr>
        <w:t xml:space="preserve"> jako je jeho druhé jméno. Napiš, na kterém světadíle by </w:t>
      </w:r>
      <w:r w:rsidR="00F07E62">
        <w:rPr>
          <w:rFonts w:ascii="Times New Roman" w:hAnsi="Times New Roman"/>
          <w:sz w:val="24"/>
          <w:szCs w:val="24"/>
        </w:rPr>
        <w:t>j</w:t>
      </w:r>
      <w:r w:rsidR="00104C06">
        <w:rPr>
          <w:rFonts w:ascii="Times New Roman" w:hAnsi="Times New Roman"/>
          <w:sz w:val="24"/>
          <w:szCs w:val="24"/>
        </w:rPr>
        <w:t>si tohoto živočicha hledal/a.</w:t>
      </w:r>
      <w:r w:rsidR="00075EE4">
        <w:rPr>
          <w:rFonts w:ascii="Times New Roman" w:hAnsi="Times New Roman"/>
          <w:sz w:val="24"/>
          <w:szCs w:val="24"/>
          <w:vertAlign w:val="superscript"/>
        </w:rPr>
        <w:t>1</w:t>
      </w:r>
    </w:p>
    <w:p w:rsidR="00104C06" w:rsidRPr="00104C06" w:rsidRDefault="00104C06" w:rsidP="00104C06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404"/>
        <w:gridCol w:w="404"/>
        <w:gridCol w:w="404"/>
        <w:gridCol w:w="516"/>
        <w:gridCol w:w="516"/>
        <w:gridCol w:w="404"/>
        <w:gridCol w:w="516"/>
        <w:gridCol w:w="516"/>
        <w:gridCol w:w="516"/>
        <w:gridCol w:w="516"/>
        <w:gridCol w:w="406"/>
        <w:gridCol w:w="406"/>
        <w:gridCol w:w="406"/>
        <w:gridCol w:w="406"/>
        <w:gridCol w:w="406"/>
        <w:gridCol w:w="406"/>
        <w:gridCol w:w="406"/>
        <w:gridCol w:w="406"/>
        <w:gridCol w:w="406"/>
        <w:gridCol w:w="406"/>
      </w:tblGrid>
      <w:tr w:rsidR="00A91451" w:rsidRPr="009E2793" w:rsidTr="00852748">
        <w:trPr>
          <w:trHeight w:val="55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6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6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4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5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4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7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5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4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6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5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63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5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5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4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6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451" w:rsidRPr="009E2793" w:rsidTr="00852748">
        <w:trPr>
          <w:trHeight w:val="548"/>
        </w:trPr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4C06" w:rsidRPr="009E2793" w:rsidRDefault="00104C06" w:rsidP="00A914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04C06" w:rsidRPr="009E2793" w:rsidRDefault="00104C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4C06" w:rsidRDefault="00104C06" w:rsidP="00104C06">
      <w:pPr>
        <w:jc w:val="center"/>
        <w:rPr>
          <w:rFonts w:ascii="Times New Roman" w:hAnsi="Times New Roman"/>
          <w:sz w:val="28"/>
          <w:szCs w:val="28"/>
        </w:rPr>
      </w:pPr>
    </w:p>
    <w:p w:rsidR="00104C06" w:rsidRDefault="00104C06" w:rsidP="00104C06">
      <w:pPr>
        <w:jc w:val="center"/>
        <w:rPr>
          <w:rFonts w:ascii="Times New Roman" w:hAnsi="Times New Roman"/>
          <w:sz w:val="28"/>
          <w:szCs w:val="28"/>
        </w:rPr>
      </w:pPr>
    </w:p>
    <w:p w:rsidR="00F07E62" w:rsidRDefault="00F07E62" w:rsidP="00104C06">
      <w:pPr>
        <w:jc w:val="center"/>
        <w:rPr>
          <w:rFonts w:ascii="Times New Roman" w:hAnsi="Times New Roman"/>
          <w:sz w:val="28"/>
          <w:szCs w:val="28"/>
        </w:rPr>
      </w:pPr>
    </w:p>
    <w:p w:rsidR="00104C06" w:rsidRDefault="00104C06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</w:t>
      </w:r>
      <w:r w:rsidRPr="00104C06">
        <w:rPr>
          <w:rFonts w:ascii="Times New Roman" w:hAnsi="Times New Roman"/>
          <w:sz w:val="24"/>
          <w:szCs w:val="24"/>
        </w:rPr>
        <w:t>ýchací ústrojí ryb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nejznámější chovaná česká ryba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zástupce pláštěnců, který se volně vznáší v moři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ryby, která se přizpůsobila životu ve sladké i slané vodě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zástupce kaprovitých ryb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drobnější sladkovodní dravá ryba (má na sobě pruhy)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největší rejnok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zástupce kruhoústých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zástupci dvojdyšných ryb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zástupce paryb (jeho název připomíná název pracovního nástroje)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zástupce lalokoploutvých ryb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zástupce bezlebečních</w:t>
      </w:r>
    </w:p>
    <w:p w:rsidR="003A3BE1" w:rsidRDefault="003A3BE1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místo, kde se třou úhoři (2 slova)</w:t>
      </w:r>
    </w:p>
    <w:p w:rsidR="003A3BE1" w:rsidRDefault="004F513C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součást kůže ryb</w:t>
      </w:r>
    </w:p>
    <w:p w:rsidR="004F513C" w:rsidRDefault="004F513C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smyslové ústrojí ryb (2 slova)</w:t>
      </w:r>
    </w:p>
    <w:p w:rsidR="004F513C" w:rsidRDefault="004F513C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ploché kosti na konci hlavy ryby</w:t>
      </w:r>
    </w:p>
    <w:p w:rsidR="004F513C" w:rsidRDefault="004F513C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dravá sladkovodní ryba, s protáhlým válcovitým tělem se zploštělou širokou hlavou, která dorůstá až 1 metru</w:t>
      </w:r>
    </w:p>
    <w:p w:rsidR="004F513C" w:rsidRDefault="004F513C" w:rsidP="00104C0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orgán u ryb, který má důležitou funkci při jejich pohybu a nadnáší je (2 slova)</w:t>
      </w: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C45643" w:rsidRDefault="00C45643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C45643" w:rsidRDefault="00C45643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</w:p>
    <w:p w:rsidR="00D5071D" w:rsidRDefault="00D5071D" w:rsidP="00D5071D">
      <w:pPr>
        <w:pStyle w:val="Odstavecseseznamem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Řešení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404"/>
        <w:gridCol w:w="387"/>
        <w:gridCol w:w="404"/>
        <w:gridCol w:w="516"/>
        <w:gridCol w:w="516"/>
        <w:gridCol w:w="404"/>
        <w:gridCol w:w="516"/>
        <w:gridCol w:w="516"/>
        <w:gridCol w:w="516"/>
        <w:gridCol w:w="516"/>
        <w:gridCol w:w="405"/>
        <w:gridCol w:w="405"/>
        <w:gridCol w:w="427"/>
        <w:gridCol w:w="405"/>
        <w:gridCol w:w="405"/>
        <w:gridCol w:w="405"/>
        <w:gridCol w:w="427"/>
        <w:gridCol w:w="405"/>
        <w:gridCol w:w="392"/>
        <w:gridCol w:w="401"/>
      </w:tblGrid>
      <w:tr w:rsidR="00D5071D" w:rsidRPr="009E2793" w:rsidTr="00E345D2">
        <w:trPr>
          <w:trHeight w:val="55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6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6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4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5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ť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49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7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5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4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í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6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é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5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D5071D">
        <w:trPr>
          <w:trHeight w:val="563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D507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D507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é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D507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D507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D507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ř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D5071D" w:rsidRDefault="00D5071D" w:rsidP="00D507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D5071D" w:rsidRPr="009E2793" w:rsidTr="00E345D2">
        <w:trPr>
          <w:trHeight w:val="55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5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é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4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ř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6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071D" w:rsidRPr="009E2793" w:rsidTr="00E345D2">
        <w:trPr>
          <w:trHeight w:val="548"/>
        </w:trPr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93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ý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ě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ý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71D" w:rsidRPr="009E2793" w:rsidRDefault="00F77715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ř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071D" w:rsidRPr="009E2793" w:rsidRDefault="00D5071D" w:rsidP="00E34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D5071D" w:rsidRPr="009E2793" w:rsidRDefault="00D5071D" w:rsidP="00E34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071D" w:rsidRDefault="00D5071D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075EE4" w:rsidRDefault="00075EE4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E345D2" w:rsidRPr="00E345D2" w:rsidRDefault="00E345D2" w:rsidP="00D5071D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Žije v Nikaragujském jezeře v Nikaragui, která leží v Severní Americe.</w:t>
      </w:r>
    </w:p>
    <w:p w:rsidR="00075EE4" w:rsidRDefault="00075EE4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075EE4" w:rsidRDefault="00075EE4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075EE4" w:rsidRDefault="00075EE4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075EE4" w:rsidRDefault="00075EE4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075EE4" w:rsidRDefault="00075EE4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075EE4" w:rsidRDefault="00075EE4" w:rsidP="00D5071D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E345D2" w:rsidRPr="00075EE4" w:rsidRDefault="00E345D2" w:rsidP="00C45643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sectPr w:rsidR="00E345D2" w:rsidRPr="00075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46290"/>
    <w:multiLevelType w:val="hybridMultilevel"/>
    <w:tmpl w:val="F732F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4C55F3"/>
    <w:multiLevelType w:val="hybridMultilevel"/>
    <w:tmpl w:val="4CF22D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104C06"/>
    <w:rsid w:val="00075EE4"/>
    <w:rsid w:val="00104C06"/>
    <w:rsid w:val="00206456"/>
    <w:rsid w:val="003A3BE1"/>
    <w:rsid w:val="004F513C"/>
    <w:rsid w:val="00852748"/>
    <w:rsid w:val="00916C5E"/>
    <w:rsid w:val="009967CB"/>
    <w:rsid w:val="009E2793"/>
    <w:rsid w:val="00A91451"/>
    <w:rsid w:val="00C45643"/>
    <w:rsid w:val="00D5071D"/>
    <w:rsid w:val="00DB098D"/>
    <w:rsid w:val="00E345D2"/>
    <w:rsid w:val="00F07E62"/>
    <w:rsid w:val="00F77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4C06"/>
    <w:pPr>
      <w:ind w:left="720"/>
      <w:contextualSpacing/>
    </w:pPr>
  </w:style>
  <w:style w:type="character" w:styleId="Hypertextovodkaz">
    <w:name w:val="Hyperlink"/>
    <w:uiPriority w:val="99"/>
    <w:unhideWhenUsed/>
    <w:rsid w:val="00E345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3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</dc:creator>
  <cp:keywords/>
  <cp:lastModifiedBy>Dum</cp:lastModifiedBy>
  <cp:revision>2</cp:revision>
  <dcterms:created xsi:type="dcterms:W3CDTF">2013-11-19T12:02:00Z</dcterms:created>
  <dcterms:modified xsi:type="dcterms:W3CDTF">2013-11-19T12:02:00Z</dcterms:modified>
</cp:coreProperties>
</file>