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8410C9" w:rsidP="0021017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8410C9">
                    <w:rPr>
                      <w:rFonts w:asciiTheme="minorHAnsi" w:hAnsiTheme="minorHAnsi" w:cstheme="minorHAnsi"/>
                      <w:sz w:val="28"/>
                      <w:szCs w:val="28"/>
                    </w:rPr>
                    <w:t>Učebnice – Čtení pro radost, Praha 1993, Fortuna;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8410C9" w:rsidP="0021017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8410C9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nejlepší řešení; seznamují se s různými pracovními postupy</w:t>
                  </w:r>
                  <w:r w:rsidR="00210179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8410C9" w:rsidRPr="008410C9" w:rsidRDefault="008410C9" w:rsidP="00210179">
                  <w:pPr>
                    <w:framePr w:hSpace="141" w:wrap="around" w:vAnchor="text" w:hAnchor="margin" w:y="3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359"/>
                  </w:tblGrid>
                  <w:tr w:rsidR="008410C9" w:rsidRPr="008410C9">
                    <w:trPr>
                      <w:trHeight w:val="612"/>
                    </w:trPr>
                    <w:tc>
                      <w:tcPr>
                        <w:tcW w:w="0" w:type="auto"/>
                      </w:tcPr>
                      <w:p w:rsidR="008410C9" w:rsidRPr="008410C9" w:rsidRDefault="008410C9" w:rsidP="00210179">
                        <w:pPr>
                          <w:framePr w:hSpace="141" w:wrap="around" w:vAnchor="text" w:hAnchor="margin" w:y="326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28"/>
                            <w:szCs w:val="28"/>
                          </w:rPr>
                        </w:pPr>
                        <w:r w:rsidRPr="008410C9">
                          <w:rPr>
                            <w:rFonts w:cstheme="minorHAnsi"/>
                            <w:color w:val="000000"/>
                            <w:sz w:val="28"/>
                            <w:szCs w:val="28"/>
                          </w:rPr>
                          <w:t>Děti pozorně čtou; snaží se porozumět informacím; volí správný výběr</w:t>
                        </w:r>
                        <w:r w:rsidR="00210179">
                          <w:rPr>
                            <w:rFonts w:cstheme="minorHAnsi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  <w:bookmarkStart w:id="0" w:name="_GoBack"/>
                        <w:bookmarkEnd w:id="0"/>
                        <w:r w:rsidRPr="008410C9">
                          <w:rPr>
                            <w:rFonts w:cstheme="minorHAnsi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</w:tr>
                </w:tbl>
                <w:p w:rsidR="00456159" w:rsidRPr="00456159" w:rsidRDefault="00456159" w:rsidP="0021017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8410C9" w:rsidRDefault="008410C9" w:rsidP="00456159">
      <w:pPr>
        <w:pStyle w:val="Default"/>
      </w:pPr>
    </w:p>
    <w:p w:rsidR="008410C9" w:rsidRDefault="008410C9" w:rsidP="00456159">
      <w:pPr>
        <w:pStyle w:val="Default"/>
      </w:pPr>
    </w:p>
    <w:p w:rsidR="008410C9" w:rsidRPr="00863EB1" w:rsidRDefault="008410C9" w:rsidP="008410C9">
      <w:pPr>
        <w:rPr>
          <w:rFonts w:ascii="Times New Roman" w:hAnsi="Times New Roman" w:cs="Times New Roman"/>
          <w:sz w:val="28"/>
          <w:szCs w:val="28"/>
        </w:rPr>
      </w:pPr>
      <w:r w:rsidRPr="00863EB1">
        <w:rPr>
          <w:rFonts w:ascii="Times New Roman" w:hAnsi="Times New Roman" w:cs="Times New Roman"/>
          <w:sz w:val="28"/>
          <w:szCs w:val="28"/>
        </w:rPr>
        <w:t xml:space="preserve">Čtení s porozuměním 2.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863EB1">
        <w:rPr>
          <w:rFonts w:ascii="Times New Roman" w:hAnsi="Times New Roman" w:cs="Times New Roman"/>
          <w:sz w:val="28"/>
          <w:szCs w:val="28"/>
        </w:rPr>
        <w:t>očník</w:t>
      </w:r>
      <w:r w:rsidRPr="00863E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63EB1">
        <w:rPr>
          <w:rFonts w:ascii="Times New Roman" w:hAnsi="Times New Roman" w:cs="Times New Roman"/>
          <w:sz w:val="28"/>
          <w:szCs w:val="28"/>
        </w:rPr>
        <w:t>Jméno: _______________________</w:t>
      </w:r>
    </w:p>
    <w:p w:rsidR="008410C9" w:rsidRPr="00790D97" w:rsidRDefault="008410C9" w:rsidP="008410C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D97">
        <w:rPr>
          <w:rFonts w:ascii="Times New Roman" w:hAnsi="Times New Roman" w:cs="Times New Roman"/>
          <w:b/>
          <w:sz w:val="28"/>
          <w:szCs w:val="28"/>
          <w:u w:val="single"/>
        </w:rPr>
        <w:t>Stalo se to v létě</w:t>
      </w:r>
    </w:p>
    <w:p w:rsidR="008410C9" w:rsidRPr="00863EB1" w:rsidRDefault="008410C9" w:rsidP="008410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3EB1">
        <w:rPr>
          <w:rFonts w:ascii="Times New Roman" w:hAnsi="Times New Roman" w:cs="Times New Roman"/>
          <w:sz w:val="28"/>
          <w:szCs w:val="28"/>
        </w:rPr>
        <w:t>Eduard Petiška</w:t>
      </w:r>
    </w:p>
    <w:p w:rsidR="008410C9" w:rsidRPr="00790D97" w:rsidRDefault="008410C9" w:rsidP="008410C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90D97">
        <w:rPr>
          <w:rFonts w:ascii="Times New Roman" w:hAnsi="Times New Roman" w:cs="Times New Roman"/>
          <w:b/>
          <w:sz w:val="28"/>
          <w:szCs w:val="28"/>
        </w:rPr>
        <w:t>Pozorně si přečti. Z nabídky vyber chybějící slova. Dopiš je do vět.</w:t>
      </w:r>
    </w:p>
    <w:p w:rsidR="008410C9" w:rsidRDefault="008410C9" w:rsidP="008410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3EB1">
        <w:rPr>
          <w:rFonts w:ascii="Times New Roman" w:hAnsi="Times New Roman" w:cs="Times New Roman"/>
          <w:sz w:val="28"/>
          <w:szCs w:val="28"/>
        </w:rPr>
        <w:t xml:space="preserve">Stalo se to v létě, vypravoval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v létě bývá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>a každý se rád rozběhne k řece, aby se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. A tak se šlo koupat sedm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ze vsi. Nebyli snad docela malí, chodili už do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>třídy a počítat už také trochu dovedli. Vedl je Frantík. Chvíli si hráli na písku, stavěli si tunely a hrady a pak hop! – do vody. Stříkali na sebe, zkoušeli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, křičeli a prskali, když se jim dostala voda do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nebo do očí. Dováděli a hráli si, až se všechny </w:t>
      </w:r>
      <w:r>
        <w:rPr>
          <w:rFonts w:ascii="Times New Roman" w:hAnsi="Times New Roman" w:cs="Times New Roman"/>
          <w:sz w:val="28"/>
          <w:szCs w:val="28"/>
        </w:rPr>
        <w:t xml:space="preserve">ryby </w:t>
      </w:r>
      <w:r w:rsidRPr="00863EB1">
        <w:rPr>
          <w:rFonts w:ascii="Times New Roman" w:hAnsi="Times New Roman" w:cs="Times New Roman"/>
          <w:sz w:val="28"/>
          <w:szCs w:val="28"/>
        </w:rPr>
        <w:t xml:space="preserve">polekaly a odstěhovaly se k druhému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Najednou se Frantík rozhlédne,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>prst a začne kluky počítat: „Jeden, dva, tři…“</w:t>
      </w:r>
      <w:r>
        <w:rPr>
          <w:rFonts w:ascii="Times New Roman" w:hAnsi="Times New Roman" w:cs="Times New Roman"/>
          <w:sz w:val="28"/>
          <w:szCs w:val="28"/>
        </w:rPr>
        <w:t xml:space="preserve"> a napočítá jich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rovných  _______________ . </w:t>
      </w:r>
      <w:r w:rsidRPr="00863EB1">
        <w:rPr>
          <w:rFonts w:ascii="Times New Roman" w:hAnsi="Times New Roman" w:cs="Times New Roman"/>
          <w:sz w:val="28"/>
          <w:szCs w:val="28"/>
        </w:rPr>
        <w:t xml:space="preserve"> „Kluci</w:t>
      </w:r>
      <w:proofErr w:type="gramEnd"/>
      <w:r w:rsidRPr="00863EB1">
        <w:rPr>
          <w:rFonts w:ascii="Times New Roman" w:hAnsi="Times New Roman" w:cs="Times New Roman"/>
          <w:sz w:val="28"/>
          <w:szCs w:val="28"/>
        </w:rPr>
        <w:t>!“ křičí, „někdo se nám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 xml:space="preserve">. K řece nás šlo </w:t>
      </w: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Pr="00863EB1">
        <w:rPr>
          <w:rFonts w:ascii="Times New Roman" w:hAnsi="Times New Roman" w:cs="Times New Roman"/>
          <w:sz w:val="28"/>
          <w:szCs w:val="28"/>
        </w:rPr>
        <w:t>a teď je nás jen šest.“</w:t>
      </w:r>
    </w:p>
    <w:p w:rsidR="008410C9" w:rsidRPr="00790D97" w:rsidRDefault="008410C9" w:rsidP="008410C9">
      <w:pPr>
        <w:rPr>
          <w:rFonts w:ascii="Times New Roman" w:hAnsi="Times New Roman" w:cs="Times New Roman"/>
          <w:sz w:val="28"/>
          <w:szCs w:val="28"/>
        </w:rPr>
      </w:pPr>
      <w:r w:rsidRPr="00790D97">
        <w:rPr>
          <w:rFonts w:ascii="Times New Roman" w:hAnsi="Times New Roman" w:cs="Times New Roman"/>
          <w:b/>
          <w:i/>
          <w:sz w:val="28"/>
          <w:szCs w:val="28"/>
        </w:rPr>
        <w:t>Nabídka slov:</w:t>
      </w:r>
      <w:r w:rsidRPr="00790D97">
        <w:rPr>
          <w:rFonts w:ascii="Times New Roman" w:hAnsi="Times New Roman" w:cs="Times New Roman"/>
          <w:sz w:val="28"/>
          <w:szCs w:val="28"/>
        </w:rPr>
        <w:t xml:space="preserve"> *dědeček*horko*vykoupal*kluků*první*plavat*nosu*břehu* *zvedne*počítat*šest* utopil* sedm*</w:t>
      </w:r>
    </w:p>
    <w:p w:rsidR="008410C9" w:rsidRPr="00790D97" w:rsidRDefault="008410C9" w:rsidP="008410C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90D97">
        <w:rPr>
          <w:rFonts w:ascii="Times New Roman" w:hAnsi="Times New Roman" w:cs="Times New Roman"/>
          <w:b/>
          <w:sz w:val="28"/>
          <w:szCs w:val="28"/>
        </w:rPr>
        <w:t>Pozorně si přečti otázku. Zakroužkuj správnou odpověď ANO – NE.</w:t>
      </w:r>
    </w:p>
    <w:p w:rsidR="008410C9" w:rsidRPr="005A1994" w:rsidRDefault="008410C9" w:rsidP="008410C9">
      <w:pPr>
        <w:rPr>
          <w:rFonts w:ascii="Times New Roman" w:hAnsi="Times New Roman" w:cs="Times New Roman"/>
          <w:sz w:val="28"/>
          <w:szCs w:val="28"/>
        </w:rPr>
      </w:pPr>
      <w:r w:rsidRPr="005A1994">
        <w:rPr>
          <w:rFonts w:ascii="Times New Roman" w:hAnsi="Times New Roman" w:cs="Times New Roman"/>
          <w:sz w:val="28"/>
          <w:szCs w:val="28"/>
        </w:rPr>
        <w:t>Polekali se chlapci a začali se hned přepočítávat?</w:t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  <w:t>ANO</w:t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  <w:t>NE</w:t>
      </w:r>
    </w:p>
    <w:p w:rsidR="008410C9" w:rsidRPr="005A1994" w:rsidRDefault="008410C9" w:rsidP="008410C9">
      <w:pPr>
        <w:rPr>
          <w:rFonts w:ascii="Times New Roman" w:hAnsi="Times New Roman" w:cs="Times New Roman"/>
          <w:sz w:val="28"/>
          <w:szCs w:val="28"/>
        </w:rPr>
      </w:pPr>
      <w:r w:rsidRPr="005A1994">
        <w:rPr>
          <w:rFonts w:ascii="Times New Roman" w:hAnsi="Times New Roman" w:cs="Times New Roman"/>
          <w:sz w:val="28"/>
          <w:szCs w:val="28"/>
        </w:rPr>
        <w:t>Vytáhl Frantík z vody starý hrnec?</w:t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  <w:t>ANO</w:t>
      </w:r>
      <w:r w:rsidRPr="005A1994">
        <w:rPr>
          <w:rFonts w:ascii="Times New Roman" w:hAnsi="Times New Roman" w:cs="Times New Roman"/>
          <w:sz w:val="28"/>
          <w:szCs w:val="28"/>
        </w:rPr>
        <w:tab/>
      </w:r>
      <w:r w:rsidRPr="005A1994">
        <w:rPr>
          <w:rFonts w:ascii="Times New Roman" w:hAnsi="Times New Roman" w:cs="Times New Roman"/>
          <w:sz w:val="28"/>
          <w:szCs w:val="28"/>
        </w:rPr>
        <w:tab/>
        <w:t>NE</w:t>
      </w:r>
    </w:p>
    <w:p w:rsidR="008410C9" w:rsidRDefault="008410C9" w:rsidP="008410C9">
      <w:pPr>
        <w:rPr>
          <w:rFonts w:ascii="Times New Roman" w:hAnsi="Times New Roman" w:cs="Times New Roman"/>
          <w:sz w:val="28"/>
          <w:szCs w:val="28"/>
        </w:rPr>
      </w:pPr>
      <w:r w:rsidRPr="005A1994">
        <w:rPr>
          <w:rFonts w:ascii="Times New Roman" w:hAnsi="Times New Roman" w:cs="Times New Roman"/>
          <w:sz w:val="28"/>
          <w:szCs w:val="28"/>
        </w:rPr>
        <w:t xml:space="preserve">Šel po břehu </w:t>
      </w:r>
      <w:r>
        <w:rPr>
          <w:rFonts w:ascii="Times New Roman" w:hAnsi="Times New Roman" w:cs="Times New Roman"/>
          <w:sz w:val="28"/>
          <w:szCs w:val="28"/>
        </w:rPr>
        <w:t>rybář?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8410C9" w:rsidRDefault="008410C9" w:rsidP="0084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Poradil rybář chlapcům, aby si všichni sedli?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8410C9" w:rsidRDefault="008410C9" w:rsidP="0084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si sedli do vody?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8410C9" w:rsidRDefault="008410C9" w:rsidP="008410C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90D97">
        <w:rPr>
          <w:rFonts w:ascii="Times New Roman" w:hAnsi="Times New Roman" w:cs="Times New Roman"/>
          <w:b/>
          <w:sz w:val="28"/>
          <w:szCs w:val="28"/>
        </w:rPr>
        <w:t>Nakresli to, podle čeho chlapci zjistili, že se nikdo neutopil, že jich je sedm.</w:t>
      </w:r>
    </w:p>
    <w:p w:rsidR="008410C9" w:rsidRDefault="008410C9" w:rsidP="008410C9">
      <w:pPr>
        <w:rPr>
          <w:rFonts w:ascii="Times New Roman" w:hAnsi="Times New Roman" w:cs="Times New Roman"/>
          <w:b/>
          <w:sz w:val="28"/>
          <w:szCs w:val="28"/>
        </w:rPr>
      </w:pPr>
    </w:p>
    <w:p w:rsidR="008410C9" w:rsidRDefault="008410C9" w:rsidP="00456159">
      <w:pPr>
        <w:pStyle w:val="Default"/>
      </w:pPr>
    </w:p>
    <w:sectPr w:rsidR="008410C9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78B" w:rsidRDefault="007D178B" w:rsidP="00777E1F">
      <w:pPr>
        <w:spacing w:after="0" w:line="240" w:lineRule="auto"/>
      </w:pPr>
      <w:r>
        <w:separator/>
      </w:r>
    </w:p>
  </w:endnote>
  <w:endnote w:type="continuationSeparator" w:id="0">
    <w:p w:rsidR="007D178B" w:rsidRDefault="007D178B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78B" w:rsidRDefault="007D178B" w:rsidP="00777E1F">
      <w:pPr>
        <w:spacing w:after="0" w:line="240" w:lineRule="auto"/>
      </w:pPr>
      <w:r>
        <w:separator/>
      </w:r>
    </w:p>
  </w:footnote>
  <w:footnote w:type="continuationSeparator" w:id="0">
    <w:p w:rsidR="007D178B" w:rsidRDefault="007D178B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44E5F94"/>
    <w:multiLevelType w:val="hybridMultilevel"/>
    <w:tmpl w:val="8BA4BE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40149D"/>
    <w:multiLevelType w:val="hybridMultilevel"/>
    <w:tmpl w:val="584A7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10179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7D178B"/>
    <w:rsid w:val="00803AE5"/>
    <w:rsid w:val="008410C9"/>
    <w:rsid w:val="008A1663"/>
    <w:rsid w:val="00970454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VY_32_INOVACE_1M_04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63F8262-8230-4207-9831-D956630BB416}" type="presOf" srcId="{019433A1-1324-4DE1-9E6F-32B851095F74}" destId="{E7297F21-D4FD-4A41-AE58-814D01A6B5E7}" srcOrd="1" destOrd="0" presId="urn:microsoft.com/office/officeart/2005/8/layout/target3"/>
    <dgm:cxn modelId="{D964E67A-04E0-49BB-927E-1F4FAF4DE397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711F801-14FA-4A06-9F58-4628403132AC}" type="presOf" srcId="{EBC41103-E2E5-4D48-9B4B-425520D3D098}" destId="{C1E95C55-4B1A-4F71-B859-65D1F40A46E0}" srcOrd="0" destOrd="0" presId="urn:microsoft.com/office/officeart/2005/8/layout/target3"/>
    <dgm:cxn modelId="{03916A67-EE83-4E07-B97E-DDB3E903990B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CD53C37-6314-4696-9D2E-52D54763564F}" type="presOf" srcId="{445C7998-7549-48B0-BD68-D4F0167F02E5}" destId="{4D19AB04-24FA-40C2-B203-52AE3D15E171}" srcOrd="1" destOrd="0" presId="urn:microsoft.com/office/officeart/2005/8/layout/target3"/>
    <dgm:cxn modelId="{1C3026D7-79B6-4C9D-9226-92CEF741A08E}" type="presOf" srcId="{39F8B381-5807-488E-AC22-73DD4140ED4A}" destId="{71045F8C-00FA-488E-A7BD-E2E6753D979D}" srcOrd="0" destOrd="0" presId="urn:microsoft.com/office/officeart/2005/8/layout/target3"/>
    <dgm:cxn modelId="{7AC7D5C6-13BA-465D-8985-99830E5C1BDB}" type="presOf" srcId="{EBC41103-E2E5-4D48-9B4B-425520D3D098}" destId="{A2474844-2EB7-46F1-B77E-38A6D8B3368D}" srcOrd="1" destOrd="0" presId="urn:microsoft.com/office/officeart/2005/8/layout/target3"/>
    <dgm:cxn modelId="{38DD92B4-D2D7-438A-9D0F-2E7B32E18AF9}" type="presOf" srcId="{FBBFC3EA-9D9D-4F3A-BEA6-9C2C0E46BF20}" destId="{643EA938-EDE0-4533-ACCC-D2BD6F3A527C}" srcOrd="0" destOrd="0" presId="urn:microsoft.com/office/officeart/2005/8/layout/target3"/>
    <dgm:cxn modelId="{FFEA1208-725A-4E9E-8487-84FF9F814542}" type="presOf" srcId="{C73C7642-F245-4585-8F88-243F9FAEF6CA}" destId="{E213CEB3-AC26-46A5-B5EF-966295AE67FD}" srcOrd="0" destOrd="0" presId="urn:microsoft.com/office/officeart/2005/8/layout/target3"/>
    <dgm:cxn modelId="{AE40BF80-1C13-4F21-A09B-65DF9EFC856B}" type="presOf" srcId="{C73C7642-F245-4585-8F88-243F9FAEF6CA}" destId="{84FF5322-1F04-4756-ACED-CA93D9AD61A4}" srcOrd="1" destOrd="0" presId="urn:microsoft.com/office/officeart/2005/8/layout/target3"/>
    <dgm:cxn modelId="{304192ED-67DE-40DB-9CDC-4709C936982B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781D034-91F3-44D7-AAA0-D3A73F07242E}" type="presParOf" srcId="{71045F8C-00FA-488E-A7BD-E2E6753D979D}" destId="{3577EC6B-C980-4F34-8C69-4365E7B8FC8C}" srcOrd="0" destOrd="0" presId="urn:microsoft.com/office/officeart/2005/8/layout/target3"/>
    <dgm:cxn modelId="{AB23E0CD-BB43-44AC-AFD0-C6FC5664DDD4}" type="presParOf" srcId="{71045F8C-00FA-488E-A7BD-E2E6753D979D}" destId="{6940EB87-DC1D-4BC3-9408-9AC2E1FFC039}" srcOrd="1" destOrd="0" presId="urn:microsoft.com/office/officeart/2005/8/layout/target3"/>
    <dgm:cxn modelId="{DF441FA1-B6A4-4511-AE1D-5D7D6D455E86}" type="presParOf" srcId="{71045F8C-00FA-488E-A7BD-E2E6753D979D}" destId="{BC35EE03-4121-4EF9-923D-7CB6D30D358D}" srcOrd="2" destOrd="0" presId="urn:microsoft.com/office/officeart/2005/8/layout/target3"/>
    <dgm:cxn modelId="{56D422CD-C51C-4C9E-8581-790323D32CD0}" type="presParOf" srcId="{71045F8C-00FA-488E-A7BD-E2E6753D979D}" destId="{C95EEA27-3CBF-4645-A92D-9D8AF5C1CBFC}" srcOrd="3" destOrd="0" presId="urn:microsoft.com/office/officeart/2005/8/layout/target3"/>
    <dgm:cxn modelId="{2B811E9E-4369-44B5-9956-6B959675DD6B}" type="presParOf" srcId="{71045F8C-00FA-488E-A7BD-E2E6753D979D}" destId="{851BB866-B6AE-4566-893F-4C635BA974FC}" srcOrd="4" destOrd="0" presId="urn:microsoft.com/office/officeart/2005/8/layout/target3"/>
    <dgm:cxn modelId="{449A65AE-A54E-497F-8C7C-64DDD0AE9C49}" type="presParOf" srcId="{71045F8C-00FA-488E-A7BD-E2E6753D979D}" destId="{643EA938-EDE0-4533-ACCC-D2BD6F3A527C}" srcOrd="5" destOrd="0" presId="urn:microsoft.com/office/officeart/2005/8/layout/target3"/>
    <dgm:cxn modelId="{DBF02A4C-CD95-4B5F-B2BC-915A3D1F9E75}" type="presParOf" srcId="{71045F8C-00FA-488E-A7BD-E2E6753D979D}" destId="{92F31B18-D66D-4CC7-89B9-378928DE877D}" srcOrd="6" destOrd="0" presId="urn:microsoft.com/office/officeart/2005/8/layout/target3"/>
    <dgm:cxn modelId="{F2457ECE-F229-400A-9F05-77619DB2F3DE}" type="presParOf" srcId="{71045F8C-00FA-488E-A7BD-E2E6753D979D}" destId="{902074E1-B931-4618-97F1-FADBE82E9C3C}" srcOrd="7" destOrd="0" presId="urn:microsoft.com/office/officeart/2005/8/layout/target3"/>
    <dgm:cxn modelId="{DC100231-008F-4B0D-8E41-7A8903156C15}" type="presParOf" srcId="{71045F8C-00FA-488E-A7BD-E2E6753D979D}" destId="{A3817367-F2BC-482F-8832-FA00B51DCCF3}" srcOrd="8" destOrd="0" presId="urn:microsoft.com/office/officeart/2005/8/layout/target3"/>
    <dgm:cxn modelId="{AB53103E-42B8-44A6-9C4A-F17A57118394}" type="presParOf" srcId="{71045F8C-00FA-488E-A7BD-E2E6753D979D}" destId="{A73430F2-8247-4ED0-AA10-577C6B4449AD}" srcOrd="9" destOrd="0" presId="urn:microsoft.com/office/officeart/2005/8/layout/target3"/>
    <dgm:cxn modelId="{F7A3729F-D9EC-4BA3-96A0-02E7CC379888}" type="presParOf" srcId="{71045F8C-00FA-488E-A7BD-E2E6753D979D}" destId="{2225F4B7-D5E5-4ABC-A74D-89DF612FD43B}" srcOrd="10" destOrd="0" presId="urn:microsoft.com/office/officeart/2005/8/layout/target3"/>
    <dgm:cxn modelId="{96372BD7-7659-4491-A501-62E4C73827A6}" type="presParOf" srcId="{71045F8C-00FA-488E-A7BD-E2E6753D979D}" destId="{E213CEB3-AC26-46A5-B5EF-966295AE67FD}" srcOrd="11" destOrd="0" presId="urn:microsoft.com/office/officeart/2005/8/layout/target3"/>
    <dgm:cxn modelId="{E0532C74-5220-4948-A661-64BDF027AEC6}" type="presParOf" srcId="{71045F8C-00FA-488E-A7BD-E2E6753D979D}" destId="{8686AAFC-9326-4364-BC47-A59E252FDEAE}" srcOrd="12" destOrd="0" presId="urn:microsoft.com/office/officeart/2005/8/layout/target3"/>
    <dgm:cxn modelId="{4AA6A44F-5634-4622-A06B-062A5DFE1FD4}" type="presParOf" srcId="{71045F8C-00FA-488E-A7BD-E2E6753D979D}" destId="{48C8C429-3407-4AFD-B49F-99646D5DA08A}" srcOrd="13" destOrd="0" presId="urn:microsoft.com/office/officeart/2005/8/layout/target3"/>
    <dgm:cxn modelId="{9BA7F0AC-479B-45CE-B8EF-C345FA54433E}" type="presParOf" srcId="{71045F8C-00FA-488E-A7BD-E2E6753D979D}" destId="{C1E95C55-4B1A-4F71-B859-65D1F40A46E0}" srcOrd="14" destOrd="0" presId="urn:microsoft.com/office/officeart/2005/8/layout/target3"/>
    <dgm:cxn modelId="{5A00AB9F-65E5-4CFA-B41F-B6C2649F7C6A}" type="presParOf" srcId="{71045F8C-00FA-488E-A7BD-E2E6753D979D}" destId="{4D19AB04-24FA-40C2-B203-52AE3D15E171}" srcOrd="15" destOrd="0" presId="urn:microsoft.com/office/officeart/2005/8/layout/target3"/>
    <dgm:cxn modelId="{F6341D57-FA0F-4758-8CF7-E33BB3608EF8}" type="presParOf" srcId="{71045F8C-00FA-488E-A7BD-E2E6753D979D}" destId="{832BF48F-0145-4429-9E02-8FCA946CCE9E}" srcOrd="16" destOrd="0" presId="urn:microsoft.com/office/officeart/2005/8/layout/target3"/>
    <dgm:cxn modelId="{B620C80B-BB05-471E-A1EC-6A70322F547A}" type="presParOf" srcId="{71045F8C-00FA-488E-A7BD-E2E6753D979D}" destId="{E7297F21-D4FD-4A41-AE58-814D01A6B5E7}" srcOrd="17" destOrd="0" presId="urn:microsoft.com/office/officeart/2005/8/layout/target3"/>
    <dgm:cxn modelId="{BDF1A7E8-8B79-4E68-B6EC-77894AD1AA0A}" type="presParOf" srcId="{71045F8C-00FA-488E-A7BD-E2E6753D979D}" destId="{84FF5322-1F04-4756-ACED-CA93D9AD61A4}" srcOrd="18" destOrd="0" presId="urn:microsoft.com/office/officeart/2005/8/layout/target3"/>
    <dgm:cxn modelId="{63EDA531-7C88-42E2-B133-BC422C33425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BE037-71A5-4EE7-97AC-BF7565E59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2012-03-15T18:36:00Z</dcterms:created>
  <dcterms:modified xsi:type="dcterms:W3CDTF">2012-03-19T17:55:00Z</dcterms:modified>
</cp:coreProperties>
</file>