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B9A" w:rsidRDefault="00721B9A" w:rsidP="00721B9A">
      <w:pPr>
        <w:jc w:val="center"/>
        <w:rPr>
          <w:b/>
          <w:i/>
          <w:sz w:val="60"/>
          <w:szCs w:val="60"/>
        </w:rPr>
      </w:pPr>
      <w:r w:rsidRPr="00721B9A">
        <w:rPr>
          <w:b/>
          <w:i/>
          <w:sz w:val="60"/>
          <w:szCs w:val="60"/>
        </w:rPr>
        <w:t>Chrup</w:t>
      </w:r>
    </w:p>
    <w:p w:rsidR="007D5F65" w:rsidRPr="007D5F65" w:rsidRDefault="007D5F65" w:rsidP="007D5F65">
      <w:pPr>
        <w:rPr>
          <w:b/>
          <w:sz w:val="60"/>
          <w:szCs w:val="60"/>
        </w:rPr>
      </w:pPr>
      <w:r>
        <w:rPr>
          <w:b/>
          <w:sz w:val="60"/>
          <w:szCs w:val="60"/>
        </w:rPr>
        <w:t xml:space="preserve">             </w:t>
      </w:r>
      <w:r>
        <w:rPr>
          <w:b/>
          <w:noProof/>
          <w:sz w:val="60"/>
          <w:szCs w:val="60"/>
          <w:lang w:eastAsia="cs-CZ"/>
        </w:rPr>
        <w:drawing>
          <wp:inline distT="0" distB="0" distL="0" distR="0" wp14:anchorId="7A750CF8">
            <wp:extent cx="1070453" cy="1114425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468" cy="1115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  <w:t xml:space="preserve">   </w:t>
      </w:r>
      <w:r>
        <w:rPr>
          <w:b/>
          <w:noProof/>
          <w:sz w:val="60"/>
          <w:szCs w:val="60"/>
          <w:lang w:eastAsia="cs-CZ"/>
        </w:rPr>
        <w:drawing>
          <wp:inline distT="0" distB="0" distL="0" distR="0" wp14:anchorId="18604AC1">
            <wp:extent cx="1252684" cy="835237"/>
            <wp:effectExtent l="0" t="0" r="5080" b="317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999" cy="834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6DAB" w:rsidRDefault="00721B9A" w:rsidP="007D5F65">
      <w:r>
        <w:rPr>
          <w:noProof/>
          <w:lang w:eastAsia="cs-CZ"/>
        </w:rPr>
        <w:drawing>
          <wp:inline distT="0" distB="0" distL="0" distR="0" wp14:anchorId="2D442386">
            <wp:extent cx="3371850" cy="2261528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61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="007D5F65">
        <w:t xml:space="preserve">                </w:t>
      </w:r>
      <w:r>
        <w:t xml:space="preserve">  </w:t>
      </w:r>
      <w:r>
        <w:rPr>
          <w:noProof/>
          <w:lang w:eastAsia="cs-CZ"/>
        </w:rPr>
        <w:drawing>
          <wp:inline distT="0" distB="0" distL="0" distR="0" wp14:anchorId="0F938F44">
            <wp:extent cx="2667000" cy="2163864"/>
            <wp:effectExtent l="0" t="0" r="0" b="825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163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1B9A" w:rsidRDefault="00721B9A"/>
    <w:p w:rsidR="00721B9A" w:rsidRDefault="00721B9A" w:rsidP="00721B9A">
      <w:pPr>
        <w:jc w:val="right"/>
        <w:rPr>
          <w:rFonts w:eastAsiaTheme="minorEastAsia" w:hAnsi="Century Schoolbook"/>
          <w:color w:val="000000" w:themeColor="text1"/>
          <w:kern w:val="24"/>
          <w:sz w:val="40"/>
          <w:szCs w:val="40"/>
        </w:rPr>
      </w:pPr>
      <w:r>
        <w:rPr>
          <w:rFonts w:eastAsiaTheme="minorEastAsia" w:hAnsi="Century Schoolbook"/>
          <w:noProof/>
          <w:color w:val="000000" w:themeColor="text1"/>
          <w:kern w:val="24"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 wp14:anchorId="673FDCD0" wp14:editId="1806FA05">
            <wp:simplePos x="0" y="0"/>
            <wp:positionH relativeFrom="column">
              <wp:posOffset>0</wp:posOffset>
            </wp:positionH>
            <wp:positionV relativeFrom="paragraph">
              <wp:posOffset>424180</wp:posOffset>
            </wp:positionV>
            <wp:extent cx="1831975" cy="1247775"/>
            <wp:effectExtent l="0" t="0" r="0" b="952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4562475</wp:posOffset>
            </wp:positionH>
            <wp:positionV relativeFrom="paragraph">
              <wp:posOffset>-3810</wp:posOffset>
            </wp:positionV>
            <wp:extent cx="2078990" cy="156210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9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1B9A" w:rsidRPr="00721B9A" w:rsidRDefault="00721B9A" w:rsidP="00721B9A">
      <w:pPr>
        <w:jc w:val="center"/>
      </w:pPr>
      <w:r w:rsidRPr="00721B9A">
        <w:rPr>
          <w:rFonts w:eastAsiaTheme="minorEastAsia" w:hAnsi="Century Schoolbook"/>
          <w:color w:val="000000" w:themeColor="text1"/>
          <w:kern w:val="24"/>
          <w:sz w:val="40"/>
          <w:szCs w:val="40"/>
        </w:rPr>
        <w:t>zubn</w:t>
      </w:r>
      <w:r w:rsidRPr="00721B9A">
        <w:rPr>
          <w:rFonts w:eastAsiaTheme="minorEastAsia" w:hAnsi="Century Schoolbook"/>
          <w:color w:val="000000" w:themeColor="text1"/>
          <w:kern w:val="24"/>
          <w:sz w:val="40"/>
          <w:szCs w:val="40"/>
        </w:rPr>
        <w:t>í</w:t>
      </w:r>
      <w:r w:rsidRPr="00721B9A">
        <w:rPr>
          <w:rFonts w:eastAsiaTheme="minorEastAsia" w:hAnsi="Century Schoolbook"/>
          <w:color w:val="000000" w:themeColor="text1"/>
          <w:kern w:val="24"/>
          <w:sz w:val="40"/>
          <w:szCs w:val="40"/>
        </w:rPr>
        <w:t xml:space="preserve"> pasta</w:t>
      </w:r>
    </w:p>
    <w:p w:rsidR="00721B9A" w:rsidRPr="00721B9A" w:rsidRDefault="00721B9A" w:rsidP="00721B9A">
      <w:pPr>
        <w:pStyle w:val="Normlnweb"/>
        <w:spacing w:before="120" w:beforeAutospacing="0" w:after="0" w:afterAutospacing="0"/>
        <w:jc w:val="center"/>
        <w:rPr>
          <w:sz w:val="40"/>
          <w:szCs w:val="40"/>
        </w:rPr>
      </w:pPr>
      <w:r w:rsidRPr="00721B9A"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>zubn</w:t>
      </w:r>
      <w:r w:rsidRPr="00721B9A"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>í</w:t>
      </w:r>
      <w:r w:rsidRPr="00721B9A"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 xml:space="preserve"> kart</w:t>
      </w:r>
      <w:r w:rsidRPr="00721B9A"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>áč</w:t>
      </w:r>
      <w:r w:rsidRPr="00721B9A"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>ky</w:t>
      </w:r>
    </w:p>
    <w:p w:rsidR="00721B9A" w:rsidRDefault="00721B9A" w:rsidP="00721B9A">
      <w:pPr>
        <w:pStyle w:val="Normlnweb"/>
        <w:spacing w:before="120" w:beforeAutospacing="0" w:after="0" w:afterAutospacing="0"/>
        <w:ind w:firstLine="708"/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</w:pP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 xml:space="preserve">    </w:t>
      </w:r>
      <w:r w:rsidRPr="00721B9A"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>ú</w:t>
      </w:r>
      <w:r w:rsidRPr="00721B9A"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>stn</w:t>
      </w:r>
      <w:r w:rsidRPr="00721B9A"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>í</w:t>
      </w:r>
      <w:r w:rsidRPr="00721B9A"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 xml:space="preserve"> voda</w:t>
      </w:r>
    </w:p>
    <w:p w:rsidR="0078746C" w:rsidRDefault="0078746C" w:rsidP="0078746C">
      <w:pPr>
        <w:pStyle w:val="Normlnweb"/>
        <w:spacing w:before="120" w:beforeAutospacing="0" w:after="0" w:afterAutospacing="0"/>
        <w:ind w:firstLine="708"/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</w:pP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ab/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ab/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ab/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ab/>
        <w:t xml:space="preserve">        zubn</w:t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>í</w:t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 xml:space="preserve"> nit</w:t>
      </w:r>
    </w:p>
    <w:p w:rsidR="0078746C" w:rsidRPr="0078746C" w:rsidRDefault="0078746C" w:rsidP="0078746C">
      <w:pPr>
        <w:pStyle w:val="Normlnweb"/>
        <w:spacing w:before="120" w:beforeAutospacing="0" w:after="0" w:afterAutospacing="0"/>
        <w:ind w:firstLine="708"/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</w:pP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ab/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ab/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ab/>
        <w:t xml:space="preserve">      mezizubn</w:t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>í</w:t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 xml:space="preserve"> kart</w:t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>áč</w:t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 xml:space="preserve">ky     </w:t>
      </w:r>
    </w:p>
    <w:p w:rsidR="00721B9A" w:rsidRPr="00721B9A" w:rsidRDefault="0078746C" w:rsidP="00721B9A">
      <w:pPr>
        <w:pStyle w:val="Normlnweb"/>
        <w:spacing w:before="120" w:beforeAutospacing="0" w:after="0" w:afterAutospacing="0"/>
        <w:rPr>
          <w:sz w:val="40"/>
          <w:szCs w:val="40"/>
        </w:rPr>
      </w:pPr>
      <w:r>
        <w:rPr>
          <w:rFonts w:asciiTheme="minorHAnsi" w:eastAsiaTheme="minorEastAsia" w:hAnsi="Century Schoolbook" w:cstheme="minorBidi"/>
          <w:noProof/>
          <w:color w:val="000000" w:themeColor="text1"/>
          <w:kern w:val="24"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5F3054D8" wp14:editId="5C33C9A5">
            <wp:simplePos x="0" y="0"/>
            <wp:positionH relativeFrom="column">
              <wp:posOffset>161925</wp:posOffset>
            </wp:positionH>
            <wp:positionV relativeFrom="paragraph">
              <wp:posOffset>422275</wp:posOffset>
            </wp:positionV>
            <wp:extent cx="1407160" cy="1330960"/>
            <wp:effectExtent l="0" t="0" r="2540" b="254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330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5F65"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 xml:space="preserve">                </w:t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 xml:space="preserve">                                                                                  </w:t>
      </w:r>
    </w:p>
    <w:p w:rsidR="0078746C" w:rsidRDefault="0078746C" w:rsidP="00721B9A">
      <w:pPr>
        <w:pStyle w:val="Normlnweb"/>
        <w:spacing w:before="120" w:beforeAutospacing="0" w:after="0" w:afterAutospacing="0"/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</w:pPr>
      <w:r>
        <w:rPr>
          <w:rFonts w:eastAsiaTheme="minorEastAsia" w:hAnsi="Century Schoolbook"/>
          <w:noProof/>
          <w:color w:val="000000" w:themeColor="text1"/>
          <w:kern w:val="24"/>
          <w:sz w:val="40"/>
          <w:szCs w:val="40"/>
        </w:rPr>
        <w:drawing>
          <wp:anchor distT="0" distB="0" distL="114300" distR="114300" simplePos="0" relativeHeight="251661312" behindDoc="0" locked="0" layoutInCell="1" allowOverlap="1" wp14:anchorId="49CB9D5A" wp14:editId="23605A71">
            <wp:simplePos x="0" y="0"/>
            <wp:positionH relativeFrom="column">
              <wp:posOffset>3019425</wp:posOffset>
            </wp:positionH>
            <wp:positionV relativeFrom="paragraph">
              <wp:posOffset>173355</wp:posOffset>
            </wp:positionV>
            <wp:extent cx="1840865" cy="1274445"/>
            <wp:effectExtent l="0" t="0" r="6985" b="190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5F65"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 xml:space="preserve">        </w:t>
      </w:r>
      <w:r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  <w:t xml:space="preserve">           </w:t>
      </w:r>
      <w:r>
        <w:rPr>
          <w:rFonts w:asciiTheme="minorHAnsi" w:eastAsiaTheme="minorEastAsia" w:hAnsi="Century Schoolbook" w:cstheme="minorBidi"/>
          <w:noProof/>
          <w:color w:val="000000" w:themeColor="text1"/>
          <w:kern w:val="24"/>
          <w:sz w:val="40"/>
          <w:szCs w:val="40"/>
        </w:rPr>
        <w:drawing>
          <wp:inline distT="0" distB="0" distL="0" distR="0" wp14:anchorId="77BF2BA1" wp14:editId="7BF9B426">
            <wp:extent cx="798830" cy="1840865"/>
            <wp:effectExtent l="0" t="0" r="1270" b="698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184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1B9A" w:rsidRPr="0078746C" w:rsidRDefault="00721B9A" w:rsidP="00721B9A">
      <w:pPr>
        <w:pStyle w:val="Normlnweb"/>
        <w:spacing w:before="120" w:beforeAutospacing="0" w:after="0" w:afterAutospacing="0"/>
        <w:rPr>
          <w:rFonts w:asciiTheme="minorHAnsi" w:eastAsiaTheme="minorEastAsia" w:hAnsi="Century Schoolbook" w:cstheme="minorBidi"/>
          <w:color w:val="000000" w:themeColor="text1"/>
          <w:kern w:val="24"/>
          <w:sz w:val="40"/>
          <w:szCs w:val="40"/>
        </w:rPr>
      </w:pPr>
    </w:p>
    <w:p w:rsidR="0078746C" w:rsidRPr="0078746C" w:rsidRDefault="0078746C" w:rsidP="0078746C">
      <w:pPr>
        <w:jc w:val="center"/>
        <w:rPr>
          <w:rFonts w:ascii="Calibri" w:eastAsia="Calibri" w:hAnsi="Calibri" w:cs="Calibri"/>
          <w:b/>
          <w:bCs/>
          <w:i/>
          <w:iCs/>
          <w:sz w:val="60"/>
          <w:szCs w:val="60"/>
        </w:rPr>
      </w:pPr>
      <w:r w:rsidRPr="0078746C">
        <w:rPr>
          <w:rFonts w:ascii="Calibri" w:eastAsia="Calibri" w:hAnsi="Calibri" w:cs="Calibri"/>
          <w:b/>
          <w:bCs/>
          <w:i/>
          <w:iCs/>
          <w:sz w:val="60"/>
          <w:szCs w:val="60"/>
        </w:rPr>
        <w:t>Chrup</w:t>
      </w:r>
    </w:p>
    <w:p w:rsidR="0078746C" w:rsidRPr="0078746C" w:rsidRDefault="0078746C" w:rsidP="0078746C">
      <w:pPr>
        <w:numPr>
          <w:ilvl w:val="0"/>
          <w:numId w:val="1"/>
        </w:numPr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4124325</wp:posOffset>
                </wp:positionH>
                <wp:positionV relativeFrom="paragraph">
                  <wp:posOffset>33655</wp:posOffset>
                </wp:positionV>
                <wp:extent cx="238125" cy="228600"/>
                <wp:effectExtent l="19050" t="19050" r="19050" b="19050"/>
                <wp:wrapNone/>
                <wp:docPr id="39" name="Ovál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324.75pt;margin-top:2.65pt;width:18.7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" strokeweight="2pt"/>
            </w:pict>
          </mc:Fallback>
        </mc:AlternateContent>
      </w:r>
      <w:r w:rsidRPr="0078746C">
        <w:rPr>
          <w:rFonts w:ascii="Calibri" w:eastAsia="Calibri" w:hAnsi="Calibri" w:cs="Calibri"/>
          <w:sz w:val="36"/>
          <w:szCs w:val="36"/>
        </w:rPr>
        <w:t>Zuby si čistíme nejméně 2 krát denně.</w:t>
      </w:r>
      <w:r w:rsidRPr="0078746C">
        <w:rPr>
          <w:rFonts w:ascii="Calibri" w:eastAsia="Calibri" w:hAnsi="Calibri" w:cs="Calibri"/>
          <w:noProof/>
          <w:sz w:val="36"/>
          <w:szCs w:val="36"/>
          <w:lang w:eastAsia="cs-CZ"/>
        </w:rPr>
        <w:t xml:space="preserve"> </w:t>
      </w:r>
    </w:p>
    <w:p w:rsidR="0078746C" w:rsidRPr="0078746C" w:rsidRDefault="0078746C" w:rsidP="0078746C">
      <w:pPr>
        <w:numPr>
          <w:ilvl w:val="0"/>
          <w:numId w:val="1"/>
        </w:numPr>
        <w:rPr>
          <w:rFonts w:ascii="Calibri" w:eastAsia="Calibri" w:hAnsi="Calibri" w:cs="Calibri"/>
          <w:sz w:val="36"/>
          <w:szCs w:val="36"/>
        </w:rPr>
      </w:pPr>
      <w:r w:rsidRPr="0078746C">
        <w:rPr>
          <w:rFonts w:ascii="Calibri" w:eastAsia="Calibri" w:hAnsi="Calibri" w:cs="Calibri"/>
          <w:sz w:val="36"/>
          <w:szCs w:val="36"/>
        </w:rPr>
        <w:t>K zubaři chodíme na preventivní prohlídky 2 krát ročně.</w:t>
      </w:r>
      <w:r w:rsidRPr="0078746C"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drawing>
          <wp:inline distT="0" distB="0" distL="0" distR="0">
            <wp:extent cx="266700" cy="257175"/>
            <wp:effectExtent l="0" t="0" r="0" b="9525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46C" w:rsidRPr="0078746C" w:rsidRDefault="0078746C" w:rsidP="0078746C">
      <w:pPr>
        <w:numPr>
          <w:ilvl w:val="0"/>
          <w:numId w:val="1"/>
        </w:numPr>
        <w:rPr>
          <w:rFonts w:ascii="Calibri" w:eastAsia="Calibri" w:hAnsi="Calibri" w:cs="Calibri"/>
          <w:sz w:val="36"/>
          <w:szCs w:val="36"/>
        </w:rPr>
      </w:pPr>
      <w:r w:rsidRPr="0078746C">
        <w:rPr>
          <w:rFonts w:ascii="Calibri" w:eastAsia="Calibri" w:hAnsi="Calibri" w:cs="Calibri"/>
          <w:sz w:val="36"/>
          <w:szCs w:val="36"/>
        </w:rPr>
        <w:t>Zuby si čistíme žvýkačkou.</w:t>
      </w:r>
      <w:r w:rsidRPr="0078746C"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drawing>
          <wp:inline distT="0" distB="0" distL="0" distR="0">
            <wp:extent cx="266700" cy="257175"/>
            <wp:effectExtent l="0" t="0" r="0" b="9525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46C" w:rsidRPr="0078746C" w:rsidRDefault="0078746C" w:rsidP="0078746C">
      <w:pPr>
        <w:numPr>
          <w:ilvl w:val="0"/>
          <w:numId w:val="1"/>
        </w:numPr>
        <w:rPr>
          <w:rFonts w:ascii="Calibri" w:eastAsia="Calibri" w:hAnsi="Calibri" w:cs="Calibri"/>
          <w:sz w:val="36"/>
          <w:szCs w:val="36"/>
        </w:rPr>
      </w:pPr>
      <w:r w:rsidRPr="0078746C">
        <w:rPr>
          <w:rFonts w:ascii="Calibri" w:eastAsia="Calibri" w:hAnsi="Calibri" w:cs="Calibri"/>
          <w:sz w:val="36"/>
          <w:szCs w:val="36"/>
        </w:rPr>
        <w:t>Zub má korunku a kořen.</w:t>
      </w:r>
      <w:r w:rsidRPr="0078746C">
        <w:rPr>
          <w:rFonts w:ascii="Calibri" w:eastAsia="Calibri" w:hAnsi="Calibri" w:cs="Calibri"/>
          <w:noProof/>
          <w:sz w:val="36"/>
          <w:szCs w:val="36"/>
          <w:lang w:eastAsia="cs-CZ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drawing>
          <wp:inline distT="0" distB="0" distL="0" distR="0">
            <wp:extent cx="266700" cy="257175"/>
            <wp:effectExtent l="0" t="0" r="0" b="9525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46C" w:rsidRPr="0078746C" w:rsidRDefault="0078746C" w:rsidP="0078746C">
      <w:pPr>
        <w:numPr>
          <w:ilvl w:val="0"/>
          <w:numId w:val="1"/>
        </w:numPr>
        <w:jc w:val="both"/>
        <w:rPr>
          <w:rFonts w:ascii="Calibri" w:eastAsia="Calibri" w:hAnsi="Calibri" w:cs="Calibri"/>
          <w:sz w:val="36"/>
          <w:szCs w:val="36"/>
        </w:rPr>
      </w:pPr>
      <w:r w:rsidRPr="0078746C">
        <w:rPr>
          <w:rFonts w:ascii="Calibri" w:eastAsia="Calibri" w:hAnsi="Calibri" w:cs="Calibri"/>
          <w:sz w:val="36"/>
          <w:szCs w:val="36"/>
        </w:rPr>
        <w:t>Jíme zdravě, omezíme sladkosti.</w:t>
      </w:r>
      <w:r w:rsidRPr="0078746C">
        <w:rPr>
          <w:rFonts w:ascii="Calibri" w:eastAsia="Calibri" w:hAnsi="Calibri" w:cs="Calibri"/>
          <w:noProof/>
          <w:sz w:val="36"/>
          <w:szCs w:val="36"/>
          <w:lang w:eastAsia="cs-CZ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drawing>
          <wp:inline distT="0" distB="0" distL="0" distR="0">
            <wp:extent cx="266700" cy="257175"/>
            <wp:effectExtent l="0" t="0" r="0" b="9525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46C" w:rsidRPr="0078746C" w:rsidRDefault="0078746C" w:rsidP="0078746C">
      <w:pPr>
        <w:numPr>
          <w:ilvl w:val="0"/>
          <w:numId w:val="1"/>
        </w:numPr>
        <w:jc w:val="both"/>
        <w:rPr>
          <w:rFonts w:ascii="Calibri" w:eastAsia="Calibri" w:hAnsi="Calibri" w:cs="Calibri"/>
          <w:sz w:val="36"/>
          <w:szCs w:val="36"/>
        </w:rPr>
      </w:pPr>
      <w:r w:rsidRPr="0078746C">
        <w:rPr>
          <w:rFonts w:ascii="Calibri" w:eastAsia="Calibri" w:hAnsi="Calibri" w:cs="Calibri"/>
          <w:sz w:val="36"/>
          <w:szCs w:val="36"/>
        </w:rPr>
        <w:t>Používáme měkký dětský zubní kartáček.</w:t>
      </w:r>
      <w:r w:rsidRPr="0078746C"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drawing>
          <wp:inline distT="0" distB="0" distL="0" distR="0">
            <wp:extent cx="266700" cy="257175"/>
            <wp:effectExtent l="0" t="0" r="0" b="9525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46C" w:rsidRPr="0078746C" w:rsidRDefault="0078746C" w:rsidP="0078746C">
      <w:pPr>
        <w:numPr>
          <w:ilvl w:val="0"/>
          <w:numId w:val="1"/>
        </w:numPr>
        <w:jc w:val="both"/>
        <w:rPr>
          <w:rFonts w:ascii="Calibri" w:eastAsia="Calibri" w:hAnsi="Calibri" w:cs="Calibri"/>
          <w:sz w:val="36"/>
          <w:szCs w:val="36"/>
        </w:rPr>
      </w:pPr>
      <w:r w:rsidRPr="0078746C">
        <w:rPr>
          <w:rFonts w:ascii="Calibri" w:eastAsia="Calibri" w:hAnsi="Calibri" w:cs="Calibri"/>
          <w:sz w:val="36"/>
          <w:szCs w:val="36"/>
        </w:rPr>
        <w:t>Děti mají 30 mléčných zubů.</w:t>
      </w:r>
      <w:r w:rsidRPr="0078746C"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drawing>
          <wp:inline distT="0" distB="0" distL="0" distR="0">
            <wp:extent cx="266700" cy="257175"/>
            <wp:effectExtent l="0" t="0" r="0" b="9525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46C" w:rsidRPr="0078746C" w:rsidRDefault="0078746C" w:rsidP="0078746C">
      <w:pPr>
        <w:numPr>
          <w:ilvl w:val="0"/>
          <w:numId w:val="1"/>
        </w:numPr>
        <w:jc w:val="both"/>
        <w:rPr>
          <w:rFonts w:ascii="Calibri" w:eastAsia="Calibri" w:hAnsi="Calibri" w:cs="Calibri"/>
          <w:sz w:val="36"/>
          <w:szCs w:val="36"/>
        </w:rPr>
      </w:pPr>
      <w:r w:rsidRPr="0078746C">
        <w:rPr>
          <w:rFonts w:ascii="Calibri" w:eastAsia="Calibri" w:hAnsi="Calibri" w:cs="Calibri"/>
          <w:sz w:val="36"/>
          <w:szCs w:val="36"/>
        </w:rPr>
        <w:t>Dospělí mají 32 zubů.</w:t>
      </w:r>
      <w:r w:rsidRPr="0078746C"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drawing>
          <wp:inline distT="0" distB="0" distL="0" distR="0">
            <wp:extent cx="266700" cy="257175"/>
            <wp:effectExtent l="0" t="0" r="0" b="9525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46C" w:rsidRPr="0078746C" w:rsidRDefault="0078746C" w:rsidP="0078746C">
      <w:pPr>
        <w:numPr>
          <w:ilvl w:val="0"/>
          <w:numId w:val="1"/>
        </w:numPr>
        <w:jc w:val="both"/>
        <w:rPr>
          <w:rFonts w:ascii="Calibri" w:eastAsia="Calibri" w:hAnsi="Calibri" w:cs="Calibri"/>
          <w:sz w:val="36"/>
          <w:szCs w:val="36"/>
        </w:rPr>
      </w:pPr>
      <w:r w:rsidRPr="0078746C">
        <w:rPr>
          <w:rFonts w:ascii="Calibri" w:eastAsia="Calibri" w:hAnsi="Calibri" w:cs="Calibri"/>
          <w:sz w:val="36"/>
          <w:szCs w:val="36"/>
        </w:rPr>
        <w:t>Zuby si čistíme jednou denně.</w:t>
      </w:r>
      <w:r w:rsidRPr="0078746C"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drawing>
          <wp:inline distT="0" distB="0" distL="0" distR="0">
            <wp:extent cx="266700" cy="257175"/>
            <wp:effectExtent l="0" t="0" r="0" b="9525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46C" w:rsidRPr="0078746C" w:rsidRDefault="0078746C" w:rsidP="0078746C">
      <w:pPr>
        <w:numPr>
          <w:ilvl w:val="0"/>
          <w:numId w:val="1"/>
        </w:numPr>
        <w:jc w:val="both"/>
        <w:rPr>
          <w:rFonts w:ascii="Calibri" w:eastAsia="Calibri" w:hAnsi="Calibri" w:cs="Calibri"/>
          <w:sz w:val="36"/>
          <w:szCs w:val="36"/>
        </w:rPr>
      </w:pPr>
      <w:r w:rsidRPr="0078746C">
        <w:rPr>
          <w:rFonts w:ascii="Calibri" w:eastAsia="Calibri" w:hAnsi="Calibri" w:cs="Calibri"/>
          <w:sz w:val="36"/>
          <w:szCs w:val="36"/>
        </w:rPr>
        <w:t>K zubaři chodíme na prohlídku jednou za dva roky.</w:t>
      </w:r>
      <w:r w:rsidRPr="0078746C"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noProof/>
          <w:sz w:val="60"/>
          <w:szCs w:val="60"/>
          <w:lang w:eastAsia="cs-CZ"/>
        </w:rPr>
        <w:drawing>
          <wp:inline distT="0" distB="0" distL="0" distR="0">
            <wp:extent cx="266700" cy="257175"/>
            <wp:effectExtent l="0" t="0" r="0" b="9525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46C" w:rsidRPr="0078746C" w:rsidRDefault="0078746C" w:rsidP="0078746C">
      <w:pPr>
        <w:numPr>
          <w:ilvl w:val="0"/>
          <w:numId w:val="1"/>
        </w:numPr>
        <w:jc w:val="both"/>
        <w:rPr>
          <w:rFonts w:ascii="Calibri" w:eastAsia="Calibri" w:hAnsi="Calibri" w:cs="Calibri"/>
          <w:sz w:val="36"/>
          <w:szCs w:val="36"/>
        </w:rPr>
      </w:pPr>
      <w:r w:rsidRPr="0078746C">
        <w:rPr>
          <w:rFonts w:ascii="Calibri" w:eastAsia="Calibri" w:hAnsi="Calibri" w:cs="Calibri"/>
          <w:sz w:val="36"/>
          <w:szCs w:val="36"/>
        </w:rPr>
        <w:t>Sladkosti zubům neškodí.</w:t>
      </w:r>
      <w:r w:rsidRPr="0078746C">
        <w:rPr>
          <w:rFonts w:ascii="Calibri" w:eastAsia="Calibri" w:hAnsi="Calibri" w:cs="Calibri"/>
          <w:noProof/>
          <w:sz w:val="36"/>
          <w:szCs w:val="36"/>
          <w:lang w:eastAsia="cs-CZ"/>
        </w:rPr>
        <w:t xml:space="preserve"> </w:t>
      </w:r>
      <w:r>
        <w:rPr>
          <w:rFonts w:ascii="Calibri" w:eastAsia="Calibri" w:hAnsi="Calibri" w:cs="Calibri"/>
          <w:noProof/>
          <w:sz w:val="36"/>
          <w:szCs w:val="36"/>
          <w:lang w:eastAsia="cs-CZ"/>
        </w:rPr>
        <w:drawing>
          <wp:inline distT="0" distB="0" distL="0" distR="0">
            <wp:extent cx="266700" cy="257175"/>
            <wp:effectExtent l="0" t="0" r="0" b="952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46C" w:rsidRPr="0078746C" w:rsidRDefault="0078746C" w:rsidP="0078746C">
      <w:pPr>
        <w:numPr>
          <w:ilvl w:val="0"/>
          <w:numId w:val="1"/>
        </w:numPr>
        <w:jc w:val="both"/>
        <w:rPr>
          <w:rFonts w:ascii="Calibri" w:eastAsia="Calibri" w:hAnsi="Calibri" w:cs="Calibri"/>
          <w:sz w:val="36"/>
          <w:szCs w:val="36"/>
        </w:rPr>
      </w:pPr>
      <w:r w:rsidRPr="0078746C">
        <w:rPr>
          <w:rFonts w:ascii="Calibri" w:eastAsia="Calibri" w:hAnsi="Calibri" w:cs="Calibri"/>
          <w:sz w:val="36"/>
          <w:szCs w:val="36"/>
        </w:rPr>
        <w:t>Děti mají 20 mléčných zubů.</w:t>
      </w:r>
      <w:r w:rsidRPr="0078746C">
        <w:rPr>
          <w:rFonts w:ascii="Calibri" w:eastAsia="Calibri" w:hAnsi="Calibri" w:cs="Calibri"/>
          <w:noProof/>
          <w:sz w:val="36"/>
          <w:szCs w:val="36"/>
          <w:lang w:eastAsia="cs-CZ"/>
        </w:rPr>
        <w:t xml:space="preserve"> </w:t>
      </w:r>
      <w:r>
        <w:rPr>
          <w:rFonts w:ascii="Calibri" w:eastAsia="Calibri" w:hAnsi="Calibri" w:cs="Calibri"/>
          <w:noProof/>
          <w:sz w:val="36"/>
          <w:szCs w:val="36"/>
          <w:lang w:eastAsia="cs-CZ"/>
        </w:rPr>
        <w:drawing>
          <wp:inline distT="0" distB="0" distL="0" distR="0">
            <wp:extent cx="266700" cy="257175"/>
            <wp:effectExtent l="0" t="0" r="0" b="9525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46C" w:rsidRPr="0078746C" w:rsidRDefault="0078746C" w:rsidP="0078746C">
      <w:pPr>
        <w:jc w:val="both"/>
        <w:rPr>
          <w:rFonts w:ascii="Calibri" w:eastAsia="Calibri" w:hAnsi="Calibri" w:cs="Calibri"/>
          <w:sz w:val="36"/>
          <w:szCs w:val="36"/>
        </w:rPr>
      </w:pPr>
    </w:p>
    <w:p w:rsidR="00721B9A" w:rsidRDefault="0078746C" w:rsidP="00671404">
      <w:pPr>
        <w:jc w:val="center"/>
        <w:rPr>
          <w:rFonts w:ascii="Calibri" w:eastAsia="Calibri" w:hAnsi="Calibri" w:cs="Calibri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07FD9022" wp14:editId="258F3036">
            <wp:extent cx="2353310" cy="2273935"/>
            <wp:effectExtent l="0" t="0" r="889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227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22A3" w:rsidRPr="003522A3" w:rsidRDefault="003522A3" w:rsidP="003522A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522A3">
        <w:rPr>
          <w:rFonts w:ascii="Century Schoolbook" w:eastAsia="+mn-ea" w:hAnsi="Century Schoolbook" w:cs="+mn-cs"/>
          <w:b/>
          <w:bCs/>
          <w:color w:val="000000"/>
          <w:kern w:val="24"/>
          <w:sz w:val="36"/>
          <w:szCs w:val="36"/>
          <w:lang w:val="pl-PL" w:eastAsia="cs-CZ"/>
        </w:rPr>
        <w:lastRenderedPageBreak/>
        <w:t>Použité zdroje:</w:t>
      </w:r>
    </w:p>
    <w:p w:rsidR="003522A3" w:rsidRPr="003522A3" w:rsidRDefault="003522A3" w:rsidP="003522A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pl-PL" w:eastAsia="cs-CZ"/>
        </w:rPr>
        <w:t>Otevřená galerie Microsoft.com</w:t>
      </w:r>
    </w:p>
    <w:p w:rsidR="003522A3" w:rsidRPr="003522A3" w:rsidRDefault="003522A3" w:rsidP="003522A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Gray1004.png. In: </w:t>
      </w:r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val="en-US" w:eastAsia="cs-CZ"/>
        </w:rPr>
        <w:t>Wikipedia</w:t>
      </w: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: </w:t>
      </w:r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val="en-US" w:eastAsia="cs-CZ"/>
        </w:rPr>
        <w:t>the free encyclopedia</w:t>
      </w: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 [online]. San Francisco (CA): Wikimedia Foundation, 2001- [cit. 2012-01-21]. </w:t>
      </w:r>
      <w:proofErr w:type="spellStart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>Dostupné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 z: </w:t>
      </w:r>
      <w:hyperlink r:id="rId19" w:history="1">
        <w:r w:rsidRPr="003522A3">
          <w:rPr>
            <w:rFonts w:ascii="Century Schoolbook" w:eastAsia="+mn-ea" w:hAnsi="Century Schoolbook" w:cs="+mn-cs"/>
            <w:color w:val="000000"/>
            <w:kern w:val="24"/>
            <w:sz w:val="24"/>
            <w:szCs w:val="24"/>
            <w:u w:val="single"/>
            <w:lang w:val="en-US" w:eastAsia="cs-CZ"/>
          </w:rPr>
          <w:t>http://</w:t>
        </w:r>
      </w:hyperlink>
      <w:hyperlink r:id="rId20" w:history="1">
        <w:r w:rsidRPr="003522A3">
          <w:rPr>
            <w:rFonts w:ascii="Century Schoolbook" w:eastAsia="+mn-ea" w:hAnsi="Century Schoolbook" w:cs="+mn-cs"/>
            <w:color w:val="000000"/>
            <w:kern w:val="24"/>
            <w:sz w:val="24"/>
            <w:szCs w:val="24"/>
            <w:u w:val="single"/>
            <w:lang w:val="en-US" w:eastAsia="cs-CZ"/>
          </w:rPr>
          <w:t>cs.wikipedia.org/wiki/Soubor:Gray1004.png</w:t>
        </w:r>
      </w:hyperlink>
    </w:p>
    <w:p w:rsidR="003522A3" w:rsidRPr="003522A3" w:rsidRDefault="003522A3" w:rsidP="003522A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Gray1002.png. In: </w:t>
      </w:r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val="en-US" w:eastAsia="cs-CZ"/>
        </w:rPr>
        <w:t>Wikipedia</w:t>
      </w: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: </w:t>
      </w:r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val="en-US" w:eastAsia="cs-CZ"/>
        </w:rPr>
        <w:t>the free encyclopedia</w:t>
      </w: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 [online]. San Francisco (CA): Wikimedia Foundation, 2001- [cit. 2012-01-21]. </w:t>
      </w:r>
      <w:proofErr w:type="spellStart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>Dostupné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 z: </w:t>
      </w:r>
      <w:hyperlink r:id="rId21" w:history="1">
        <w:r w:rsidRPr="003522A3">
          <w:rPr>
            <w:rFonts w:ascii="Century Schoolbook" w:eastAsia="+mn-ea" w:hAnsi="Century Schoolbook" w:cs="+mn-cs"/>
            <w:color w:val="000000"/>
            <w:kern w:val="24"/>
            <w:sz w:val="24"/>
            <w:szCs w:val="24"/>
            <w:u w:val="single"/>
            <w:lang w:val="en-US" w:eastAsia="cs-CZ"/>
          </w:rPr>
          <w:t>http://</w:t>
        </w:r>
      </w:hyperlink>
      <w:hyperlink r:id="rId22" w:history="1">
        <w:r w:rsidRPr="003522A3">
          <w:rPr>
            <w:rFonts w:ascii="Century Schoolbook" w:eastAsia="+mn-ea" w:hAnsi="Century Schoolbook" w:cs="+mn-cs"/>
            <w:color w:val="000000"/>
            <w:kern w:val="24"/>
            <w:sz w:val="24"/>
            <w:szCs w:val="24"/>
            <w:u w:val="single"/>
            <w:lang w:val="en-US" w:eastAsia="cs-CZ"/>
          </w:rPr>
          <w:t>cs.wikipedia.org/wiki/Soubor:Gray1002.png</w:t>
        </w:r>
      </w:hyperlink>
    </w:p>
    <w:p w:rsidR="003522A3" w:rsidRPr="003522A3" w:rsidRDefault="003522A3" w:rsidP="003522A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Interdental-brushes.jpg. In: </w:t>
      </w:r>
      <w:proofErr w:type="spellStart"/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eastAsia="cs-CZ"/>
        </w:rPr>
        <w:t>Wikipedia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: </w:t>
      </w:r>
      <w:proofErr w:type="spellStart"/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eastAsia="cs-CZ"/>
        </w:rPr>
        <w:t>the</w:t>
      </w:r>
      <w:proofErr w:type="spellEnd"/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eastAsia="cs-CZ"/>
        </w:rPr>
        <w:t xml:space="preserve"> free </w:t>
      </w:r>
      <w:proofErr w:type="spellStart"/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eastAsia="cs-CZ"/>
        </w:rPr>
        <w:t>encyclopedia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 [online]. San Francisco (CA): </w:t>
      </w:r>
      <w:proofErr w:type="spellStart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>Wikimedia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 </w:t>
      </w:r>
      <w:proofErr w:type="spellStart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>Foundation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, 2001- [cit. 2012-01-21]. Dostupné z: </w:t>
      </w:r>
      <w:hyperlink r:id="rId23" w:history="1">
        <w:r w:rsidRPr="003522A3">
          <w:rPr>
            <w:rFonts w:ascii="Century Schoolbook" w:eastAsia="+mn-ea" w:hAnsi="Century Schoolbook" w:cs="+mn-cs"/>
            <w:color w:val="000000"/>
            <w:kern w:val="24"/>
            <w:sz w:val="24"/>
            <w:szCs w:val="24"/>
            <w:u w:val="single"/>
            <w:lang w:eastAsia="cs-CZ"/>
          </w:rPr>
          <w:t>http://</w:t>
        </w:r>
      </w:hyperlink>
      <w:hyperlink r:id="rId24" w:history="1">
        <w:r w:rsidRPr="003522A3">
          <w:rPr>
            <w:rFonts w:ascii="Century Schoolbook" w:eastAsia="+mn-ea" w:hAnsi="Century Schoolbook" w:cs="+mn-cs"/>
            <w:color w:val="000000"/>
            <w:kern w:val="24"/>
            <w:sz w:val="24"/>
            <w:szCs w:val="24"/>
            <w:u w:val="single"/>
            <w:lang w:eastAsia="cs-CZ"/>
          </w:rPr>
          <w:t>cs.wikipedia.org/wiki/Soubor:Interdental-brushes.JPG</w:t>
        </w:r>
      </w:hyperlink>
    </w:p>
    <w:p w:rsidR="003522A3" w:rsidRPr="003522A3" w:rsidRDefault="003522A3" w:rsidP="003522A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Toothpaste.jpg. In: </w:t>
      </w:r>
      <w:proofErr w:type="spellStart"/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eastAsia="cs-CZ"/>
        </w:rPr>
        <w:t>Wikipedia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: </w:t>
      </w:r>
      <w:proofErr w:type="spellStart"/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eastAsia="cs-CZ"/>
        </w:rPr>
        <w:t>the</w:t>
      </w:r>
      <w:proofErr w:type="spellEnd"/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eastAsia="cs-CZ"/>
        </w:rPr>
        <w:t xml:space="preserve"> free </w:t>
      </w:r>
      <w:proofErr w:type="spellStart"/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eastAsia="cs-CZ"/>
        </w:rPr>
        <w:t>encyclopedia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 [online]. San Francisco (CA): </w:t>
      </w:r>
      <w:proofErr w:type="spellStart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>Wikimedia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 </w:t>
      </w:r>
      <w:proofErr w:type="spellStart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>Foundation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, 2001- [cit. 2012-01-21]. Dostupné z: </w:t>
      </w:r>
      <w:hyperlink r:id="rId25" w:history="1">
        <w:r w:rsidRPr="003522A3">
          <w:rPr>
            <w:rFonts w:ascii="Century Schoolbook" w:eastAsia="+mn-ea" w:hAnsi="Century Schoolbook" w:cs="+mn-cs"/>
            <w:color w:val="000000"/>
            <w:kern w:val="24"/>
            <w:sz w:val="24"/>
            <w:szCs w:val="24"/>
            <w:u w:val="single"/>
            <w:lang w:eastAsia="cs-CZ"/>
          </w:rPr>
          <w:t>http://</w:t>
        </w:r>
      </w:hyperlink>
      <w:hyperlink r:id="rId26" w:history="1">
        <w:r w:rsidRPr="003522A3">
          <w:rPr>
            <w:rFonts w:ascii="Century Schoolbook" w:eastAsia="+mn-ea" w:hAnsi="Century Schoolbook" w:cs="+mn-cs"/>
            <w:color w:val="000000"/>
            <w:kern w:val="24"/>
            <w:sz w:val="24"/>
            <w:szCs w:val="24"/>
            <w:u w:val="single"/>
            <w:lang w:eastAsia="cs-CZ"/>
          </w:rPr>
          <w:t>cs.wikipedia.org/wiki/Soubor:Toothpaste.jpg</w:t>
        </w:r>
      </w:hyperlink>
    </w:p>
    <w:p w:rsidR="003522A3" w:rsidRPr="003522A3" w:rsidRDefault="003522A3" w:rsidP="003522A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Dental </w:t>
      </w:r>
      <w:proofErr w:type="gramStart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>floss(</w:t>
      </w:r>
      <w:proofErr w:type="gram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whole).jpg. In: </w:t>
      </w:r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val="en-US" w:eastAsia="cs-CZ"/>
        </w:rPr>
        <w:t>Wikipedia</w:t>
      </w: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: </w:t>
      </w:r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val="en-US" w:eastAsia="cs-CZ"/>
        </w:rPr>
        <w:t>the free encyclopedia</w:t>
      </w: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 [online]. San Francisco (CA): Wikimedia Foundation, 2001- [cit. 2012-01-21]. </w:t>
      </w:r>
      <w:proofErr w:type="spellStart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>Dostupné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 xml:space="preserve"> z: http://cs.wikipedia.org/wiki/Soubor:Dental_floss</w:t>
      </w:r>
      <w:proofErr w:type="gramStart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>_(</w:t>
      </w:r>
      <w:proofErr w:type="gram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val="en-US" w:eastAsia="cs-CZ"/>
        </w:rPr>
        <w:t>whole).jpg</w:t>
      </w:r>
    </w:p>
    <w:p w:rsidR="003522A3" w:rsidRPr="003522A3" w:rsidRDefault="003522A3" w:rsidP="003522A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Toothbrushx3 20050716 002.jpg. In: </w:t>
      </w:r>
      <w:proofErr w:type="spellStart"/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eastAsia="cs-CZ"/>
        </w:rPr>
        <w:t>Wikipedia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: </w:t>
      </w:r>
      <w:proofErr w:type="spellStart"/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eastAsia="cs-CZ"/>
        </w:rPr>
        <w:t>the</w:t>
      </w:r>
      <w:proofErr w:type="spellEnd"/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eastAsia="cs-CZ"/>
        </w:rPr>
        <w:t xml:space="preserve"> free </w:t>
      </w:r>
      <w:proofErr w:type="spellStart"/>
      <w:r w:rsidRPr="003522A3">
        <w:rPr>
          <w:rFonts w:ascii="Century Schoolbook" w:eastAsia="+mn-ea" w:hAnsi="Century Schoolbook" w:cs="+mn-cs"/>
          <w:i/>
          <w:iCs/>
          <w:color w:val="000000"/>
          <w:kern w:val="24"/>
          <w:sz w:val="24"/>
          <w:szCs w:val="24"/>
          <w:lang w:eastAsia="cs-CZ"/>
        </w:rPr>
        <w:t>encyclopedia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 [online]. San Francisco (CA): </w:t>
      </w:r>
      <w:proofErr w:type="spellStart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>Wikimedia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 xml:space="preserve"> </w:t>
      </w:r>
      <w:proofErr w:type="spellStart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>Foundation</w:t>
      </w:r>
      <w:proofErr w:type="spellEnd"/>
      <w:r w:rsidRPr="003522A3">
        <w:rPr>
          <w:rFonts w:ascii="Century Schoolbook" w:eastAsia="+mn-ea" w:hAnsi="Century Schoolbook" w:cs="+mn-cs"/>
          <w:color w:val="000000"/>
          <w:kern w:val="24"/>
          <w:sz w:val="24"/>
          <w:szCs w:val="24"/>
          <w:lang w:eastAsia="cs-CZ"/>
        </w:rPr>
        <w:t>, 2001- [cit. 2012-03-07]. Dostupné z: http://cs.wikipedia.org/wiki/Soubor:Toothbrush_x3_20050716_002.jpg</w:t>
      </w:r>
      <w:bookmarkStart w:id="0" w:name="_GoBack"/>
      <w:bookmarkEnd w:id="0"/>
    </w:p>
    <w:p w:rsidR="00270818" w:rsidRPr="0078746C" w:rsidRDefault="00270818" w:rsidP="003522A3">
      <w:pPr>
        <w:rPr>
          <w:rFonts w:ascii="Calibri" w:eastAsia="Calibri" w:hAnsi="Calibri" w:cs="Calibri"/>
          <w:sz w:val="36"/>
          <w:szCs w:val="36"/>
        </w:rPr>
      </w:pPr>
    </w:p>
    <w:sectPr w:rsidR="00270818" w:rsidRPr="0078746C" w:rsidSect="00721B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7F7" w:rsidRDefault="00AC57F7" w:rsidP="00721B9A">
      <w:pPr>
        <w:spacing w:after="0" w:line="240" w:lineRule="auto"/>
      </w:pPr>
      <w:r>
        <w:separator/>
      </w:r>
    </w:p>
  </w:endnote>
  <w:endnote w:type="continuationSeparator" w:id="0">
    <w:p w:rsidR="00AC57F7" w:rsidRDefault="00AC57F7" w:rsidP="00721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7F7" w:rsidRDefault="00AC57F7" w:rsidP="00721B9A">
      <w:pPr>
        <w:spacing w:after="0" w:line="240" w:lineRule="auto"/>
      </w:pPr>
      <w:r>
        <w:separator/>
      </w:r>
    </w:p>
  </w:footnote>
  <w:footnote w:type="continuationSeparator" w:id="0">
    <w:p w:rsidR="00AC57F7" w:rsidRDefault="00AC57F7" w:rsidP="00721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B7AB7"/>
    <w:multiLevelType w:val="hybridMultilevel"/>
    <w:tmpl w:val="2234AB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B9A"/>
    <w:rsid w:val="0000308A"/>
    <w:rsid w:val="000C1881"/>
    <w:rsid w:val="002046F5"/>
    <w:rsid w:val="00270818"/>
    <w:rsid w:val="003522A3"/>
    <w:rsid w:val="00516DAB"/>
    <w:rsid w:val="00671404"/>
    <w:rsid w:val="00721B9A"/>
    <w:rsid w:val="0078746C"/>
    <w:rsid w:val="007D5F65"/>
    <w:rsid w:val="0087273E"/>
    <w:rsid w:val="009A5B02"/>
    <w:rsid w:val="00A70A8F"/>
    <w:rsid w:val="00AC57F7"/>
    <w:rsid w:val="00B83352"/>
    <w:rsid w:val="00C067BF"/>
    <w:rsid w:val="00E05B79"/>
    <w:rsid w:val="00EC1F7D"/>
    <w:rsid w:val="00E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1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B9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1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21B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1B9A"/>
  </w:style>
  <w:style w:type="paragraph" w:styleId="Zpat">
    <w:name w:val="footer"/>
    <w:basedOn w:val="Normln"/>
    <w:link w:val="ZpatChar"/>
    <w:uiPriority w:val="99"/>
    <w:unhideWhenUsed/>
    <w:rsid w:val="00721B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1B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1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B9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1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21B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1B9A"/>
  </w:style>
  <w:style w:type="paragraph" w:styleId="Zpat">
    <w:name w:val="footer"/>
    <w:basedOn w:val="Normln"/>
    <w:link w:val="ZpatChar"/>
    <w:uiPriority w:val="99"/>
    <w:unhideWhenUsed/>
    <w:rsid w:val="00721B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1B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8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://cs.wikipedia.org/wiki/Soubor:Toothpaste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Soubor:Gray1002.pn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://cs.wikipedia.org/wiki/Soubor:Toothpaste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cs.wikipedia.org/wiki/Soubor:Gray1004.pn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cs.wikipedia.org/wiki/Soubor:Interdental-brushes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://cs.wikipedia.org/wiki/Soubor:Interdental-brushes.JPG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://cs.wikipedia.org/wiki/Soubor:Gray1004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://cs.wikipedia.org/wiki/Soubor:Gray1002.pn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365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8</cp:revision>
  <dcterms:created xsi:type="dcterms:W3CDTF">2012-01-24T15:27:00Z</dcterms:created>
  <dcterms:modified xsi:type="dcterms:W3CDTF">2012-03-18T19:31:00Z</dcterms:modified>
</cp:coreProperties>
</file>