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AB0" w:rsidRDefault="00486AB0" w:rsidP="00486AB0">
      <w:pPr>
        <w:jc w:val="center"/>
        <w:rPr>
          <w:rFonts w:ascii="Tahoma" w:hAnsi="Tahoma" w:cs="Tahoma"/>
          <w:u w:val="single"/>
        </w:rPr>
      </w:pPr>
    </w:p>
    <w:p w:rsidR="00486AB0" w:rsidRDefault="00486AB0" w:rsidP="00486AB0">
      <w:pPr>
        <w:jc w:val="center"/>
        <w:rPr>
          <w:rFonts w:ascii="Tahoma" w:hAnsi="Tahoma" w:cs="Tahoma"/>
          <w:u w:val="single"/>
        </w:rPr>
      </w:pPr>
      <w:r>
        <w:rPr>
          <w:rFonts w:ascii="Tahoma" w:hAnsi="Tahoma" w:cs="Tahoma"/>
          <w:noProof/>
          <w:u w:val="single"/>
          <w:lang w:eastAsia="cs-CZ"/>
        </w:rPr>
        <w:drawing>
          <wp:inline distT="0" distB="0" distL="0" distR="0">
            <wp:extent cx="6407150" cy="1231591"/>
            <wp:effectExtent l="0" t="0" r="0" b="6985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267" cy="123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AB0" w:rsidRDefault="00486AB0" w:rsidP="00486AB0">
      <w:pPr>
        <w:jc w:val="center"/>
        <w:rPr>
          <w:rFonts w:ascii="Tahoma" w:hAnsi="Tahoma" w:cs="Tahoma"/>
          <w:u w:val="single"/>
        </w:rPr>
      </w:pPr>
      <w:bookmarkStart w:id="0" w:name="_GoBack"/>
      <w:bookmarkEnd w:id="0"/>
    </w:p>
    <w:tbl>
      <w:tblPr>
        <w:tblpPr w:leftFromText="141" w:rightFromText="141" w:vertAnchor="text" w:horzAnchor="margin" w:tblpY="428"/>
        <w:tblW w:w="10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6"/>
        <w:gridCol w:w="6942"/>
      </w:tblGrid>
      <w:tr w:rsidR="00486AB0" w:rsidRPr="003434F1" w:rsidTr="00486AB0">
        <w:trPr>
          <w:trHeight w:val="903"/>
        </w:trPr>
        <w:tc>
          <w:tcPr>
            <w:tcW w:w="3166" w:type="dxa"/>
            <w:shd w:val="clear" w:color="auto" w:fill="auto"/>
            <w:vAlign w:val="center"/>
          </w:tcPr>
          <w:p w:rsidR="00486AB0" w:rsidRPr="003434F1" w:rsidRDefault="00486AB0" w:rsidP="00486AB0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Autor:</w:t>
            </w:r>
          </w:p>
        </w:tc>
        <w:tc>
          <w:tcPr>
            <w:tcW w:w="6942" w:type="dxa"/>
            <w:shd w:val="clear" w:color="auto" w:fill="auto"/>
            <w:vAlign w:val="center"/>
          </w:tcPr>
          <w:p w:rsidR="00486AB0" w:rsidRPr="003434F1" w:rsidRDefault="00486AB0" w:rsidP="00486AB0">
            <w:pPr>
              <w:rPr>
                <w:rFonts w:ascii="Tahoma" w:hAnsi="Tahoma" w:cs="Tahoma"/>
                <w:sz w:val="28"/>
                <w:szCs w:val="28"/>
              </w:rPr>
            </w:pPr>
            <w:r w:rsidRPr="003434F1">
              <w:rPr>
                <w:rFonts w:ascii="Tahoma" w:hAnsi="Tahoma" w:cs="Tahoma"/>
                <w:sz w:val="28"/>
                <w:szCs w:val="28"/>
              </w:rPr>
              <w:t>Mgr. Alena Mátlová</w:t>
            </w:r>
          </w:p>
        </w:tc>
      </w:tr>
      <w:tr w:rsidR="00486AB0" w:rsidRPr="003434F1" w:rsidTr="00486AB0">
        <w:trPr>
          <w:trHeight w:val="903"/>
        </w:trPr>
        <w:tc>
          <w:tcPr>
            <w:tcW w:w="3166" w:type="dxa"/>
            <w:shd w:val="clear" w:color="auto" w:fill="auto"/>
            <w:vAlign w:val="center"/>
          </w:tcPr>
          <w:p w:rsidR="00486AB0" w:rsidRPr="003434F1" w:rsidRDefault="00486AB0" w:rsidP="00486AB0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Název:</w:t>
            </w:r>
          </w:p>
        </w:tc>
        <w:tc>
          <w:tcPr>
            <w:tcW w:w="6942" w:type="dxa"/>
            <w:shd w:val="clear" w:color="auto" w:fill="auto"/>
            <w:vAlign w:val="center"/>
          </w:tcPr>
          <w:p w:rsidR="00486AB0" w:rsidRPr="003434F1" w:rsidRDefault="00486AB0" w:rsidP="00486AB0">
            <w:pPr>
              <w:rPr>
                <w:rFonts w:ascii="Tahoma" w:hAnsi="Tahoma" w:cs="Tahoma"/>
                <w:sz w:val="28"/>
                <w:szCs w:val="28"/>
              </w:rPr>
            </w:pPr>
            <w:proofErr w:type="spellStart"/>
            <w:r w:rsidRPr="003434F1">
              <w:rPr>
                <w:rFonts w:ascii="Tahoma" w:hAnsi="Tahoma" w:cs="Tahoma"/>
                <w:sz w:val="28"/>
                <w:szCs w:val="28"/>
              </w:rPr>
              <w:t>Battleship</w:t>
            </w:r>
            <w:proofErr w:type="spellEnd"/>
            <w:r w:rsidR="00221AB5">
              <w:rPr>
                <w:rFonts w:ascii="Tahoma" w:hAnsi="Tahoma" w:cs="Tahoma"/>
                <w:sz w:val="28"/>
                <w:szCs w:val="28"/>
              </w:rPr>
              <w:t xml:space="preserve"> – to </w:t>
            </w:r>
            <w:proofErr w:type="spellStart"/>
            <w:r w:rsidR="00221AB5">
              <w:rPr>
                <w:rFonts w:ascii="Tahoma" w:hAnsi="Tahoma" w:cs="Tahoma"/>
                <w:sz w:val="28"/>
                <w:szCs w:val="28"/>
              </w:rPr>
              <w:t>be</w:t>
            </w:r>
            <w:proofErr w:type="spellEnd"/>
            <w:r w:rsidR="00B2208F">
              <w:rPr>
                <w:rFonts w:ascii="Tahoma" w:hAnsi="Tahoma" w:cs="Tahoma"/>
                <w:sz w:val="28"/>
                <w:szCs w:val="28"/>
              </w:rPr>
              <w:t xml:space="preserve"> I.</w:t>
            </w:r>
          </w:p>
        </w:tc>
      </w:tr>
      <w:tr w:rsidR="00486AB0" w:rsidRPr="003434F1" w:rsidTr="00486AB0">
        <w:trPr>
          <w:trHeight w:val="876"/>
        </w:trPr>
        <w:tc>
          <w:tcPr>
            <w:tcW w:w="3166" w:type="dxa"/>
            <w:shd w:val="clear" w:color="auto" w:fill="auto"/>
            <w:vAlign w:val="center"/>
          </w:tcPr>
          <w:p w:rsidR="00486AB0" w:rsidRPr="003434F1" w:rsidRDefault="00486AB0" w:rsidP="00486AB0">
            <w:pPr>
              <w:rPr>
                <w:rFonts w:ascii="Tahoma" w:hAnsi="Tahoma" w:cs="Tahoma"/>
              </w:rPr>
            </w:pPr>
          </w:p>
        </w:tc>
        <w:tc>
          <w:tcPr>
            <w:tcW w:w="6942" w:type="dxa"/>
            <w:shd w:val="clear" w:color="auto" w:fill="auto"/>
            <w:vAlign w:val="center"/>
          </w:tcPr>
          <w:p w:rsidR="00486AB0" w:rsidRPr="003434F1" w:rsidRDefault="00486AB0" w:rsidP="00324B7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VY_32_INOVACE_Aj.</w:t>
            </w:r>
            <w:r w:rsidR="00324B72">
              <w:rPr>
                <w:rFonts w:ascii="Tahoma" w:hAnsi="Tahoma" w:cs="Tahoma"/>
                <w:sz w:val="28"/>
                <w:szCs w:val="28"/>
              </w:rPr>
              <w:t>33</w:t>
            </w:r>
          </w:p>
        </w:tc>
      </w:tr>
      <w:tr w:rsidR="00486AB0" w:rsidRPr="003434F1" w:rsidTr="00486AB0">
        <w:trPr>
          <w:trHeight w:val="903"/>
        </w:trPr>
        <w:tc>
          <w:tcPr>
            <w:tcW w:w="3166" w:type="dxa"/>
            <w:shd w:val="clear" w:color="auto" w:fill="auto"/>
            <w:vAlign w:val="center"/>
          </w:tcPr>
          <w:p w:rsidR="00486AB0" w:rsidRPr="003434F1" w:rsidRDefault="00486AB0" w:rsidP="00486AB0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Období zpracování:</w:t>
            </w:r>
          </w:p>
        </w:tc>
        <w:tc>
          <w:tcPr>
            <w:tcW w:w="6942" w:type="dxa"/>
            <w:shd w:val="clear" w:color="auto" w:fill="auto"/>
            <w:vAlign w:val="center"/>
          </w:tcPr>
          <w:p w:rsidR="00486AB0" w:rsidRPr="003434F1" w:rsidRDefault="007972D3" w:rsidP="00486AB0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prosinec</w:t>
            </w:r>
            <w:r w:rsidR="00486AB0" w:rsidRPr="003434F1">
              <w:rPr>
                <w:rFonts w:ascii="Tahoma" w:hAnsi="Tahoma" w:cs="Tahoma"/>
                <w:sz w:val="28"/>
                <w:szCs w:val="28"/>
              </w:rPr>
              <w:t xml:space="preserve"> 2012</w:t>
            </w:r>
          </w:p>
        </w:tc>
      </w:tr>
    </w:tbl>
    <w:p w:rsidR="00486AB0" w:rsidRDefault="00486AB0" w:rsidP="00486AB0">
      <w:pPr>
        <w:jc w:val="center"/>
        <w:rPr>
          <w:rFonts w:ascii="Tahoma" w:hAnsi="Tahoma" w:cs="Tahoma"/>
          <w:u w:val="single"/>
        </w:rPr>
      </w:pPr>
    </w:p>
    <w:p w:rsidR="00486AB0" w:rsidRPr="00A77FC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Pr="00A77FC0" w:rsidRDefault="00486AB0" w:rsidP="00486AB0">
      <w:pPr>
        <w:rPr>
          <w:rFonts w:ascii="Tahoma" w:hAnsi="Tahoma" w:cs="Tahoma"/>
        </w:rPr>
      </w:pPr>
    </w:p>
    <w:p w:rsidR="00486AB0" w:rsidRPr="00A77FC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Metodický list</w:t>
      </w:r>
    </w:p>
    <w:p w:rsidR="00486AB0" w:rsidRDefault="00486AB0" w:rsidP="00486AB0">
      <w:pPr>
        <w:rPr>
          <w:rFonts w:ascii="Tahoma" w:hAnsi="Tahoma" w:cs="Tahoma"/>
        </w:rPr>
      </w:pPr>
    </w:p>
    <w:tbl>
      <w:tblPr>
        <w:tblpPr w:leftFromText="141" w:rightFromText="141" w:vertAnchor="text" w:tblpY="104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846"/>
      </w:tblGrid>
      <w:tr w:rsidR="00486AB0" w:rsidRPr="003434F1" w:rsidTr="00677B13">
        <w:trPr>
          <w:trHeight w:val="580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Vzdělávací oblast: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Anglický jazyk</w:t>
            </w:r>
          </w:p>
        </w:tc>
      </w:tr>
      <w:tr w:rsidR="00486AB0" w:rsidRPr="003434F1" w:rsidTr="00677B13">
        <w:trPr>
          <w:trHeight w:val="597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Anotace: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525708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Pracovní list je připraven pro hru, která má stejná pravidla jako známá hra „Lodě“.</w:t>
            </w:r>
            <w:r>
              <w:rPr>
                <w:rFonts w:ascii="Tahoma" w:hAnsi="Tahoma" w:cs="Tahoma"/>
              </w:rPr>
              <w:t xml:space="preserve"> Je zaměřen na procvičení otázek </w:t>
            </w:r>
            <w:r w:rsidR="00221AB5">
              <w:rPr>
                <w:rFonts w:ascii="Tahoma" w:hAnsi="Tahoma" w:cs="Tahoma"/>
              </w:rPr>
              <w:t xml:space="preserve">se slovesem </w:t>
            </w:r>
            <w:r w:rsidR="00525708">
              <w:rPr>
                <w:rFonts w:ascii="Tahoma" w:hAnsi="Tahoma" w:cs="Tahoma"/>
              </w:rPr>
              <w:t>TO BE</w:t>
            </w:r>
            <w:r>
              <w:rPr>
                <w:rFonts w:ascii="Tahoma" w:hAnsi="Tahoma" w:cs="Tahoma"/>
              </w:rPr>
              <w:t xml:space="preserve"> </w:t>
            </w:r>
            <w:r w:rsidRPr="003434F1">
              <w:rPr>
                <w:rFonts w:ascii="Tahoma" w:hAnsi="Tahoma" w:cs="Tahoma"/>
              </w:rPr>
              <w:t>ve 2.</w:t>
            </w:r>
            <w:r>
              <w:rPr>
                <w:rFonts w:ascii="Tahoma" w:hAnsi="Tahoma" w:cs="Tahoma"/>
              </w:rPr>
              <w:t xml:space="preserve"> a 3. os. </w:t>
            </w:r>
            <w:proofErr w:type="gramStart"/>
            <w:r>
              <w:rPr>
                <w:rFonts w:ascii="Tahoma" w:hAnsi="Tahoma" w:cs="Tahoma"/>
              </w:rPr>
              <w:t>č.</w:t>
            </w:r>
            <w:proofErr w:type="gramEnd"/>
            <w:r>
              <w:rPr>
                <w:rFonts w:ascii="Tahoma" w:hAnsi="Tahoma" w:cs="Tahoma"/>
              </w:rPr>
              <w:t xml:space="preserve"> j. </w:t>
            </w:r>
            <w:r w:rsidRPr="003434F1">
              <w:rPr>
                <w:rFonts w:ascii="Tahoma" w:hAnsi="Tahoma" w:cs="Tahoma"/>
              </w:rPr>
              <w:t>a na procvičení krátkých odpovědí</w:t>
            </w:r>
            <w:r>
              <w:rPr>
                <w:rFonts w:ascii="Tahoma" w:hAnsi="Tahoma" w:cs="Tahoma"/>
              </w:rPr>
              <w:t xml:space="preserve">. </w:t>
            </w:r>
            <w:r w:rsidRPr="003434F1">
              <w:rPr>
                <w:rFonts w:ascii="Tahoma" w:hAnsi="Tahoma" w:cs="Tahoma"/>
              </w:rPr>
              <w:t xml:space="preserve"> </w:t>
            </w:r>
          </w:p>
        </w:tc>
      </w:tr>
      <w:tr w:rsidR="00486AB0" w:rsidRPr="003434F1" w:rsidTr="00677B13">
        <w:trPr>
          <w:trHeight w:val="597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Druh učebního materiálu: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Pracovní list</w:t>
            </w:r>
            <w:r>
              <w:rPr>
                <w:rFonts w:ascii="Tahoma" w:hAnsi="Tahoma" w:cs="Tahoma"/>
              </w:rPr>
              <w:t>, hra</w:t>
            </w:r>
          </w:p>
        </w:tc>
      </w:tr>
      <w:tr w:rsidR="00486AB0" w:rsidRPr="003434F1" w:rsidTr="00677B13">
        <w:trPr>
          <w:trHeight w:val="597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Klíčová slova: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221AB5" w:rsidP="00221AB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Are </w:t>
            </w:r>
            <w:proofErr w:type="spellStart"/>
            <w:r>
              <w:rPr>
                <w:rFonts w:ascii="Tahoma" w:hAnsi="Tahoma" w:cs="Tahoma"/>
              </w:rPr>
              <w:t>you</w:t>
            </w:r>
            <w:proofErr w:type="spellEnd"/>
            <w:r>
              <w:rPr>
                <w:rFonts w:ascii="Tahoma" w:hAnsi="Tahoma" w:cs="Tahoma"/>
              </w:rPr>
              <w:t xml:space="preserve">…? </w:t>
            </w:r>
            <w:proofErr w:type="spellStart"/>
            <w:r>
              <w:rPr>
                <w:rFonts w:ascii="Tahoma" w:hAnsi="Tahoma" w:cs="Tahoma"/>
              </w:rPr>
              <w:t>Yes</w:t>
            </w:r>
            <w:proofErr w:type="spellEnd"/>
            <w:r>
              <w:rPr>
                <w:rFonts w:ascii="Tahoma" w:hAnsi="Tahoma" w:cs="Tahoma"/>
              </w:rPr>
              <w:t xml:space="preserve">, I </w:t>
            </w:r>
            <w:proofErr w:type="spellStart"/>
            <w:r>
              <w:rPr>
                <w:rFonts w:ascii="Tahoma" w:hAnsi="Tahoma" w:cs="Tahoma"/>
              </w:rPr>
              <w:t>am</w:t>
            </w:r>
            <w:proofErr w:type="spellEnd"/>
            <w:r>
              <w:rPr>
                <w:rFonts w:ascii="Tahoma" w:hAnsi="Tahoma" w:cs="Tahoma"/>
              </w:rPr>
              <w:t xml:space="preserve">. No, I </w:t>
            </w:r>
            <w:proofErr w:type="spellStart"/>
            <w:r>
              <w:rPr>
                <w:rFonts w:ascii="Tahoma" w:hAnsi="Tahoma" w:cs="Tahoma"/>
              </w:rPr>
              <w:t>am</w:t>
            </w:r>
            <w:proofErr w:type="spellEnd"/>
            <w:r>
              <w:rPr>
                <w:rFonts w:ascii="Tahoma" w:hAnsi="Tahoma" w:cs="Tahoma"/>
              </w:rPr>
              <w:t xml:space="preserve"> not</w:t>
            </w:r>
            <w:r w:rsidR="00486AB0" w:rsidRPr="003434F1">
              <w:rPr>
                <w:rFonts w:ascii="Tahoma" w:hAnsi="Tahoma" w:cs="Tahoma"/>
              </w:rPr>
              <w:t xml:space="preserve">. </w:t>
            </w:r>
            <w:proofErr w:type="spellStart"/>
            <w:r>
              <w:rPr>
                <w:rFonts w:ascii="Tahoma" w:hAnsi="Tahoma" w:cs="Tahoma"/>
              </w:rPr>
              <w:t>Is</w:t>
            </w:r>
            <w:proofErr w:type="spellEnd"/>
            <w:r>
              <w:rPr>
                <w:rFonts w:ascii="Tahoma" w:hAnsi="Tahoma" w:cs="Tahoma"/>
              </w:rPr>
              <w:t xml:space="preserve"> (jméno)…? </w:t>
            </w:r>
            <w:proofErr w:type="spellStart"/>
            <w:r>
              <w:rPr>
                <w:rFonts w:ascii="Tahoma" w:hAnsi="Tahoma" w:cs="Tahoma"/>
              </w:rPr>
              <w:t>Yes</w:t>
            </w:r>
            <w:proofErr w:type="spellEnd"/>
            <w:r>
              <w:rPr>
                <w:rFonts w:ascii="Tahoma" w:hAnsi="Tahoma" w:cs="Tahoma"/>
              </w:rPr>
              <w:t>, he/</w:t>
            </w:r>
            <w:proofErr w:type="spellStart"/>
            <w:r>
              <w:rPr>
                <w:rFonts w:ascii="Tahoma" w:hAnsi="Tahoma" w:cs="Tahoma"/>
              </w:rPr>
              <w:t>she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is</w:t>
            </w:r>
            <w:proofErr w:type="spellEnd"/>
            <w:r w:rsidR="00486AB0">
              <w:rPr>
                <w:rFonts w:ascii="Tahoma" w:hAnsi="Tahoma" w:cs="Tahoma"/>
              </w:rPr>
              <w:t xml:space="preserve">. </w:t>
            </w:r>
            <w:r>
              <w:rPr>
                <w:rFonts w:ascii="Tahoma" w:hAnsi="Tahoma" w:cs="Tahoma"/>
              </w:rPr>
              <w:t xml:space="preserve">No, </w:t>
            </w:r>
            <w:proofErr w:type="spellStart"/>
            <w:r>
              <w:rPr>
                <w:rFonts w:ascii="Tahoma" w:hAnsi="Tahoma" w:cs="Tahoma"/>
              </w:rPr>
              <w:t>she</w:t>
            </w:r>
            <w:proofErr w:type="spellEnd"/>
            <w:r>
              <w:rPr>
                <w:rFonts w:ascii="Tahoma" w:hAnsi="Tahoma" w:cs="Tahoma"/>
              </w:rPr>
              <w:t xml:space="preserve">/he </w:t>
            </w:r>
            <w:proofErr w:type="spellStart"/>
            <w:r>
              <w:rPr>
                <w:rFonts w:ascii="Tahoma" w:hAnsi="Tahoma" w:cs="Tahoma"/>
              </w:rPr>
              <w:t>isn’t</w:t>
            </w:r>
            <w:proofErr w:type="spellEnd"/>
            <w:r>
              <w:rPr>
                <w:rFonts w:ascii="Tahoma" w:hAnsi="Tahoma" w:cs="Tahoma"/>
              </w:rPr>
              <w:t>.</w:t>
            </w:r>
            <w:r w:rsidR="00486AB0">
              <w:rPr>
                <w:rFonts w:ascii="Tahoma" w:hAnsi="Tahoma" w:cs="Tahoma"/>
              </w:rPr>
              <w:t xml:space="preserve"> </w:t>
            </w:r>
          </w:p>
        </w:tc>
      </w:tr>
      <w:tr w:rsidR="00486AB0" w:rsidRPr="003434F1" w:rsidTr="00677B13">
        <w:trPr>
          <w:trHeight w:val="580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Pomůcky: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tužka, pero</w:t>
            </w:r>
            <w:r>
              <w:rPr>
                <w:rFonts w:ascii="Tahoma" w:hAnsi="Tahoma" w:cs="Tahoma"/>
              </w:rPr>
              <w:t>, nůžky (</w:t>
            </w:r>
            <w:proofErr w:type="spellStart"/>
            <w:r>
              <w:rPr>
                <w:rFonts w:ascii="Tahoma" w:hAnsi="Tahoma" w:cs="Tahoma"/>
              </w:rPr>
              <w:t>rozstříhnout</w:t>
            </w:r>
            <w:proofErr w:type="spellEnd"/>
            <w:r>
              <w:rPr>
                <w:rFonts w:ascii="Tahoma" w:hAnsi="Tahoma" w:cs="Tahoma"/>
              </w:rPr>
              <w:t xml:space="preserve"> papír pro dva hráče)</w:t>
            </w:r>
          </w:p>
        </w:tc>
      </w:tr>
      <w:tr w:rsidR="00486AB0" w:rsidRPr="003434F1" w:rsidTr="00677B13">
        <w:trPr>
          <w:trHeight w:val="597"/>
        </w:trPr>
        <w:tc>
          <w:tcPr>
            <w:tcW w:w="3510" w:type="dxa"/>
            <w:shd w:val="clear" w:color="auto" w:fill="auto"/>
          </w:tcPr>
          <w:p w:rsidR="00486AB0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Očekávaný výstup:</w:t>
            </w:r>
          </w:p>
          <w:p w:rsidR="00486AB0" w:rsidRPr="00486AB0" w:rsidRDefault="00486AB0" w:rsidP="00486AB0">
            <w:pPr>
              <w:rPr>
                <w:rFonts w:ascii="Tahoma" w:hAnsi="Tahoma" w:cs="Tahoma"/>
              </w:rPr>
            </w:pPr>
          </w:p>
          <w:p w:rsidR="00486AB0" w:rsidRPr="00486AB0" w:rsidRDefault="00486AB0" w:rsidP="00486AB0">
            <w:pPr>
              <w:tabs>
                <w:tab w:val="left" w:pos="2180"/>
              </w:tabs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ab/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677B1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cs-CZ"/>
              </w:rPr>
            </w:pPr>
            <w:r w:rsidRPr="003434F1">
              <w:rPr>
                <w:rFonts w:ascii="Arial" w:hAnsi="Arial" w:cs="Arial"/>
                <w:color w:val="000000"/>
                <w:lang w:eastAsia="cs-CZ"/>
              </w:rPr>
              <w:t>obměňuje krátké texty se zachováním smyslu</w:t>
            </w:r>
          </w:p>
          <w:p w:rsidR="00486AB0" w:rsidRPr="003434F1" w:rsidRDefault="00486AB0" w:rsidP="00677B1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cs-CZ"/>
              </w:rPr>
            </w:pPr>
            <w:r w:rsidRPr="003434F1">
              <w:rPr>
                <w:rFonts w:ascii="Arial" w:hAnsi="Arial" w:cs="Arial"/>
                <w:color w:val="000000"/>
                <w:lang w:eastAsia="cs-CZ"/>
              </w:rPr>
              <w:t>aktivně se zapojí do jednoduché konverzace</w:t>
            </w:r>
          </w:p>
          <w:p w:rsidR="00486AB0" w:rsidRPr="00486AB0" w:rsidRDefault="00486AB0" w:rsidP="00486A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cs-CZ"/>
              </w:rPr>
            </w:pPr>
            <w:r>
              <w:rPr>
                <w:rFonts w:ascii="Arial" w:hAnsi="Arial" w:cs="Arial"/>
                <w:color w:val="000000"/>
                <w:lang w:eastAsia="cs-CZ"/>
              </w:rPr>
              <w:t>poskytne požadovanou informaci</w:t>
            </w:r>
          </w:p>
        </w:tc>
      </w:tr>
      <w:tr w:rsidR="00486AB0" w:rsidRPr="003434F1" w:rsidTr="00677B13">
        <w:trPr>
          <w:trHeight w:val="390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proofErr w:type="spellStart"/>
            <w:r w:rsidRPr="003434F1">
              <w:rPr>
                <w:rFonts w:ascii="Tahoma" w:hAnsi="Tahoma" w:cs="Tahoma"/>
              </w:rPr>
              <w:t>Interkaktivita</w:t>
            </w:r>
            <w:proofErr w:type="spellEnd"/>
            <w:r w:rsidRPr="003434F1">
              <w:rPr>
                <w:rFonts w:ascii="Tahoma" w:hAnsi="Tahoma" w:cs="Tahoma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kombinovaná</w:t>
            </w:r>
          </w:p>
        </w:tc>
      </w:tr>
      <w:tr w:rsidR="00486AB0" w:rsidRPr="003434F1" w:rsidTr="00677B13">
        <w:trPr>
          <w:trHeight w:val="552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Stupeň a typ vzdělávání: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221AB5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 xml:space="preserve">základní vzdělávání – první stupeň – </w:t>
            </w:r>
            <w:r w:rsidR="00221AB5">
              <w:rPr>
                <w:rFonts w:ascii="Tahoma" w:hAnsi="Tahoma" w:cs="Tahoma"/>
              </w:rPr>
              <w:t>první období</w:t>
            </w:r>
          </w:p>
        </w:tc>
      </w:tr>
      <w:tr w:rsidR="00486AB0" w:rsidRPr="003434F1" w:rsidTr="00677B13">
        <w:trPr>
          <w:trHeight w:val="702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Typická věková skupina: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FE500E" w:rsidP="00677B1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6 - 8</w:t>
            </w:r>
          </w:p>
        </w:tc>
      </w:tr>
    </w:tbl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Pr="00A00325" w:rsidRDefault="00486AB0" w:rsidP="00486AB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Pokyny ke hře:</w:t>
      </w:r>
    </w:p>
    <w:p w:rsidR="00486AB0" w:rsidRDefault="00FE500E" w:rsidP="00486AB0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Hra je určena k zábavnému procvičení a vychází z toho, že učitel již žákům vysvětlil princip tvoření otázky. Zopakujte a d</w:t>
      </w:r>
      <w:r w:rsidR="00486AB0" w:rsidRPr="00FE500E">
        <w:rPr>
          <w:sz w:val="28"/>
          <w:szCs w:val="28"/>
        </w:rPr>
        <w:t xml:space="preserve">emonstrujte na tabuli tvorbu otázek </w:t>
      </w:r>
      <w:r w:rsidRPr="00FE500E">
        <w:rPr>
          <w:sz w:val="28"/>
          <w:szCs w:val="28"/>
        </w:rPr>
        <w:t xml:space="preserve">se slovesem to </w:t>
      </w:r>
      <w:proofErr w:type="spellStart"/>
      <w:r w:rsidRPr="00FE500E">
        <w:rPr>
          <w:sz w:val="28"/>
          <w:szCs w:val="28"/>
        </w:rPr>
        <w:t>be</w:t>
      </w:r>
      <w:proofErr w:type="spellEnd"/>
      <w:r w:rsidRPr="00FE500E">
        <w:rPr>
          <w:sz w:val="28"/>
          <w:szCs w:val="28"/>
        </w:rPr>
        <w:t>.</w:t>
      </w:r>
      <w:r>
        <w:rPr>
          <w:sz w:val="28"/>
          <w:szCs w:val="28"/>
        </w:rPr>
        <w:t xml:space="preserve"> Zapojte žáky, ať Vám pomáhají. Zopakujte tvorbu krátkých odpovědí.</w:t>
      </w:r>
    </w:p>
    <w:p w:rsidR="00FE500E" w:rsidRPr="00FE500E" w:rsidRDefault="00FE500E" w:rsidP="00FE500E">
      <w:pPr>
        <w:pStyle w:val="Odstavecseseznamem"/>
        <w:spacing w:line="360" w:lineRule="auto"/>
        <w:rPr>
          <w:sz w:val="28"/>
          <w:szCs w:val="28"/>
        </w:rPr>
      </w:pPr>
    </w:p>
    <w:p w:rsidR="00FE500E" w:rsidRDefault="00FE500E" w:rsidP="00FE500E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Hra je připravena ve dvou úrovních. </w:t>
      </w:r>
    </w:p>
    <w:p w:rsidR="00486AB0" w:rsidRDefault="00FE500E" w:rsidP="00FE500E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Úroveň A je předepsaná – žák pouze skládá otázky.</w:t>
      </w:r>
    </w:p>
    <w:p w:rsidR="00486AB0" w:rsidRDefault="00486AB0" w:rsidP="00FE500E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Úroveň B </w:t>
      </w:r>
      <w:r w:rsidR="00FE500E">
        <w:rPr>
          <w:sz w:val="28"/>
          <w:szCs w:val="28"/>
        </w:rPr>
        <w:t>– žák má pouze podměty a přídavná jména.  Tuto úroveň dejte pouze žákům, kteří mají bezpečně zafixované použití tvarů slovesa TO BE.</w:t>
      </w:r>
    </w:p>
    <w:p w:rsidR="00486AB0" w:rsidRDefault="00486AB0" w:rsidP="00486AB0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Žáci si ve dvojici rozstřihnou zvolenou úroveň.</w:t>
      </w:r>
    </w:p>
    <w:p w:rsidR="00DE3D8A" w:rsidRDefault="00486AB0" w:rsidP="00486AB0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DE3D8A">
        <w:rPr>
          <w:sz w:val="28"/>
          <w:szCs w:val="28"/>
        </w:rPr>
        <w:t xml:space="preserve">Oba žáci si ve své tabulce „My </w:t>
      </w:r>
      <w:proofErr w:type="spellStart"/>
      <w:r w:rsidRPr="00DE3D8A">
        <w:rPr>
          <w:sz w:val="28"/>
          <w:szCs w:val="28"/>
        </w:rPr>
        <w:t>ships</w:t>
      </w:r>
      <w:proofErr w:type="spellEnd"/>
      <w:r w:rsidRPr="00DE3D8A">
        <w:rPr>
          <w:sz w:val="28"/>
          <w:szCs w:val="28"/>
        </w:rPr>
        <w:t xml:space="preserve">“ označí pět libovolných políček. Používáme např. oblíbenou „fajfku“ (symbol NIKE). </w:t>
      </w:r>
    </w:p>
    <w:p w:rsidR="00DE3D8A" w:rsidRDefault="00486AB0" w:rsidP="00486AB0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DE3D8A">
        <w:rPr>
          <w:sz w:val="28"/>
          <w:szCs w:val="28"/>
        </w:rPr>
        <w:t xml:space="preserve">Pravidla hry jsou stejná jako u známé hry „Lodě“ nebo „Lodní bitva“. Zatržená políčka jsou rozmístěné lodě. Cílem hráče je pomocí otázek odhalit lodě soupeře dřív, než se to podaří jemu.  Při hře žáci procvičují </w:t>
      </w:r>
      <w:r w:rsidR="00DE3D8A">
        <w:rPr>
          <w:sz w:val="28"/>
          <w:szCs w:val="28"/>
        </w:rPr>
        <w:t xml:space="preserve">otázky </w:t>
      </w:r>
      <w:r w:rsidR="00FE500E">
        <w:rPr>
          <w:sz w:val="28"/>
          <w:szCs w:val="28"/>
        </w:rPr>
        <w:t xml:space="preserve">např. </w:t>
      </w:r>
      <w:proofErr w:type="spellStart"/>
      <w:r w:rsidR="00FE500E">
        <w:rPr>
          <w:sz w:val="28"/>
          <w:szCs w:val="28"/>
        </w:rPr>
        <w:t>Is</w:t>
      </w:r>
      <w:proofErr w:type="spellEnd"/>
      <w:r w:rsidR="00FE500E">
        <w:rPr>
          <w:sz w:val="28"/>
          <w:szCs w:val="28"/>
        </w:rPr>
        <w:t xml:space="preserve"> Lucy </w:t>
      </w:r>
      <w:proofErr w:type="spellStart"/>
      <w:r w:rsidR="00FE500E">
        <w:rPr>
          <w:sz w:val="28"/>
          <w:szCs w:val="28"/>
        </w:rPr>
        <w:t>small</w:t>
      </w:r>
      <w:proofErr w:type="spellEnd"/>
      <w:r w:rsidR="00FE500E">
        <w:rPr>
          <w:sz w:val="28"/>
          <w:szCs w:val="28"/>
        </w:rPr>
        <w:t xml:space="preserve">? </w:t>
      </w:r>
      <w:proofErr w:type="spellStart"/>
      <w:r w:rsidR="00FE500E">
        <w:rPr>
          <w:sz w:val="28"/>
          <w:szCs w:val="28"/>
        </w:rPr>
        <w:t>Is</w:t>
      </w:r>
      <w:proofErr w:type="spellEnd"/>
      <w:r w:rsidR="00FE500E">
        <w:rPr>
          <w:sz w:val="28"/>
          <w:szCs w:val="28"/>
        </w:rPr>
        <w:t xml:space="preserve"> Tom fat? Are </w:t>
      </w:r>
      <w:proofErr w:type="spellStart"/>
      <w:r w:rsidR="00FE500E">
        <w:rPr>
          <w:sz w:val="28"/>
          <w:szCs w:val="28"/>
        </w:rPr>
        <w:t>you</w:t>
      </w:r>
      <w:proofErr w:type="spellEnd"/>
      <w:r w:rsidR="00FE500E">
        <w:rPr>
          <w:sz w:val="28"/>
          <w:szCs w:val="28"/>
        </w:rPr>
        <w:t xml:space="preserve"> </w:t>
      </w:r>
      <w:proofErr w:type="spellStart"/>
      <w:r w:rsidR="00FE500E">
        <w:rPr>
          <w:sz w:val="28"/>
          <w:szCs w:val="28"/>
        </w:rPr>
        <w:t>tall</w:t>
      </w:r>
      <w:proofErr w:type="spellEnd"/>
      <w:r w:rsidR="00FE500E">
        <w:rPr>
          <w:sz w:val="28"/>
          <w:szCs w:val="28"/>
        </w:rPr>
        <w:t>? …</w:t>
      </w:r>
    </w:p>
    <w:p w:rsidR="00486AB0" w:rsidRPr="00DE3D8A" w:rsidRDefault="00486AB0" w:rsidP="00486AB0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DE3D8A">
        <w:rPr>
          <w:sz w:val="28"/>
          <w:szCs w:val="28"/>
        </w:rPr>
        <w:t xml:space="preserve">Kladnou odpověď použije žák, pokud se protihráč zeptal na políčko, které má ofajfkované.  V tabulce „My </w:t>
      </w:r>
      <w:proofErr w:type="spellStart"/>
      <w:r w:rsidRPr="00DE3D8A">
        <w:rPr>
          <w:sz w:val="28"/>
          <w:szCs w:val="28"/>
        </w:rPr>
        <w:t>partner’s</w:t>
      </w:r>
      <w:proofErr w:type="spellEnd"/>
      <w:r w:rsidRPr="00DE3D8A">
        <w:rPr>
          <w:sz w:val="28"/>
          <w:szCs w:val="28"/>
        </w:rPr>
        <w:t xml:space="preserve"> </w:t>
      </w:r>
      <w:proofErr w:type="spellStart"/>
      <w:r w:rsidRPr="00DE3D8A">
        <w:rPr>
          <w:sz w:val="28"/>
          <w:szCs w:val="28"/>
        </w:rPr>
        <w:t>ships</w:t>
      </w:r>
      <w:proofErr w:type="spellEnd"/>
      <w:r w:rsidRPr="00DE3D8A">
        <w:rPr>
          <w:sz w:val="28"/>
          <w:szCs w:val="28"/>
        </w:rPr>
        <w:t xml:space="preserve">“ si žák zaznamenává spolužákovi odpovědi, aby věděl, na co se již ptal a na co ještě ne. </w:t>
      </w:r>
    </w:p>
    <w:p w:rsidR="00486AB0" w:rsidRDefault="00486AB0" w:rsidP="00486AB0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A00325">
        <w:rPr>
          <w:sz w:val="28"/>
          <w:szCs w:val="28"/>
        </w:rPr>
        <w:t>Dle uvážení vyučujícího je možné žákům ponechat zrakovou oporu na tabuli nebo na papíře</w:t>
      </w:r>
      <w:r>
        <w:rPr>
          <w:sz w:val="28"/>
          <w:szCs w:val="28"/>
        </w:rPr>
        <w:t xml:space="preserve"> (ur</w:t>
      </w:r>
      <w:r w:rsidRPr="00A00325">
        <w:rPr>
          <w:sz w:val="28"/>
          <w:szCs w:val="28"/>
        </w:rPr>
        <w:t xml:space="preserve">číme, kdy hra končí – např. po vypršení časového limitu (např. 5 min.) nebo když první žák z celé třídy odhalí soupeřovi lodě, končí hra pro všechny a vítězem je ten hráč z každé dvojice, který odhalil více </w:t>
      </w:r>
      <w:r>
        <w:rPr>
          <w:sz w:val="28"/>
          <w:szCs w:val="28"/>
        </w:rPr>
        <w:t xml:space="preserve">soupeřových </w:t>
      </w:r>
      <w:r w:rsidRPr="00A00325">
        <w:rPr>
          <w:sz w:val="28"/>
          <w:szCs w:val="28"/>
        </w:rPr>
        <w:t xml:space="preserve">lodí. </w:t>
      </w:r>
    </w:p>
    <w:p w:rsidR="00486AB0" w:rsidRDefault="00486AB0" w:rsidP="00486AB0">
      <w:pPr>
        <w:spacing w:line="360" w:lineRule="auto"/>
        <w:rPr>
          <w:sz w:val="28"/>
          <w:szCs w:val="28"/>
        </w:rPr>
      </w:pPr>
    </w:p>
    <w:p w:rsidR="00FE500E" w:rsidRDefault="00FE500E" w:rsidP="00486AB0">
      <w:pPr>
        <w:spacing w:line="360" w:lineRule="auto"/>
        <w:rPr>
          <w:sz w:val="28"/>
          <w:szCs w:val="28"/>
        </w:rPr>
      </w:pPr>
    </w:p>
    <w:p w:rsidR="002D27EB" w:rsidRDefault="00486AB0" w:rsidP="003B5F3E">
      <w:r>
        <w:lastRenderedPageBreak/>
        <w:t>A</w:t>
      </w:r>
    </w:p>
    <w:tbl>
      <w:tblPr>
        <w:tblW w:w="82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2"/>
        <w:gridCol w:w="1202"/>
        <w:gridCol w:w="1202"/>
        <w:gridCol w:w="1202"/>
        <w:gridCol w:w="1202"/>
        <w:gridCol w:w="1202"/>
      </w:tblGrid>
      <w:tr w:rsidR="003B5F3E" w:rsidRPr="003434F1" w:rsidTr="00677B13">
        <w:trPr>
          <w:trHeight w:val="322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F3E" w:rsidRPr="00101D30" w:rsidRDefault="003B5F3E" w:rsidP="00677B13">
            <w:pPr>
              <w:spacing w:after="0" w:line="240" w:lineRule="auto"/>
              <w:jc w:val="center"/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</w:pPr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 xml:space="preserve">My </w:t>
            </w:r>
            <w:proofErr w:type="spellStart"/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ships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B5F3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slim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B5F3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tall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B5F3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fat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B5F3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small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B5F3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young</w:t>
            </w:r>
            <w:proofErr w:type="spellEnd"/>
          </w:p>
        </w:tc>
      </w:tr>
      <w:tr w:rsidR="003B5F3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5F3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3B5F3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5F3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Tom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3B5F3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5F3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FE500E"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your</w:t>
            </w:r>
            <w:proofErr w:type="spellEnd"/>
            <w:r w:rsidRPr="00FE500E"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FE500E"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mother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3B5F3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5F3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Lucy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5F3E" w:rsidRPr="00101D30" w:rsidRDefault="003B5F3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B5F3E" w:rsidRDefault="003B5F3E" w:rsidP="003B5F3E"/>
    <w:tbl>
      <w:tblPr>
        <w:tblW w:w="82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2"/>
        <w:gridCol w:w="1202"/>
        <w:gridCol w:w="1202"/>
        <w:gridCol w:w="1202"/>
        <w:gridCol w:w="1202"/>
        <w:gridCol w:w="1202"/>
      </w:tblGrid>
      <w:tr w:rsidR="00FE500E" w:rsidRPr="003434F1" w:rsidTr="00677B13">
        <w:trPr>
          <w:trHeight w:val="322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</w:pPr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 xml:space="preserve">My </w:t>
            </w:r>
            <w:proofErr w:type="spellStart"/>
            <w:r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partner’s</w:t>
            </w:r>
            <w:proofErr w:type="spellEnd"/>
            <w:r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ships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slim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tall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fat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small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young</w:t>
            </w:r>
            <w:proofErr w:type="spellEnd"/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Tom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FE500E"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your</w:t>
            </w:r>
            <w:proofErr w:type="spellEnd"/>
            <w:r w:rsidRPr="00FE500E"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FE500E"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mother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Lucy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B5F3E" w:rsidRDefault="003B5F3E" w:rsidP="003B5F3E"/>
    <w:p w:rsidR="003B5F3E" w:rsidRDefault="003B5F3E" w:rsidP="003B5F3E">
      <w:r>
        <w:t>--------------------------------------------------zde rozstřihněte----------------------------------------------</w:t>
      </w:r>
    </w:p>
    <w:p w:rsidR="003B5F3E" w:rsidRDefault="003B5F3E" w:rsidP="003B5F3E"/>
    <w:tbl>
      <w:tblPr>
        <w:tblW w:w="82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2"/>
        <w:gridCol w:w="1202"/>
        <w:gridCol w:w="1202"/>
        <w:gridCol w:w="1202"/>
        <w:gridCol w:w="1202"/>
        <w:gridCol w:w="1202"/>
      </w:tblGrid>
      <w:tr w:rsidR="00FE500E" w:rsidRPr="003434F1" w:rsidTr="00677B13">
        <w:trPr>
          <w:trHeight w:val="322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</w:pPr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 xml:space="preserve">My </w:t>
            </w:r>
            <w:proofErr w:type="spellStart"/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ships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slim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tall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fat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small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young</w:t>
            </w:r>
            <w:proofErr w:type="spellEnd"/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Tom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FE500E"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your</w:t>
            </w:r>
            <w:proofErr w:type="spellEnd"/>
            <w:r w:rsidRPr="00FE500E"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FE500E"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mother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Lucy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B5F3E" w:rsidRDefault="003B5F3E" w:rsidP="003B5F3E"/>
    <w:tbl>
      <w:tblPr>
        <w:tblW w:w="82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2"/>
        <w:gridCol w:w="1202"/>
        <w:gridCol w:w="1202"/>
        <w:gridCol w:w="1202"/>
        <w:gridCol w:w="1202"/>
        <w:gridCol w:w="1202"/>
      </w:tblGrid>
      <w:tr w:rsidR="00FE500E" w:rsidRPr="003434F1" w:rsidTr="00677B13">
        <w:trPr>
          <w:trHeight w:val="322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</w:pPr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 xml:space="preserve">My </w:t>
            </w:r>
            <w:proofErr w:type="spellStart"/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ships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slim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tall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fat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small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young</w:t>
            </w:r>
            <w:proofErr w:type="spellEnd"/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Tom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FE500E"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your</w:t>
            </w:r>
            <w:proofErr w:type="spellEnd"/>
            <w:r w:rsidRPr="00FE500E"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FE500E"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mother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FF0000"/>
                <w:sz w:val="28"/>
                <w:szCs w:val="28"/>
                <w:lang w:eastAsia="cs-CZ"/>
              </w:rPr>
              <w:t>Lucy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B5F3E" w:rsidRDefault="00486AB0" w:rsidP="003B5F3E">
      <w:r>
        <w:lastRenderedPageBreak/>
        <w:t>B</w:t>
      </w:r>
    </w:p>
    <w:tbl>
      <w:tblPr>
        <w:tblpPr w:leftFromText="141" w:rightFromText="141" w:vertAnchor="text" w:horzAnchor="margin" w:tblpY="16"/>
        <w:tblW w:w="82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2"/>
        <w:gridCol w:w="1202"/>
        <w:gridCol w:w="1202"/>
        <w:gridCol w:w="1202"/>
        <w:gridCol w:w="1202"/>
        <w:gridCol w:w="1202"/>
      </w:tblGrid>
      <w:tr w:rsidR="00FE500E" w:rsidRPr="003434F1" w:rsidTr="003B5F3E">
        <w:trPr>
          <w:trHeight w:val="322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0E" w:rsidRPr="00101D30" w:rsidRDefault="00FE500E" w:rsidP="003B5F3E">
            <w:pPr>
              <w:spacing w:after="0" w:line="240" w:lineRule="auto"/>
              <w:jc w:val="center"/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</w:pPr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 xml:space="preserve">My </w:t>
            </w:r>
            <w:proofErr w:type="spellStart"/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ships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slim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tall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fat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small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young</w:t>
            </w:r>
            <w:proofErr w:type="spellEnd"/>
          </w:p>
        </w:tc>
      </w:tr>
      <w:tr w:rsidR="00FE500E" w:rsidRPr="003434F1" w:rsidTr="003B5F3E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E500E" w:rsidRPr="00FE500E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proofErr w:type="spellStart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E500E" w:rsidRPr="003434F1" w:rsidTr="003B5F3E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FE500E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Tom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FE500E" w:rsidRPr="003434F1" w:rsidTr="003B5F3E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FE500E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proofErr w:type="spellStart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your</w:t>
            </w:r>
            <w:proofErr w:type="spellEnd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mother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FE500E" w:rsidRPr="003434F1" w:rsidTr="003B5F3E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FE500E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Lucy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3B5F3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tbl>
      <w:tblPr>
        <w:tblpPr w:leftFromText="141" w:rightFromText="141" w:vertAnchor="text" w:horzAnchor="margin" w:tblpY="16"/>
        <w:tblW w:w="82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2"/>
        <w:gridCol w:w="1202"/>
        <w:gridCol w:w="1202"/>
        <w:gridCol w:w="1202"/>
        <w:gridCol w:w="1202"/>
        <w:gridCol w:w="1202"/>
      </w:tblGrid>
      <w:tr w:rsidR="00FE500E" w:rsidRPr="003434F1" w:rsidTr="00677B13">
        <w:trPr>
          <w:trHeight w:val="322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</w:pPr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 xml:space="preserve">My </w:t>
            </w:r>
            <w:proofErr w:type="spellStart"/>
            <w:r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partner’s</w:t>
            </w:r>
            <w:proofErr w:type="spellEnd"/>
            <w:r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ships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slim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tall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fat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small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young</w:t>
            </w:r>
            <w:proofErr w:type="spellEnd"/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E500E" w:rsidRPr="00FE500E" w:rsidRDefault="00FE500E" w:rsidP="00FE500E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proofErr w:type="spellStart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FE500E" w:rsidRDefault="00FE500E" w:rsidP="00FE500E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Tom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FE500E" w:rsidRDefault="00FE500E" w:rsidP="00FE500E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proofErr w:type="spellStart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your</w:t>
            </w:r>
            <w:proofErr w:type="spellEnd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mother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FE500E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FE500E" w:rsidRDefault="00FE500E" w:rsidP="00FE500E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Lucy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>
      <w:r>
        <w:t>--------------------------------------------------zde rozstřihněte----------------------------------------------</w:t>
      </w:r>
    </w:p>
    <w:tbl>
      <w:tblPr>
        <w:tblpPr w:leftFromText="141" w:rightFromText="141" w:vertAnchor="text" w:horzAnchor="margin" w:tblpY="43"/>
        <w:tblW w:w="82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2"/>
        <w:gridCol w:w="1202"/>
        <w:gridCol w:w="1202"/>
        <w:gridCol w:w="1202"/>
        <w:gridCol w:w="1202"/>
        <w:gridCol w:w="1202"/>
      </w:tblGrid>
      <w:tr w:rsidR="00FE500E" w:rsidRPr="003434F1" w:rsidTr="003B5F3E">
        <w:trPr>
          <w:trHeight w:val="322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0E" w:rsidRPr="00101D30" w:rsidRDefault="00FE500E" w:rsidP="003B5F3E">
            <w:pPr>
              <w:spacing w:after="0" w:line="240" w:lineRule="auto"/>
              <w:jc w:val="center"/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</w:pPr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 xml:space="preserve">My </w:t>
            </w:r>
            <w:proofErr w:type="spellStart"/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ships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slim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tall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fat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small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young</w:t>
            </w:r>
            <w:proofErr w:type="spellEnd"/>
          </w:p>
        </w:tc>
      </w:tr>
      <w:tr w:rsidR="00FE500E" w:rsidRPr="003434F1" w:rsidTr="003B5F3E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E500E" w:rsidRPr="00FE500E" w:rsidRDefault="00FE500E" w:rsidP="00FE500E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proofErr w:type="spellStart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E500E" w:rsidRPr="003434F1" w:rsidTr="003B5F3E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FE500E" w:rsidRDefault="00FE500E" w:rsidP="00FE500E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Tom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FE500E" w:rsidRPr="003434F1" w:rsidTr="003B5F3E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FE500E" w:rsidRDefault="00FE500E" w:rsidP="00FE500E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proofErr w:type="spellStart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your</w:t>
            </w:r>
            <w:proofErr w:type="spellEnd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mother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FE500E" w:rsidRPr="003434F1" w:rsidTr="003B5F3E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FE500E" w:rsidRDefault="00FE500E" w:rsidP="00FE500E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Lucy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tbl>
      <w:tblPr>
        <w:tblpPr w:leftFromText="141" w:rightFromText="141" w:vertAnchor="text" w:horzAnchor="margin" w:tblpY="420"/>
        <w:tblW w:w="82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2"/>
        <w:gridCol w:w="1202"/>
        <w:gridCol w:w="1202"/>
        <w:gridCol w:w="1202"/>
        <w:gridCol w:w="1202"/>
        <w:gridCol w:w="1202"/>
      </w:tblGrid>
      <w:tr w:rsidR="00FE500E" w:rsidRPr="003434F1" w:rsidTr="003B5F3E">
        <w:trPr>
          <w:trHeight w:val="322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0E" w:rsidRPr="00101D30" w:rsidRDefault="00FE500E" w:rsidP="003B5F3E">
            <w:pPr>
              <w:spacing w:after="0" w:line="240" w:lineRule="auto"/>
              <w:jc w:val="center"/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</w:pPr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 xml:space="preserve">My </w:t>
            </w:r>
            <w:proofErr w:type="spellStart"/>
            <w:r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partner’s</w:t>
            </w:r>
            <w:proofErr w:type="spellEnd"/>
            <w:r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ships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slim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tall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fat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small</w:t>
            </w:r>
            <w:proofErr w:type="spellEnd"/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E500E" w:rsidRPr="00101D30" w:rsidRDefault="00FE500E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young</w:t>
            </w:r>
            <w:proofErr w:type="spellEnd"/>
          </w:p>
        </w:tc>
      </w:tr>
      <w:tr w:rsidR="00FE500E" w:rsidRPr="003434F1" w:rsidTr="003B5F3E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E500E" w:rsidRPr="00FE500E" w:rsidRDefault="00FE500E" w:rsidP="00FE500E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proofErr w:type="spellStart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FE500E" w:rsidRPr="003434F1" w:rsidTr="003B5F3E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FE500E" w:rsidRDefault="00FE500E" w:rsidP="00FE500E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Tom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FE500E" w:rsidRPr="003434F1" w:rsidTr="003B5F3E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FE500E" w:rsidRDefault="00FE500E" w:rsidP="00FE500E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proofErr w:type="spellStart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your</w:t>
            </w:r>
            <w:proofErr w:type="spellEnd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mother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FE500E" w:rsidRPr="003434F1" w:rsidTr="003B5F3E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FE500E" w:rsidRPr="00FE500E" w:rsidRDefault="00FE500E" w:rsidP="00FE500E">
            <w:pPr>
              <w:spacing w:after="0" w:line="240" w:lineRule="auto"/>
              <w:jc w:val="center"/>
              <w:rPr>
                <w:rFonts w:ascii="Agency FB" w:eastAsia="Times New Roman" w:hAnsi="Agency FB"/>
                <w:sz w:val="28"/>
                <w:szCs w:val="28"/>
                <w:lang w:eastAsia="cs-CZ"/>
              </w:rPr>
            </w:pPr>
            <w:r w:rsidRPr="00FE500E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Lucy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00E" w:rsidRPr="00101D30" w:rsidRDefault="00FE500E" w:rsidP="00FE500E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p w:rsidR="003B5F3E" w:rsidRDefault="003B5F3E" w:rsidP="003B5F3E"/>
    <w:sectPr w:rsidR="003B5F3E" w:rsidSect="003B5F3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libi">
    <w:panose1 w:val="00000400000000000000"/>
    <w:charset w:val="EE"/>
    <w:family w:val="auto"/>
    <w:pitch w:val="variable"/>
    <w:sig w:usb0="A0000027" w:usb1="00000000" w:usb2="00000000" w:usb3="00000000" w:csb0="00000113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931BE"/>
    <w:multiLevelType w:val="hybridMultilevel"/>
    <w:tmpl w:val="3A80B2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F3E"/>
    <w:rsid w:val="00221AB5"/>
    <w:rsid w:val="002D27EB"/>
    <w:rsid w:val="00324B72"/>
    <w:rsid w:val="003B5F3E"/>
    <w:rsid w:val="00486AB0"/>
    <w:rsid w:val="00525708"/>
    <w:rsid w:val="007972D3"/>
    <w:rsid w:val="00B2208F"/>
    <w:rsid w:val="00DE3D8A"/>
    <w:rsid w:val="00FE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F3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6AB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6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6AB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F3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6AB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6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6AB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484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Mátlová</dc:creator>
  <cp:lastModifiedBy>Alena Mátlová</cp:lastModifiedBy>
  <cp:revision>3</cp:revision>
  <dcterms:created xsi:type="dcterms:W3CDTF">2013-04-23T05:50:00Z</dcterms:created>
  <dcterms:modified xsi:type="dcterms:W3CDTF">2013-11-26T21:21:00Z</dcterms:modified>
</cp:coreProperties>
</file>