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04D3" w:rsidRDefault="000B53E2">
      <w:pPr>
        <w:rPr>
          <w:rFonts w:cs="Times New Roman"/>
        </w:rPr>
      </w:pPr>
      <w:r>
        <w:rPr>
          <w:noProof/>
          <w:lang w:eastAsia="cs-CZ"/>
        </w:rPr>
        <w:drawing>
          <wp:inline distT="0" distB="0" distL="0" distR="0">
            <wp:extent cx="5760720" cy="1258824"/>
            <wp:effectExtent l="0" t="0" r="0" b="0"/>
            <wp:docPr id="2" name="Obrázek 2" descr="http://www.tul.cz/fck_upload/image/Logolinky%20OP/Logolink%20OP%20VK%20-%20barv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tul.cz/fck_upload/image/Logolinky%20OP/Logolink%20OP%20VK%20-%20barva.jpg"/>
                    <pic:cNvPicPr>
                      <a:picLocks noChangeAspect="1" noChangeArrowheads="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60720" cy="1258824"/>
                    </a:xfrm>
                    <a:prstGeom prst="rect">
                      <a:avLst/>
                    </a:prstGeom>
                    <a:noFill/>
                    <a:ln>
                      <a:noFill/>
                    </a:ln>
                  </pic:spPr>
                </pic:pic>
              </a:graphicData>
            </a:graphic>
          </wp:inline>
        </w:drawing>
      </w:r>
    </w:p>
    <w:p w:rsidR="000B53E2" w:rsidRPr="000163F8" w:rsidRDefault="000B53E2">
      <w:pPr>
        <w:rPr>
          <w:rFonts w:cs="Times New Roman"/>
        </w:rPr>
      </w:pPr>
    </w:p>
    <w:tbl>
      <w:tblPr>
        <w:tblStyle w:val="Svtlstnovnzvraznn1"/>
        <w:tblW w:w="0" w:type="auto"/>
        <w:tblLook w:val="04A0"/>
      </w:tblPr>
      <w:tblGrid>
        <w:gridCol w:w="2518"/>
        <w:gridCol w:w="6694"/>
      </w:tblGrid>
      <w:tr w:rsidR="001B4830" w:rsidRPr="000163F8" w:rsidTr="006840F9">
        <w:trPr>
          <w:cnfStyle w:val="100000000000"/>
        </w:trPr>
        <w:tc>
          <w:tcPr>
            <w:cnfStyle w:val="001000000000"/>
            <w:tcW w:w="2518" w:type="dxa"/>
            <w:tcBorders>
              <w:right w:val="single" w:sz="4" w:space="0" w:color="548DD4" w:themeColor="text2" w:themeTint="99"/>
            </w:tcBorders>
          </w:tcPr>
          <w:p w:rsidR="001B4830" w:rsidRPr="000163F8" w:rsidRDefault="001B4830" w:rsidP="001B4830">
            <w:pPr>
              <w:spacing w:line="360" w:lineRule="auto"/>
              <w:rPr>
                <w:rFonts w:cs="Times New Roman"/>
              </w:rPr>
            </w:pPr>
            <w:r w:rsidRPr="000163F8">
              <w:rPr>
                <w:rFonts w:cs="Times New Roman"/>
              </w:rPr>
              <w:t>Škola</w:t>
            </w:r>
          </w:p>
        </w:tc>
        <w:tc>
          <w:tcPr>
            <w:tcW w:w="6694" w:type="dxa"/>
            <w:tcBorders>
              <w:left w:val="single" w:sz="4" w:space="0" w:color="548DD4" w:themeColor="text2" w:themeTint="99"/>
            </w:tcBorders>
          </w:tcPr>
          <w:p w:rsidR="001B4830" w:rsidRPr="000163F8" w:rsidRDefault="001B4830" w:rsidP="001B4830">
            <w:pPr>
              <w:spacing w:line="360" w:lineRule="auto"/>
              <w:cnfStyle w:val="100000000000"/>
              <w:rPr>
                <w:rFonts w:cs="Times New Roman"/>
              </w:rPr>
            </w:pPr>
            <w:r w:rsidRPr="000163F8">
              <w:rPr>
                <w:rFonts w:cs="Times New Roman"/>
              </w:rPr>
              <w:t>Katolické gymnázium Třebíč, Otmarova 22, Třebíč 674 01</w:t>
            </w:r>
          </w:p>
        </w:tc>
      </w:tr>
      <w:tr w:rsidR="001B4830" w:rsidRPr="000163F8" w:rsidTr="006840F9">
        <w:trPr>
          <w:cnfStyle w:val="000000100000"/>
        </w:trPr>
        <w:tc>
          <w:tcPr>
            <w:cnfStyle w:val="001000000000"/>
            <w:tcW w:w="2518" w:type="dxa"/>
            <w:tcBorders>
              <w:right w:val="single" w:sz="4" w:space="0" w:color="548DD4" w:themeColor="text2" w:themeTint="99"/>
            </w:tcBorders>
          </w:tcPr>
          <w:p w:rsidR="001B4830" w:rsidRPr="000163F8" w:rsidRDefault="001B4830" w:rsidP="001B4830">
            <w:pPr>
              <w:spacing w:line="360" w:lineRule="auto"/>
              <w:rPr>
                <w:rFonts w:cs="Times New Roman"/>
              </w:rPr>
            </w:pPr>
            <w:r w:rsidRPr="000163F8">
              <w:rPr>
                <w:rFonts w:cs="Times New Roman"/>
              </w:rPr>
              <w:t>Název projektu</w:t>
            </w:r>
          </w:p>
        </w:tc>
        <w:tc>
          <w:tcPr>
            <w:tcW w:w="6694" w:type="dxa"/>
            <w:tcBorders>
              <w:left w:val="single" w:sz="4" w:space="0" w:color="548DD4" w:themeColor="text2" w:themeTint="99"/>
            </w:tcBorders>
          </w:tcPr>
          <w:p w:rsidR="001B4830" w:rsidRPr="000163F8" w:rsidRDefault="001B4830" w:rsidP="001B4830">
            <w:pPr>
              <w:spacing w:line="360" w:lineRule="auto"/>
              <w:cnfStyle w:val="000000100000"/>
              <w:rPr>
                <w:rFonts w:cs="Times New Roman"/>
              </w:rPr>
            </w:pPr>
            <w:r w:rsidRPr="000163F8">
              <w:rPr>
                <w:rFonts w:cs="Times New Roman"/>
              </w:rPr>
              <w:t>Moderní škola</w:t>
            </w:r>
          </w:p>
        </w:tc>
      </w:tr>
      <w:tr w:rsidR="001B4830" w:rsidRPr="000163F8" w:rsidTr="006840F9">
        <w:tc>
          <w:tcPr>
            <w:cnfStyle w:val="001000000000"/>
            <w:tcW w:w="2518" w:type="dxa"/>
            <w:tcBorders>
              <w:bottom w:val="nil"/>
              <w:right w:val="single" w:sz="4" w:space="0" w:color="548DD4" w:themeColor="text2" w:themeTint="99"/>
            </w:tcBorders>
          </w:tcPr>
          <w:p w:rsidR="001B4830" w:rsidRPr="000163F8" w:rsidRDefault="001B4830" w:rsidP="001B4830">
            <w:pPr>
              <w:spacing w:line="360" w:lineRule="auto"/>
              <w:rPr>
                <w:rFonts w:cs="Times New Roman"/>
              </w:rPr>
            </w:pPr>
            <w:r w:rsidRPr="000163F8">
              <w:rPr>
                <w:rFonts w:cs="Times New Roman"/>
              </w:rPr>
              <w:t>Číslo projektu</w:t>
            </w:r>
          </w:p>
        </w:tc>
        <w:tc>
          <w:tcPr>
            <w:tcW w:w="6694" w:type="dxa"/>
            <w:tcBorders>
              <w:left w:val="single" w:sz="4" w:space="0" w:color="548DD4" w:themeColor="text2" w:themeTint="99"/>
              <w:bottom w:val="nil"/>
            </w:tcBorders>
          </w:tcPr>
          <w:p w:rsidR="001B4830" w:rsidRPr="000163F8" w:rsidRDefault="001B4830" w:rsidP="001B4830">
            <w:pPr>
              <w:spacing w:line="360" w:lineRule="auto"/>
              <w:cnfStyle w:val="000000000000"/>
              <w:rPr>
                <w:rFonts w:cs="Times New Roman"/>
              </w:rPr>
            </w:pPr>
            <w:r w:rsidRPr="000163F8">
              <w:rPr>
                <w:rFonts w:cs="Times New Roman"/>
              </w:rPr>
              <w:t>CZ.1.07/1.5.00/34.0464</w:t>
            </w:r>
          </w:p>
        </w:tc>
      </w:tr>
      <w:tr w:rsidR="000163F8" w:rsidRPr="000163F8" w:rsidTr="006840F9">
        <w:trPr>
          <w:cnfStyle w:val="000000100000"/>
        </w:trPr>
        <w:tc>
          <w:tcPr>
            <w:cnfStyle w:val="001000000000"/>
            <w:tcW w:w="2518" w:type="dxa"/>
            <w:tcBorders>
              <w:top w:val="nil"/>
              <w:bottom w:val="single" w:sz="4" w:space="0" w:color="548DD4" w:themeColor="text2" w:themeTint="99"/>
              <w:right w:val="single" w:sz="4" w:space="0" w:color="548DD4" w:themeColor="text2" w:themeTint="99"/>
            </w:tcBorders>
          </w:tcPr>
          <w:p w:rsidR="000163F8" w:rsidRPr="000163F8" w:rsidRDefault="000163F8" w:rsidP="001B4830">
            <w:pPr>
              <w:spacing w:line="360" w:lineRule="auto"/>
              <w:rPr>
                <w:rFonts w:cs="Times New Roman"/>
              </w:rPr>
            </w:pPr>
            <w:r>
              <w:rPr>
                <w:rFonts w:cs="Times New Roman"/>
              </w:rPr>
              <w:t>Šablona</w:t>
            </w:r>
          </w:p>
        </w:tc>
        <w:tc>
          <w:tcPr>
            <w:tcW w:w="6694" w:type="dxa"/>
            <w:tcBorders>
              <w:top w:val="nil"/>
              <w:left w:val="single" w:sz="4" w:space="0" w:color="548DD4" w:themeColor="text2" w:themeTint="99"/>
              <w:bottom w:val="single" w:sz="4" w:space="0" w:color="548DD4" w:themeColor="text2" w:themeTint="99"/>
            </w:tcBorders>
          </w:tcPr>
          <w:p w:rsidR="000163F8" w:rsidRPr="000163F8" w:rsidRDefault="000163F8" w:rsidP="001B4830">
            <w:pPr>
              <w:spacing w:line="360" w:lineRule="auto"/>
              <w:cnfStyle w:val="000000100000"/>
              <w:rPr>
                <w:rFonts w:cs="Times New Roman"/>
              </w:rPr>
            </w:pPr>
            <w:r w:rsidRPr="000163F8">
              <w:rPr>
                <w:rFonts w:cs="Times New Roman"/>
              </w:rPr>
              <w:t>III/2 Inovace a zkvalitnění výuky prostřednictvím ICT</w:t>
            </w:r>
          </w:p>
        </w:tc>
      </w:tr>
      <w:tr w:rsidR="006840F9" w:rsidRPr="000163F8" w:rsidTr="006840F9">
        <w:tc>
          <w:tcPr>
            <w:cnfStyle w:val="001000000000"/>
            <w:tcW w:w="2518" w:type="dxa"/>
            <w:tcBorders>
              <w:top w:val="single" w:sz="4" w:space="0" w:color="548DD4" w:themeColor="text2" w:themeTint="99"/>
              <w:right w:val="single" w:sz="4" w:space="0" w:color="548DD4" w:themeColor="text2" w:themeTint="99"/>
            </w:tcBorders>
          </w:tcPr>
          <w:p w:rsidR="006840F9" w:rsidRDefault="006840F9" w:rsidP="000B53E2">
            <w:pPr>
              <w:spacing w:line="360" w:lineRule="auto"/>
              <w:rPr>
                <w:rFonts w:cs="Times New Roman"/>
              </w:rPr>
            </w:pPr>
            <w:r>
              <w:rPr>
                <w:rFonts w:cs="Times New Roman"/>
              </w:rPr>
              <w:t>A</w:t>
            </w:r>
            <w:r w:rsidRPr="000163F8">
              <w:rPr>
                <w:rFonts w:cs="Times New Roman"/>
              </w:rPr>
              <w:t>utor DU</w:t>
            </w:r>
            <w:r w:rsidR="000B53E2">
              <w:rPr>
                <w:rFonts w:cs="Times New Roman"/>
              </w:rPr>
              <w:t>M</w:t>
            </w:r>
          </w:p>
        </w:tc>
        <w:tc>
          <w:tcPr>
            <w:tcW w:w="6694" w:type="dxa"/>
            <w:tcBorders>
              <w:top w:val="single" w:sz="4" w:space="0" w:color="548DD4" w:themeColor="text2" w:themeTint="99"/>
              <w:left w:val="single" w:sz="4" w:space="0" w:color="548DD4" w:themeColor="text2" w:themeTint="99"/>
            </w:tcBorders>
          </w:tcPr>
          <w:p w:rsidR="006840F9" w:rsidRPr="000163F8" w:rsidRDefault="00573E97" w:rsidP="00573E97">
            <w:pPr>
              <w:tabs>
                <w:tab w:val="left" w:pos="1215"/>
              </w:tabs>
              <w:spacing w:line="360" w:lineRule="auto"/>
              <w:cnfStyle w:val="000000000000"/>
              <w:rPr>
                <w:rFonts w:cs="Times New Roman"/>
              </w:rPr>
            </w:pPr>
            <w:r>
              <w:rPr>
                <w:rFonts w:cs="Times New Roman"/>
              </w:rPr>
              <w:t>Drahomír Havlíček</w:t>
            </w:r>
          </w:p>
        </w:tc>
      </w:tr>
      <w:tr w:rsidR="001B4830" w:rsidRPr="000163F8" w:rsidTr="006840F9">
        <w:trPr>
          <w:cnfStyle w:val="000000100000"/>
        </w:trPr>
        <w:tc>
          <w:tcPr>
            <w:cnfStyle w:val="001000000000"/>
            <w:tcW w:w="2518" w:type="dxa"/>
            <w:tcBorders>
              <w:right w:val="single" w:sz="4" w:space="0" w:color="548DD4" w:themeColor="text2" w:themeTint="99"/>
            </w:tcBorders>
          </w:tcPr>
          <w:p w:rsidR="001B4830" w:rsidRPr="000163F8" w:rsidRDefault="006840F9" w:rsidP="001B4830">
            <w:pPr>
              <w:spacing w:line="360" w:lineRule="auto"/>
              <w:rPr>
                <w:rFonts w:cs="Times New Roman"/>
              </w:rPr>
            </w:pPr>
            <w:r>
              <w:rPr>
                <w:rFonts w:cs="Times New Roman"/>
              </w:rPr>
              <w:t>Název DUM</w:t>
            </w:r>
          </w:p>
        </w:tc>
        <w:tc>
          <w:tcPr>
            <w:tcW w:w="6694" w:type="dxa"/>
            <w:tcBorders>
              <w:left w:val="single" w:sz="4" w:space="0" w:color="548DD4" w:themeColor="text2" w:themeTint="99"/>
            </w:tcBorders>
          </w:tcPr>
          <w:p w:rsidR="001B4830" w:rsidRPr="000163F8" w:rsidRDefault="00573E97" w:rsidP="001C2204">
            <w:pPr>
              <w:spacing w:line="360" w:lineRule="auto"/>
              <w:cnfStyle w:val="000000100000"/>
              <w:rPr>
                <w:rFonts w:cs="Times New Roman"/>
              </w:rPr>
            </w:pPr>
            <w:r>
              <w:rPr>
                <w:rFonts w:cs="Times New Roman"/>
              </w:rPr>
              <w:t xml:space="preserve">Pracovní list </w:t>
            </w:r>
            <w:r w:rsidR="001C2204">
              <w:rPr>
                <w:rFonts w:cs="Times New Roman"/>
              </w:rPr>
              <w:t xml:space="preserve">Revizor </w:t>
            </w:r>
          </w:p>
        </w:tc>
      </w:tr>
      <w:tr w:rsidR="00B30AEF" w:rsidRPr="000163F8" w:rsidTr="006840F9">
        <w:tc>
          <w:tcPr>
            <w:cnfStyle w:val="001000000000"/>
            <w:tcW w:w="2518" w:type="dxa"/>
            <w:tcBorders>
              <w:right w:val="single" w:sz="4" w:space="0" w:color="548DD4" w:themeColor="text2" w:themeTint="99"/>
            </w:tcBorders>
          </w:tcPr>
          <w:p w:rsidR="00B30AEF" w:rsidRDefault="00B30AEF" w:rsidP="001B4830">
            <w:pPr>
              <w:spacing w:line="360" w:lineRule="auto"/>
              <w:rPr>
                <w:rFonts w:cs="Times New Roman"/>
              </w:rPr>
            </w:pPr>
            <w:r>
              <w:rPr>
                <w:rFonts w:cs="Times New Roman"/>
              </w:rPr>
              <w:t>Kód DUM</w:t>
            </w:r>
          </w:p>
        </w:tc>
        <w:tc>
          <w:tcPr>
            <w:tcW w:w="6694" w:type="dxa"/>
            <w:tcBorders>
              <w:left w:val="single" w:sz="4" w:space="0" w:color="548DD4" w:themeColor="text2" w:themeTint="99"/>
            </w:tcBorders>
          </w:tcPr>
          <w:p w:rsidR="00B30AEF" w:rsidRPr="000163F8" w:rsidRDefault="00B30AEF" w:rsidP="001C2204">
            <w:pPr>
              <w:spacing w:line="360" w:lineRule="auto"/>
              <w:cnfStyle w:val="000000000000"/>
              <w:rPr>
                <w:rFonts w:cs="Times New Roman"/>
              </w:rPr>
            </w:pPr>
            <w:r w:rsidRPr="00B30AEF">
              <w:rPr>
                <w:rFonts w:cs="Times New Roman"/>
              </w:rPr>
              <w:t xml:space="preserve">VY_32_INOVACE_ </w:t>
            </w:r>
            <w:bookmarkStart w:id="0" w:name="_GoBack"/>
            <w:bookmarkEnd w:id="0"/>
            <w:proofErr w:type="gramStart"/>
            <w:r w:rsidR="001C2204">
              <w:rPr>
                <w:rFonts w:cs="Times New Roman"/>
              </w:rPr>
              <w:t>4.3.16</w:t>
            </w:r>
            <w:proofErr w:type="gramEnd"/>
          </w:p>
        </w:tc>
      </w:tr>
      <w:tr w:rsidR="006840F9" w:rsidRPr="000163F8" w:rsidTr="006840F9">
        <w:trPr>
          <w:cnfStyle w:val="000000100000"/>
        </w:trPr>
        <w:tc>
          <w:tcPr>
            <w:cnfStyle w:val="001000000000"/>
            <w:tcW w:w="2518" w:type="dxa"/>
            <w:tcBorders>
              <w:right w:val="single" w:sz="4" w:space="0" w:color="548DD4" w:themeColor="text2" w:themeTint="99"/>
            </w:tcBorders>
          </w:tcPr>
          <w:p w:rsidR="006840F9" w:rsidRDefault="006840F9" w:rsidP="001B4830">
            <w:pPr>
              <w:spacing w:line="360" w:lineRule="auto"/>
              <w:rPr>
                <w:rFonts w:cs="Times New Roman"/>
              </w:rPr>
            </w:pPr>
            <w:r>
              <w:rPr>
                <w:rFonts w:cs="Times New Roman"/>
              </w:rPr>
              <w:t xml:space="preserve">Datum vytvoření </w:t>
            </w:r>
          </w:p>
        </w:tc>
        <w:tc>
          <w:tcPr>
            <w:tcW w:w="6694" w:type="dxa"/>
            <w:tcBorders>
              <w:left w:val="single" w:sz="4" w:space="0" w:color="548DD4" w:themeColor="text2" w:themeTint="99"/>
            </w:tcBorders>
          </w:tcPr>
          <w:p w:rsidR="006840F9" w:rsidRPr="000163F8" w:rsidRDefault="00127888" w:rsidP="00127888">
            <w:pPr>
              <w:spacing w:line="360" w:lineRule="auto"/>
              <w:cnfStyle w:val="000000100000"/>
              <w:rPr>
                <w:rFonts w:cs="Times New Roman"/>
              </w:rPr>
            </w:pPr>
            <w:r>
              <w:rPr>
                <w:rFonts w:cs="Times New Roman"/>
              </w:rPr>
              <w:t>25</w:t>
            </w:r>
            <w:r w:rsidR="00811CDD">
              <w:rPr>
                <w:rFonts w:cs="Times New Roman"/>
              </w:rPr>
              <w:t xml:space="preserve">. </w:t>
            </w:r>
            <w:r w:rsidR="001C2204">
              <w:rPr>
                <w:rFonts w:cs="Times New Roman"/>
              </w:rPr>
              <w:t>1</w:t>
            </w:r>
            <w:r w:rsidR="00811CDD">
              <w:rPr>
                <w:rFonts w:cs="Times New Roman"/>
              </w:rPr>
              <w:t>. 201</w:t>
            </w:r>
            <w:r>
              <w:rPr>
                <w:rFonts w:cs="Times New Roman"/>
              </w:rPr>
              <w:t>3</w:t>
            </w:r>
          </w:p>
        </w:tc>
      </w:tr>
      <w:tr w:rsidR="001B4830" w:rsidRPr="000163F8" w:rsidTr="006840F9">
        <w:tc>
          <w:tcPr>
            <w:cnfStyle w:val="001000000000"/>
            <w:tcW w:w="2518" w:type="dxa"/>
            <w:tcBorders>
              <w:right w:val="single" w:sz="4" w:space="0" w:color="548DD4" w:themeColor="text2" w:themeTint="99"/>
            </w:tcBorders>
          </w:tcPr>
          <w:p w:rsidR="001B4830" w:rsidRPr="000163F8" w:rsidRDefault="000163F8" w:rsidP="001B4830">
            <w:pPr>
              <w:spacing w:line="360" w:lineRule="auto"/>
              <w:rPr>
                <w:rFonts w:cs="Times New Roman"/>
              </w:rPr>
            </w:pPr>
            <w:r w:rsidRPr="000163F8">
              <w:rPr>
                <w:rFonts w:cs="Times New Roman"/>
              </w:rPr>
              <w:t>Předmět</w:t>
            </w:r>
          </w:p>
        </w:tc>
        <w:tc>
          <w:tcPr>
            <w:tcW w:w="6694" w:type="dxa"/>
            <w:tcBorders>
              <w:left w:val="single" w:sz="4" w:space="0" w:color="548DD4" w:themeColor="text2" w:themeTint="99"/>
            </w:tcBorders>
          </w:tcPr>
          <w:p w:rsidR="001B4830" w:rsidRPr="000163F8" w:rsidRDefault="00573E97" w:rsidP="001B4830">
            <w:pPr>
              <w:spacing w:line="360" w:lineRule="auto"/>
              <w:cnfStyle w:val="000000000000"/>
              <w:rPr>
                <w:rFonts w:cs="Times New Roman"/>
              </w:rPr>
            </w:pPr>
            <w:r>
              <w:rPr>
                <w:rFonts w:cs="Times New Roman"/>
              </w:rPr>
              <w:t>Český jazyk a literatura</w:t>
            </w:r>
          </w:p>
        </w:tc>
      </w:tr>
      <w:tr w:rsidR="001B4830" w:rsidRPr="000163F8" w:rsidTr="006840F9">
        <w:trPr>
          <w:cnfStyle w:val="000000100000"/>
        </w:trPr>
        <w:tc>
          <w:tcPr>
            <w:cnfStyle w:val="001000000000"/>
            <w:tcW w:w="2518" w:type="dxa"/>
            <w:tcBorders>
              <w:right w:val="single" w:sz="4" w:space="0" w:color="548DD4" w:themeColor="text2" w:themeTint="99"/>
            </w:tcBorders>
          </w:tcPr>
          <w:p w:rsidR="001B4830" w:rsidRPr="000163F8" w:rsidRDefault="000163F8" w:rsidP="001B4830">
            <w:pPr>
              <w:spacing w:line="360" w:lineRule="auto"/>
              <w:rPr>
                <w:rFonts w:cs="Times New Roman"/>
              </w:rPr>
            </w:pPr>
            <w:r>
              <w:rPr>
                <w:rFonts w:cs="Times New Roman"/>
              </w:rPr>
              <w:t>Te</w:t>
            </w:r>
            <w:r w:rsidRPr="000163F8">
              <w:rPr>
                <w:rFonts w:cs="Times New Roman"/>
              </w:rPr>
              <w:t>matická oblast</w:t>
            </w:r>
          </w:p>
        </w:tc>
        <w:tc>
          <w:tcPr>
            <w:tcW w:w="6694" w:type="dxa"/>
            <w:tcBorders>
              <w:left w:val="single" w:sz="4" w:space="0" w:color="548DD4" w:themeColor="text2" w:themeTint="99"/>
            </w:tcBorders>
          </w:tcPr>
          <w:p w:rsidR="001B4830" w:rsidRPr="000163F8" w:rsidRDefault="00573E97" w:rsidP="001B4830">
            <w:pPr>
              <w:spacing w:line="360" w:lineRule="auto"/>
              <w:cnfStyle w:val="000000100000"/>
              <w:rPr>
                <w:rFonts w:cs="Times New Roman"/>
              </w:rPr>
            </w:pPr>
            <w:r>
              <w:rPr>
                <w:rFonts w:cs="Times New Roman"/>
              </w:rPr>
              <w:t>Interpretace literárního díla</w:t>
            </w:r>
          </w:p>
        </w:tc>
      </w:tr>
      <w:tr w:rsidR="001B4830" w:rsidRPr="000163F8" w:rsidTr="006840F9">
        <w:tc>
          <w:tcPr>
            <w:cnfStyle w:val="001000000000"/>
            <w:tcW w:w="2518" w:type="dxa"/>
            <w:tcBorders>
              <w:bottom w:val="single" w:sz="4" w:space="0" w:color="548DD4" w:themeColor="text2" w:themeTint="99"/>
              <w:right w:val="single" w:sz="4" w:space="0" w:color="548DD4" w:themeColor="text2" w:themeTint="99"/>
            </w:tcBorders>
          </w:tcPr>
          <w:p w:rsidR="001B4830" w:rsidRPr="000163F8" w:rsidRDefault="000163F8" w:rsidP="001B4830">
            <w:pPr>
              <w:spacing w:line="360" w:lineRule="auto"/>
              <w:rPr>
                <w:rFonts w:cs="Times New Roman"/>
              </w:rPr>
            </w:pPr>
            <w:r w:rsidRPr="000163F8">
              <w:rPr>
                <w:rFonts w:cs="Times New Roman"/>
              </w:rPr>
              <w:t>Výstup ŠVP</w:t>
            </w:r>
          </w:p>
        </w:tc>
        <w:tc>
          <w:tcPr>
            <w:tcW w:w="6694" w:type="dxa"/>
            <w:tcBorders>
              <w:left w:val="single" w:sz="4" w:space="0" w:color="548DD4" w:themeColor="text2" w:themeTint="99"/>
              <w:bottom w:val="single" w:sz="4" w:space="0" w:color="548DD4" w:themeColor="text2" w:themeTint="99"/>
            </w:tcBorders>
          </w:tcPr>
          <w:p w:rsidR="001B4830" w:rsidRPr="000163F8" w:rsidRDefault="00573E97" w:rsidP="001B4830">
            <w:pPr>
              <w:spacing w:line="360" w:lineRule="auto"/>
              <w:cnfStyle w:val="000000000000"/>
              <w:rPr>
                <w:rFonts w:cs="Times New Roman"/>
              </w:rPr>
            </w:pPr>
            <w:r>
              <w:rPr>
                <w:rFonts w:cs="Times New Roman"/>
              </w:rPr>
              <w:t>Žák interpretuje umělecký text.</w:t>
            </w:r>
          </w:p>
        </w:tc>
      </w:tr>
      <w:tr w:rsidR="006840F9" w:rsidRPr="000163F8" w:rsidTr="00C14C0B">
        <w:trPr>
          <w:cnfStyle w:val="000000100000"/>
        </w:trPr>
        <w:tc>
          <w:tcPr>
            <w:cnfStyle w:val="001000000000"/>
            <w:tcW w:w="2518" w:type="dxa"/>
            <w:tcBorders>
              <w:bottom w:val="nil"/>
              <w:right w:val="single" w:sz="4" w:space="0" w:color="548DD4" w:themeColor="text2" w:themeTint="99"/>
            </w:tcBorders>
          </w:tcPr>
          <w:p w:rsidR="006840F9" w:rsidRPr="000163F8" w:rsidRDefault="006840F9" w:rsidP="001B4830">
            <w:pPr>
              <w:spacing w:line="360" w:lineRule="auto"/>
              <w:rPr>
                <w:rFonts w:cs="Times New Roman"/>
              </w:rPr>
            </w:pPr>
            <w:r>
              <w:rPr>
                <w:rFonts w:cs="Times New Roman"/>
              </w:rPr>
              <w:t>Anotace DUM</w:t>
            </w:r>
          </w:p>
        </w:tc>
        <w:tc>
          <w:tcPr>
            <w:tcW w:w="6694" w:type="dxa"/>
            <w:tcBorders>
              <w:left w:val="single" w:sz="4" w:space="0" w:color="548DD4" w:themeColor="text2" w:themeTint="99"/>
              <w:bottom w:val="nil"/>
            </w:tcBorders>
          </w:tcPr>
          <w:p w:rsidR="006840F9" w:rsidRPr="000163F8" w:rsidRDefault="00573E97" w:rsidP="001B4830">
            <w:pPr>
              <w:spacing w:line="360" w:lineRule="auto"/>
              <w:cnfStyle w:val="000000100000"/>
              <w:rPr>
                <w:rFonts w:cs="Times New Roman"/>
              </w:rPr>
            </w:pPr>
            <w:r>
              <w:rPr>
                <w:rFonts w:cs="Times New Roman"/>
              </w:rPr>
              <w:t xml:space="preserve">Pracovní list určený k analýze uměleckého a neuměleckého textu.  </w:t>
            </w:r>
          </w:p>
        </w:tc>
      </w:tr>
      <w:tr w:rsidR="00C14C0B" w:rsidRPr="000163F8" w:rsidTr="00C14C0B">
        <w:tc>
          <w:tcPr>
            <w:cnfStyle w:val="001000000000"/>
            <w:tcW w:w="2518" w:type="dxa"/>
            <w:tcBorders>
              <w:top w:val="nil"/>
              <w:bottom w:val="nil"/>
              <w:right w:val="single" w:sz="4" w:space="0" w:color="548DD4" w:themeColor="text2" w:themeTint="99"/>
            </w:tcBorders>
          </w:tcPr>
          <w:p w:rsidR="00C14C0B" w:rsidRDefault="00C14C0B" w:rsidP="00C14C0B">
            <w:pPr>
              <w:spacing w:line="360" w:lineRule="auto"/>
              <w:rPr>
                <w:rFonts w:cs="Times New Roman"/>
              </w:rPr>
            </w:pPr>
            <w:r>
              <w:rPr>
                <w:rFonts w:cs="Times New Roman"/>
              </w:rPr>
              <w:t>Metodický popis</w:t>
            </w:r>
          </w:p>
        </w:tc>
        <w:tc>
          <w:tcPr>
            <w:tcW w:w="6694" w:type="dxa"/>
            <w:tcBorders>
              <w:top w:val="nil"/>
              <w:left w:val="single" w:sz="4" w:space="0" w:color="548DD4" w:themeColor="text2" w:themeTint="99"/>
              <w:bottom w:val="nil"/>
            </w:tcBorders>
          </w:tcPr>
          <w:p w:rsidR="00C14C0B" w:rsidRPr="000163F8" w:rsidRDefault="00573E97" w:rsidP="001B4830">
            <w:pPr>
              <w:spacing w:line="360" w:lineRule="auto"/>
              <w:cnfStyle w:val="000000000000"/>
              <w:rPr>
                <w:rFonts w:cs="Times New Roman"/>
              </w:rPr>
            </w:pPr>
            <w:r>
              <w:rPr>
                <w:rFonts w:cs="Times New Roman"/>
              </w:rPr>
              <w:t>Pracovní list určený jako samostatná práce žáků. Nácvik ústní maturitní zkoušky.</w:t>
            </w:r>
          </w:p>
        </w:tc>
      </w:tr>
      <w:tr w:rsidR="00C14C0B" w:rsidRPr="000163F8" w:rsidTr="00C14C0B">
        <w:trPr>
          <w:cnfStyle w:val="000000100000"/>
        </w:trPr>
        <w:tc>
          <w:tcPr>
            <w:cnfStyle w:val="001000000000"/>
            <w:tcW w:w="2518" w:type="dxa"/>
            <w:tcBorders>
              <w:top w:val="nil"/>
              <w:bottom w:val="single" w:sz="4" w:space="0" w:color="548DD4" w:themeColor="text2" w:themeTint="99"/>
              <w:right w:val="single" w:sz="4" w:space="0" w:color="548DD4" w:themeColor="text2" w:themeTint="99"/>
            </w:tcBorders>
          </w:tcPr>
          <w:p w:rsidR="00C14C0B" w:rsidRDefault="00C14C0B" w:rsidP="001B4830">
            <w:pPr>
              <w:spacing w:line="360" w:lineRule="auto"/>
              <w:rPr>
                <w:rFonts w:cs="Times New Roman"/>
              </w:rPr>
            </w:pPr>
            <w:r>
              <w:rPr>
                <w:rFonts w:cs="Times New Roman"/>
              </w:rPr>
              <w:t>Hodnocení</w:t>
            </w:r>
          </w:p>
        </w:tc>
        <w:tc>
          <w:tcPr>
            <w:tcW w:w="6694" w:type="dxa"/>
            <w:tcBorders>
              <w:top w:val="nil"/>
              <w:left w:val="single" w:sz="4" w:space="0" w:color="548DD4" w:themeColor="text2" w:themeTint="99"/>
              <w:bottom w:val="single" w:sz="4" w:space="0" w:color="548DD4" w:themeColor="text2" w:themeTint="99"/>
            </w:tcBorders>
          </w:tcPr>
          <w:p w:rsidR="00C14C0B" w:rsidRPr="000163F8" w:rsidRDefault="00573E97" w:rsidP="001C2204">
            <w:pPr>
              <w:spacing w:line="360" w:lineRule="auto"/>
              <w:cnfStyle w:val="000000100000"/>
              <w:rPr>
                <w:rFonts w:cs="Times New Roman"/>
              </w:rPr>
            </w:pPr>
            <w:r>
              <w:rPr>
                <w:rFonts w:cs="Times New Roman"/>
              </w:rPr>
              <w:t xml:space="preserve">Pracovní list se osvědčil jako zpětná vazba k probíranému učivu </w:t>
            </w:r>
            <w:r w:rsidR="001C2204">
              <w:rPr>
                <w:rFonts w:cs="Times New Roman"/>
              </w:rPr>
              <w:t xml:space="preserve">Revizor, N. V. Gogol, romantismus a realismus. </w:t>
            </w:r>
          </w:p>
        </w:tc>
      </w:tr>
      <w:tr w:rsidR="000163F8" w:rsidRPr="000163F8" w:rsidTr="00C14C0B">
        <w:tc>
          <w:tcPr>
            <w:cnfStyle w:val="001000000000"/>
            <w:tcW w:w="9212" w:type="dxa"/>
            <w:gridSpan w:val="2"/>
            <w:tcBorders>
              <w:top w:val="single" w:sz="4" w:space="0" w:color="548DD4" w:themeColor="text2" w:themeTint="99"/>
              <w:left w:val="single" w:sz="4" w:space="0" w:color="548DD4" w:themeColor="text2" w:themeTint="99"/>
              <w:bottom w:val="single" w:sz="8" w:space="0" w:color="4F81BD" w:themeColor="accent1"/>
              <w:right w:val="single" w:sz="4" w:space="0" w:color="548DD4" w:themeColor="text2" w:themeTint="99"/>
            </w:tcBorders>
          </w:tcPr>
          <w:p w:rsidR="000163F8" w:rsidRPr="000163F8" w:rsidRDefault="000D1075" w:rsidP="000163F8">
            <w:pPr>
              <w:spacing w:line="360" w:lineRule="auto"/>
              <w:jc w:val="center"/>
              <w:rPr>
                <w:rFonts w:cs="Times New Roman"/>
              </w:rPr>
            </w:pPr>
            <w:r>
              <w:rPr>
                <w:rFonts w:cs="Times New Roman"/>
              </w:rPr>
              <w:t xml:space="preserve">Autor prohlašuje, že řádně uvedl všechny použité zdroje. </w:t>
            </w:r>
            <w:r w:rsidR="000163F8">
              <w:rPr>
                <w:rFonts w:cs="Times New Roman"/>
              </w:rPr>
              <w:t>Pokud není uvedeno jinak, použitý materiál je z vlastních zdrojů autora.</w:t>
            </w:r>
          </w:p>
        </w:tc>
      </w:tr>
    </w:tbl>
    <w:p w:rsidR="001B4830" w:rsidRDefault="001B4830">
      <w:pPr>
        <w:rPr>
          <w:rFonts w:cs="Times New Roman"/>
        </w:rPr>
      </w:pPr>
    </w:p>
    <w:p w:rsidR="000B53E2" w:rsidRDefault="000B53E2">
      <w:pPr>
        <w:rPr>
          <w:rFonts w:cs="Times New Roman"/>
        </w:rPr>
      </w:pPr>
    </w:p>
    <w:p w:rsidR="000B53E2" w:rsidRDefault="000B53E2">
      <w:pPr>
        <w:rPr>
          <w:rFonts w:cs="Times New Roman"/>
        </w:rPr>
      </w:pPr>
    </w:p>
    <w:p w:rsidR="000B53E2" w:rsidRDefault="000B53E2">
      <w:pPr>
        <w:rPr>
          <w:rFonts w:cs="Times New Roman"/>
        </w:rPr>
      </w:pPr>
    </w:p>
    <w:p w:rsidR="000B53E2" w:rsidRDefault="000B53E2">
      <w:pPr>
        <w:rPr>
          <w:rFonts w:cs="Times New Roman"/>
        </w:rPr>
      </w:pPr>
    </w:p>
    <w:p w:rsidR="000B53E2" w:rsidRDefault="000B53E2">
      <w:pPr>
        <w:rPr>
          <w:rFonts w:cs="Times New Roman"/>
        </w:rPr>
      </w:pPr>
    </w:p>
    <w:p w:rsidR="000B53E2" w:rsidRDefault="000B53E2">
      <w:pPr>
        <w:rPr>
          <w:rFonts w:cs="Times New Roman"/>
        </w:rPr>
      </w:pPr>
    </w:p>
    <w:p w:rsidR="000B53E2" w:rsidRDefault="000B53E2">
      <w:pPr>
        <w:rPr>
          <w:rFonts w:cs="Times New Roman"/>
        </w:rPr>
      </w:pPr>
    </w:p>
    <w:p w:rsidR="000B53E2" w:rsidRDefault="000B53E2">
      <w:pPr>
        <w:rPr>
          <w:rFonts w:cs="Times New Roman"/>
        </w:rPr>
      </w:pPr>
    </w:p>
    <w:tbl>
      <w:tblPr>
        <w:tblStyle w:val="Mkatabulky"/>
        <w:tblW w:w="0" w:type="auto"/>
        <w:tblLook w:val="04A0"/>
      </w:tblPr>
      <w:tblGrid>
        <w:gridCol w:w="9212"/>
      </w:tblGrid>
      <w:tr w:rsidR="00573E97" w:rsidTr="00573E97">
        <w:tc>
          <w:tcPr>
            <w:tcW w:w="9212" w:type="dxa"/>
          </w:tcPr>
          <w:p w:rsidR="00573E97" w:rsidRDefault="00573E97" w:rsidP="00573E97">
            <w:pPr>
              <w:jc w:val="center"/>
              <w:rPr>
                <w:rFonts w:cs="Times New Roman"/>
                <w:b/>
                <w:sz w:val="28"/>
                <w:szCs w:val="28"/>
              </w:rPr>
            </w:pPr>
            <w:r w:rsidRPr="00573E97">
              <w:rPr>
                <w:rFonts w:cs="Times New Roman"/>
                <w:b/>
                <w:sz w:val="28"/>
                <w:szCs w:val="28"/>
              </w:rPr>
              <w:t>Pracovní list</w:t>
            </w:r>
          </w:p>
          <w:p w:rsidR="00573E97" w:rsidRPr="00573E97" w:rsidRDefault="00573E97" w:rsidP="00573E97">
            <w:pPr>
              <w:jc w:val="center"/>
              <w:rPr>
                <w:rFonts w:cs="Times New Roman"/>
                <w:b/>
                <w:sz w:val="28"/>
                <w:szCs w:val="28"/>
              </w:rPr>
            </w:pPr>
          </w:p>
          <w:p w:rsidR="00573E97" w:rsidRDefault="001C2204" w:rsidP="00573E97">
            <w:pPr>
              <w:jc w:val="center"/>
              <w:rPr>
                <w:rFonts w:cs="Times New Roman"/>
                <w:b/>
                <w:sz w:val="28"/>
                <w:szCs w:val="28"/>
              </w:rPr>
            </w:pPr>
            <w:r>
              <w:rPr>
                <w:rFonts w:cs="Times New Roman"/>
                <w:b/>
                <w:sz w:val="28"/>
                <w:szCs w:val="28"/>
              </w:rPr>
              <w:t xml:space="preserve">Revizor </w:t>
            </w:r>
          </w:p>
          <w:p w:rsidR="00573E97" w:rsidRPr="00573E97" w:rsidRDefault="00573E97" w:rsidP="00573E97">
            <w:pPr>
              <w:jc w:val="center"/>
              <w:rPr>
                <w:rFonts w:cs="Times New Roman"/>
                <w:b/>
                <w:sz w:val="28"/>
                <w:szCs w:val="28"/>
              </w:rPr>
            </w:pPr>
          </w:p>
          <w:p w:rsidR="00573E97" w:rsidRDefault="001C2204" w:rsidP="001C2204">
            <w:pPr>
              <w:jc w:val="center"/>
              <w:rPr>
                <w:rFonts w:cs="Times New Roman"/>
              </w:rPr>
            </w:pPr>
            <w:r>
              <w:rPr>
                <w:rFonts w:cs="Times New Roman"/>
                <w:b/>
                <w:sz w:val="28"/>
                <w:szCs w:val="28"/>
              </w:rPr>
              <w:t xml:space="preserve">Nikolaj Vasiljevič Gogol </w:t>
            </w:r>
          </w:p>
        </w:tc>
      </w:tr>
    </w:tbl>
    <w:p w:rsidR="000B53E2" w:rsidRDefault="000B53E2">
      <w:pPr>
        <w:rPr>
          <w:rFonts w:cs="Times New Roman"/>
        </w:rPr>
      </w:pPr>
    </w:p>
    <w:p w:rsidR="004A7F41" w:rsidRDefault="00573E97" w:rsidP="004A7F41">
      <w:pPr>
        <w:spacing w:after="0"/>
        <w:jc w:val="center"/>
        <w:rPr>
          <w:rFonts w:cs="Times New Roman"/>
          <w:b/>
        </w:rPr>
      </w:pPr>
      <w:r w:rsidRPr="00573E97">
        <w:rPr>
          <w:rFonts w:cs="Times New Roman"/>
          <w:b/>
        </w:rPr>
        <w:t xml:space="preserve">Výňatek </w:t>
      </w:r>
    </w:p>
    <w:p w:rsidR="000B53E2" w:rsidRDefault="004A7F41" w:rsidP="00573E97">
      <w:pPr>
        <w:jc w:val="center"/>
        <w:rPr>
          <w:rFonts w:cs="Times New Roman"/>
          <w:b/>
        </w:rPr>
      </w:pPr>
      <w:r>
        <w:rPr>
          <w:rFonts w:cs="Times New Roman"/>
          <w:b/>
        </w:rPr>
        <w:t>U</w:t>
      </w:r>
      <w:r w:rsidR="00573E97" w:rsidRPr="00573E97">
        <w:rPr>
          <w:rFonts w:cs="Times New Roman"/>
          <w:b/>
        </w:rPr>
        <w:t>mělecký text</w:t>
      </w:r>
    </w:p>
    <w:p w:rsidR="002B7AE2" w:rsidRPr="00206CC5" w:rsidRDefault="002B7AE2" w:rsidP="002B7AE2">
      <w:pPr>
        <w:spacing w:after="0"/>
        <w:jc w:val="both"/>
        <w:rPr>
          <w:rFonts w:cs="Times New Roman"/>
        </w:rPr>
      </w:pPr>
      <w:r w:rsidRPr="00206CC5">
        <w:rPr>
          <w:rFonts w:cs="Times New Roman"/>
        </w:rPr>
        <w:t xml:space="preserve">POŠMISTR: Ale, pane hejtman, věčně s tou Sibiří! Vy ji nemít, tak – Já vám to radši </w:t>
      </w:r>
      <w:proofErr w:type="gramStart"/>
      <w:r w:rsidRPr="00206CC5">
        <w:rPr>
          <w:rFonts w:cs="Times New Roman"/>
        </w:rPr>
        <w:t>přečtu.  – Dámy</w:t>
      </w:r>
      <w:proofErr w:type="gramEnd"/>
      <w:r w:rsidRPr="00206CC5">
        <w:rPr>
          <w:rFonts w:cs="Times New Roman"/>
        </w:rPr>
        <w:t xml:space="preserve"> a pánové, chcete to slyšet?</w:t>
      </w:r>
    </w:p>
    <w:p w:rsidR="002B7AE2" w:rsidRPr="00206CC5" w:rsidRDefault="002B7AE2" w:rsidP="002B7AE2">
      <w:pPr>
        <w:spacing w:after="0"/>
        <w:jc w:val="both"/>
        <w:rPr>
          <w:rFonts w:cs="Times New Roman"/>
        </w:rPr>
      </w:pPr>
      <w:r w:rsidRPr="00206CC5">
        <w:rPr>
          <w:rFonts w:cs="Times New Roman"/>
        </w:rPr>
        <w:t>VŠICHNI: No jistě! Jen čtěte!</w:t>
      </w:r>
    </w:p>
    <w:p w:rsidR="002B7AE2" w:rsidRPr="00206CC5" w:rsidRDefault="002B7AE2" w:rsidP="002B7AE2">
      <w:pPr>
        <w:spacing w:after="0"/>
        <w:jc w:val="both"/>
        <w:rPr>
          <w:rFonts w:cs="Times New Roman"/>
        </w:rPr>
      </w:pPr>
      <w:r w:rsidRPr="00206CC5">
        <w:rPr>
          <w:rFonts w:cs="Times New Roman"/>
        </w:rPr>
        <w:t xml:space="preserve">POŠMISTR </w:t>
      </w:r>
      <w:r w:rsidRPr="00206CC5">
        <w:rPr>
          <w:rFonts w:cs="Times New Roman"/>
          <w:i/>
        </w:rPr>
        <w:t>(čte)</w:t>
      </w:r>
      <w:r w:rsidRPr="00206CC5">
        <w:rPr>
          <w:rFonts w:cs="Times New Roman"/>
        </w:rPr>
        <w:t xml:space="preserve">: „Musím ti sdělit, milý </w:t>
      </w:r>
      <w:proofErr w:type="spellStart"/>
      <w:r w:rsidRPr="00206CC5">
        <w:rPr>
          <w:rFonts w:cs="Times New Roman"/>
        </w:rPr>
        <w:t>Trapičkine</w:t>
      </w:r>
      <w:proofErr w:type="spellEnd"/>
      <w:r w:rsidRPr="00206CC5">
        <w:rPr>
          <w:rFonts w:cs="Times New Roman"/>
        </w:rPr>
        <w:t xml:space="preserve">, jaké se </w:t>
      </w:r>
      <w:proofErr w:type="spellStart"/>
      <w:r w:rsidRPr="00206CC5">
        <w:rPr>
          <w:rFonts w:cs="Times New Roman"/>
        </w:rPr>
        <w:t>se</w:t>
      </w:r>
      <w:proofErr w:type="spellEnd"/>
      <w:r w:rsidRPr="00206CC5">
        <w:rPr>
          <w:rFonts w:cs="Times New Roman"/>
        </w:rPr>
        <w:t xml:space="preserve"> mnou dějí kotrmelce. Cestou jsem v kartách prohrál málem kalhoty a hostinský už mě chtěl poslat za mříže, když najednou – přece jenom je na mně vidět ten </w:t>
      </w:r>
      <w:proofErr w:type="spellStart"/>
      <w:r w:rsidRPr="00206CC5">
        <w:rPr>
          <w:rFonts w:cs="Times New Roman"/>
        </w:rPr>
        <w:t>Petěrburg</w:t>
      </w:r>
      <w:proofErr w:type="spellEnd"/>
      <w:r w:rsidRPr="00206CC5">
        <w:rPr>
          <w:rFonts w:cs="Times New Roman"/>
        </w:rPr>
        <w:t xml:space="preserve"> – celé město mě začalo pokládat zřejmě za gubernátora. Hejtman mě přestěhoval </w:t>
      </w:r>
      <w:r w:rsidR="00A9756A" w:rsidRPr="00206CC5">
        <w:rPr>
          <w:rFonts w:cs="Times New Roman"/>
        </w:rPr>
        <w:t xml:space="preserve">k sobě, mám se jak paša, koukám, jak bych mu sved ženu a dceru – ještě nevím, s kterou si začnu – nejspíš s matinkou, zdá se ochotná ke všem službám… Člověče, tady jsou vůbec originály, to bys puk! Měl bys je vrazit do nějakého fejetonu. </w:t>
      </w:r>
      <w:proofErr w:type="spellStart"/>
      <w:r w:rsidR="00A9756A" w:rsidRPr="00206CC5">
        <w:rPr>
          <w:rFonts w:cs="Times New Roman"/>
        </w:rPr>
        <w:t>Vem</w:t>
      </w:r>
      <w:proofErr w:type="spellEnd"/>
      <w:r w:rsidR="00A9756A" w:rsidRPr="00206CC5">
        <w:rPr>
          <w:rFonts w:cs="Times New Roman"/>
        </w:rPr>
        <w:t xml:space="preserve"> si hejtmana – číslo jedna – pitomý je jak necky…“</w:t>
      </w:r>
    </w:p>
    <w:p w:rsidR="00A9756A" w:rsidRPr="00206CC5" w:rsidRDefault="00A9756A" w:rsidP="002B7AE2">
      <w:pPr>
        <w:spacing w:after="0"/>
        <w:jc w:val="both"/>
        <w:rPr>
          <w:rFonts w:cs="Times New Roman"/>
        </w:rPr>
      </w:pPr>
      <w:r w:rsidRPr="00206CC5">
        <w:rPr>
          <w:rFonts w:cs="Times New Roman"/>
        </w:rPr>
        <w:t>HEJTMAN: Ne… To tam není!</w:t>
      </w:r>
    </w:p>
    <w:p w:rsidR="00A9756A" w:rsidRPr="00206CC5" w:rsidRDefault="00A9756A" w:rsidP="002B7AE2">
      <w:pPr>
        <w:spacing w:after="0"/>
        <w:jc w:val="both"/>
        <w:rPr>
          <w:rFonts w:cs="Times New Roman"/>
        </w:rPr>
      </w:pPr>
      <w:r w:rsidRPr="00206CC5">
        <w:rPr>
          <w:rFonts w:cs="Times New Roman"/>
        </w:rPr>
        <w:t xml:space="preserve">POŠMISTR: Tak se podívejte! </w:t>
      </w:r>
      <w:r w:rsidRPr="00206CC5">
        <w:rPr>
          <w:rFonts w:cs="Times New Roman"/>
          <w:i/>
        </w:rPr>
        <w:t>(Nastrkuje mu dopis.)</w:t>
      </w:r>
    </w:p>
    <w:p w:rsidR="00A9756A" w:rsidRPr="00206CC5" w:rsidRDefault="00A9756A" w:rsidP="002B7AE2">
      <w:pPr>
        <w:spacing w:after="0"/>
        <w:jc w:val="both"/>
        <w:rPr>
          <w:rFonts w:cs="Times New Roman"/>
        </w:rPr>
      </w:pPr>
      <w:r w:rsidRPr="00206CC5">
        <w:rPr>
          <w:rFonts w:cs="Times New Roman"/>
        </w:rPr>
        <w:t xml:space="preserve">HEJTMAN </w:t>
      </w:r>
      <w:r w:rsidRPr="00206CC5">
        <w:rPr>
          <w:rFonts w:cs="Times New Roman"/>
          <w:i/>
        </w:rPr>
        <w:t>(čte)</w:t>
      </w:r>
      <w:r w:rsidRPr="00206CC5">
        <w:rPr>
          <w:rFonts w:cs="Times New Roman"/>
        </w:rPr>
        <w:t>: „Pitomý je jak necky…“ To jste tam připsal vy!</w:t>
      </w:r>
    </w:p>
    <w:p w:rsidR="00A9756A" w:rsidRPr="00206CC5" w:rsidRDefault="00A9756A" w:rsidP="002B7AE2">
      <w:pPr>
        <w:spacing w:after="0"/>
        <w:jc w:val="both"/>
        <w:rPr>
          <w:rFonts w:cs="Times New Roman"/>
        </w:rPr>
      </w:pPr>
      <w:r w:rsidRPr="00206CC5">
        <w:rPr>
          <w:rFonts w:cs="Times New Roman"/>
        </w:rPr>
        <w:t>POŠMISTR: A jak, prosím vás?</w:t>
      </w:r>
    </w:p>
    <w:p w:rsidR="00A9756A" w:rsidRPr="00206CC5" w:rsidRDefault="00A9756A" w:rsidP="002B7AE2">
      <w:pPr>
        <w:spacing w:after="0"/>
        <w:jc w:val="both"/>
        <w:rPr>
          <w:rFonts w:cs="Times New Roman"/>
        </w:rPr>
      </w:pPr>
      <w:r w:rsidRPr="00206CC5">
        <w:rPr>
          <w:rFonts w:cs="Times New Roman"/>
        </w:rPr>
        <w:t>SPRÁVCE: Čtěte!</w:t>
      </w:r>
    </w:p>
    <w:p w:rsidR="00A9756A" w:rsidRPr="00206CC5" w:rsidRDefault="00A9756A" w:rsidP="002B7AE2">
      <w:pPr>
        <w:spacing w:after="0"/>
        <w:jc w:val="both"/>
        <w:rPr>
          <w:rFonts w:cs="Times New Roman"/>
        </w:rPr>
      </w:pPr>
      <w:r w:rsidRPr="00206CC5">
        <w:rPr>
          <w:rFonts w:cs="Times New Roman"/>
        </w:rPr>
        <w:t>INSPEKTOR: Dál, dál!</w:t>
      </w:r>
    </w:p>
    <w:p w:rsidR="00A9756A" w:rsidRPr="00206CC5" w:rsidRDefault="00A9756A" w:rsidP="002B7AE2">
      <w:pPr>
        <w:spacing w:after="0"/>
        <w:jc w:val="both"/>
        <w:rPr>
          <w:rFonts w:cs="Times New Roman"/>
        </w:rPr>
      </w:pPr>
      <w:r w:rsidRPr="00206CC5">
        <w:rPr>
          <w:rFonts w:cs="Times New Roman"/>
        </w:rPr>
        <w:t xml:space="preserve">POŠMISTR </w:t>
      </w:r>
      <w:r w:rsidRPr="00206CC5">
        <w:rPr>
          <w:rFonts w:cs="Times New Roman"/>
          <w:i/>
        </w:rPr>
        <w:t>(čte)</w:t>
      </w:r>
      <w:r w:rsidRPr="00206CC5">
        <w:rPr>
          <w:rFonts w:cs="Times New Roman"/>
        </w:rPr>
        <w:t>: Hejtman je pitomý jak necky…“</w:t>
      </w:r>
    </w:p>
    <w:p w:rsidR="00206CC5" w:rsidRPr="00206CC5" w:rsidRDefault="00A9756A" w:rsidP="002B7AE2">
      <w:pPr>
        <w:spacing w:after="0"/>
        <w:jc w:val="both"/>
        <w:rPr>
          <w:rFonts w:cs="Times New Roman"/>
        </w:rPr>
      </w:pPr>
      <w:r w:rsidRPr="00206CC5">
        <w:rPr>
          <w:rFonts w:cs="Times New Roman"/>
        </w:rPr>
        <w:t>HEJTMAN: Co to sakra pořád opakujete?</w:t>
      </w:r>
      <w:r w:rsidR="00206CC5" w:rsidRPr="00206CC5">
        <w:rPr>
          <w:rFonts w:cs="Times New Roman"/>
        </w:rPr>
        <w:t>! Je to tam jenom jednou!</w:t>
      </w:r>
    </w:p>
    <w:p w:rsidR="00206CC5" w:rsidRPr="00206CC5" w:rsidRDefault="00206CC5" w:rsidP="002B7AE2">
      <w:pPr>
        <w:spacing w:after="0"/>
        <w:jc w:val="both"/>
        <w:rPr>
          <w:rFonts w:cs="Times New Roman"/>
        </w:rPr>
      </w:pPr>
      <w:r w:rsidRPr="00206CC5">
        <w:rPr>
          <w:rFonts w:cs="Times New Roman"/>
        </w:rPr>
        <w:t xml:space="preserve">POŠMISTR </w:t>
      </w:r>
      <w:r w:rsidRPr="00206CC5">
        <w:rPr>
          <w:rFonts w:cs="Times New Roman"/>
          <w:i/>
        </w:rPr>
        <w:t>(hledá v dopise)</w:t>
      </w:r>
      <w:r w:rsidRPr="00206CC5">
        <w:rPr>
          <w:rFonts w:cs="Times New Roman"/>
        </w:rPr>
        <w:t>: Hm…</w:t>
      </w:r>
      <w:r w:rsidR="00A9756A" w:rsidRPr="00206CC5">
        <w:rPr>
          <w:rFonts w:cs="Times New Roman"/>
        </w:rPr>
        <w:t xml:space="preserve"> </w:t>
      </w:r>
      <w:r w:rsidRPr="00206CC5">
        <w:rPr>
          <w:rFonts w:cs="Times New Roman"/>
        </w:rPr>
        <w:t xml:space="preserve">hm… hm… - „pitomý jak necky. Poštmistr je taky hodný člověk…“ </w:t>
      </w:r>
      <w:r w:rsidRPr="00206CC5">
        <w:rPr>
          <w:rFonts w:cs="Times New Roman"/>
          <w:i/>
        </w:rPr>
        <w:t>(Zastaví se.)</w:t>
      </w:r>
      <w:r w:rsidRPr="00206CC5">
        <w:rPr>
          <w:rFonts w:cs="Times New Roman"/>
        </w:rPr>
        <w:t xml:space="preserve"> Teda – tady se o mně vyjádřil neslušně.</w:t>
      </w:r>
    </w:p>
    <w:p w:rsidR="00206CC5" w:rsidRPr="00206CC5" w:rsidRDefault="00206CC5" w:rsidP="002B7AE2">
      <w:pPr>
        <w:spacing w:after="0"/>
        <w:jc w:val="both"/>
        <w:rPr>
          <w:rFonts w:cs="Times New Roman"/>
        </w:rPr>
      </w:pPr>
      <w:r w:rsidRPr="00206CC5">
        <w:rPr>
          <w:rFonts w:cs="Times New Roman"/>
        </w:rPr>
        <w:t>HEJTMAN: Co je tam?</w:t>
      </w:r>
    </w:p>
    <w:p w:rsidR="00206CC5" w:rsidRPr="00206CC5" w:rsidRDefault="00206CC5" w:rsidP="002B7AE2">
      <w:pPr>
        <w:spacing w:after="0"/>
        <w:jc w:val="both"/>
        <w:rPr>
          <w:rFonts w:cs="Times New Roman"/>
        </w:rPr>
      </w:pPr>
      <w:r w:rsidRPr="00206CC5">
        <w:rPr>
          <w:rFonts w:cs="Times New Roman"/>
        </w:rPr>
        <w:t>POŠTMISTR: Ale co by bylo?</w:t>
      </w:r>
    </w:p>
    <w:p w:rsidR="00206CC5" w:rsidRPr="00206CC5" w:rsidRDefault="00206CC5" w:rsidP="002B7AE2">
      <w:pPr>
        <w:spacing w:after="0"/>
        <w:jc w:val="both"/>
        <w:rPr>
          <w:rFonts w:cs="Times New Roman"/>
        </w:rPr>
      </w:pPr>
      <w:r w:rsidRPr="00206CC5">
        <w:rPr>
          <w:rFonts w:cs="Times New Roman"/>
        </w:rPr>
        <w:t>HEJTMAN: Když číst, tak číst! Všecko!</w:t>
      </w:r>
    </w:p>
    <w:p w:rsidR="00206CC5" w:rsidRPr="00206CC5" w:rsidRDefault="00206CC5" w:rsidP="002B7AE2">
      <w:pPr>
        <w:spacing w:after="0"/>
        <w:jc w:val="both"/>
        <w:rPr>
          <w:rFonts w:cs="Times New Roman"/>
        </w:rPr>
      </w:pPr>
      <w:r w:rsidRPr="00206CC5">
        <w:rPr>
          <w:rFonts w:cs="Times New Roman"/>
        </w:rPr>
        <w:t xml:space="preserve">SPRÁVCE: Ukažte, já to přečtu. </w:t>
      </w:r>
      <w:r w:rsidRPr="00206CC5">
        <w:rPr>
          <w:rFonts w:cs="Times New Roman"/>
          <w:i/>
        </w:rPr>
        <w:t>(Nasadí si brýle a čte.)</w:t>
      </w:r>
      <w:r w:rsidRPr="00206CC5">
        <w:rPr>
          <w:rFonts w:cs="Times New Roman"/>
        </w:rPr>
        <w:t xml:space="preserve"> „Poštmistr jako by z oka </w:t>
      </w:r>
      <w:proofErr w:type="spellStart"/>
      <w:r w:rsidRPr="00206CC5">
        <w:rPr>
          <w:rFonts w:cs="Times New Roman"/>
        </w:rPr>
        <w:t>vypad</w:t>
      </w:r>
      <w:proofErr w:type="spellEnd"/>
      <w:r w:rsidRPr="00206CC5">
        <w:rPr>
          <w:rFonts w:cs="Times New Roman"/>
        </w:rPr>
        <w:t xml:space="preserve"> naší domovnici, taky takový </w:t>
      </w:r>
      <w:proofErr w:type="spellStart"/>
      <w:r w:rsidRPr="00206CC5">
        <w:rPr>
          <w:rFonts w:cs="Times New Roman"/>
        </w:rPr>
        <w:t>kořala</w:t>
      </w:r>
      <w:proofErr w:type="spellEnd"/>
      <w:r w:rsidRPr="00206CC5">
        <w:rPr>
          <w:rFonts w:cs="Times New Roman"/>
        </w:rPr>
        <w:t>.“</w:t>
      </w:r>
    </w:p>
    <w:p w:rsidR="00A9756A" w:rsidRPr="00206CC5" w:rsidRDefault="00206CC5" w:rsidP="002B7AE2">
      <w:pPr>
        <w:spacing w:after="0"/>
        <w:jc w:val="both"/>
        <w:rPr>
          <w:rFonts w:cs="Times New Roman"/>
        </w:rPr>
      </w:pPr>
      <w:r w:rsidRPr="00206CC5">
        <w:rPr>
          <w:rFonts w:cs="Times New Roman"/>
        </w:rPr>
        <w:t xml:space="preserve">POŠTMISTR </w:t>
      </w:r>
      <w:r w:rsidRPr="00206CC5">
        <w:rPr>
          <w:rFonts w:cs="Times New Roman"/>
          <w:i/>
        </w:rPr>
        <w:t>(divákům)</w:t>
      </w:r>
      <w:r w:rsidRPr="00206CC5">
        <w:rPr>
          <w:rFonts w:cs="Times New Roman"/>
        </w:rPr>
        <w:t xml:space="preserve">: </w:t>
      </w:r>
      <w:proofErr w:type="spellStart"/>
      <w:r w:rsidRPr="00206CC5">
        <w:rPr>
          <w:rFonts w:cs="Times New Roman"/>
        </w:rPr>
        <w:t>Sprosťák</w:t>
      </w:r>
      <w:proofErr w:type="spellEnd"/>
      <w:r w:rsidRPr="00206CC5">
        <w:rPr>
          <w:rFonts w:cs="Times New Roman"/>
        </w:rPr>
        <w:t xml:space="preserve"> – zasloužil by pár přes hubu!   </w:t>
      </w:r>
    </w:p>
    <w:p w:rsidR="00206CC5" w:rsidRDefault="00206CC5">
      <w:pPr>
        <w:rPr>
          <w:rFonts w:cs="Times New Roman"/>
        </w:rPr>
      </w:pPr>
      <w:r>
        <w:rPr>
          <w:rFonts w:cs="Times New Roman"/>
        </w:rPr>
        <w:br w:type="page"/>
      </w:r>
    </w:p>
    <w:p w:rsidR="004A7F41" w:rsidRDefault="004A7F41" w:rsidP="004A7F41">
      <w:pPr>
        <w:spacing w:after="0"/>
        <w:jc w:val="center"/>
        <w:rPr>
          <w:rFonts w:cs="Times New Roman"/>
          <w:b/>
        </w:rPr>
      </w:pPr>
      <w:r>
        <w:rPr>
          <w:rFonts w:cs="Times New Roman"/>
          <w:b/>
        </w:rPr>
        <w:lastRenderedPageBreak/>
        <w:t>Výňatek</w:t>
      </w:r>
    </w:p>
    <w:p w:rsidR="004A7F41" w:rsidRDefault="004A7F41" w:rsidP="004A7F41">
      <w:pPr>
        <w:spacing w:after="0"/>
        <w:jc w:val="center"/>
        <w:rPr>
          <w:rFonts w:cs="Times New Roman"/>
          <w:b/>
        </w:rPr>
      </w:pPr>
      <w:r>
        <w:rPr>
          <w:rFonts w:cs="Times New Roman"/>
          <w:b/>
        </w:rPr>
        <w:t>Neumělecký text</w:t>
      </w:r>
    </w:p>
    <w:p w:rsidR="00814AC2" w:rsidRDefault="00814AC2" w:rsidP="004A7F41">
      <w:pPr>
        <w:spacing w:after="0"/>
        <w:jc w:val="center"/>
        <w:rPr>
          <w:rFonts w:cs="Times New Roman"/>
          <w:b/>
        </w:rPr>
      </w:pPr>
    </w:p>
    <w:p w:rsidR="00814AC2" w:rsidRDefault="00814AC2" w:rsidP="00814AC2">
      <w:pPr>
        <w:pStyle w:val="aptar"/>
        <w:shd w:val="clear" w:color="auto" w:fill="FFFFFF"/>
        <w:spacing w:before="0" w:beforeAutospacing="0" w:after="240" w:afterAutospacing="0" w:line="240" w:lineRule="atLeast"/>
        <w:jc w:val="right"/>
        <w:rPr>
          <w:rFonts w:ascii="Verdana" w:hAnsi="Verdana"/>
          <w:color w:val="000000"/>
          <w:sz w:val="18"/>
          <w:szCs w:val="18"/>
        </w:rPr>
      </w:pPr>
      <w:r>
        <w:rPr>
          <w:rFonts w:ascii="Verdana" w:hAnsi="Verdana"/>
          <w:i/>
          <w:iCs/>
          <w:color w:val="000000"/>
          <w:sz w:val="18"/>
          <w:szCs w:val="18"/>
        </w:rPr>
        <w:t>4. ledna 2013, v Praze</w:t>
      </w:r>
    </w:p>
    <w:p w:rsidR="00814AC2" w:rsidRDefault="00814AC2" w:rsidP="00814AC2">
      <w:pPr>
        <w:pStyle w:val="aptaj"/>
        <w:shd w:val="clear" w:color="auto" w:fill="FFFFFF"/>
        <w:spacing w:before="0" w:beforeAutospacing="0" w:after="240" w:afterAutospacing="0" w:line="240" w:lineRule="atLeast"/>
        <w:rPr>
          <w:rFonts w:ascii="Verdana" w:hAnsi="Verdana"/>
          <w:color w:val="000000"/>
          <w:sz w:val="18"/>
          <w:szCs w:val="18"/>
        </w:rPr>
      </w:pPr>
      <w:r>
        <w:rPr>
          <w:rFonts w:ascii="Verdana" w:hAnsi="Verdana"/>
          <w:color w:val="000000"/>
          <w:sz w:val="18"/>
          <w:szCs w:val="18"/>
        </w:rPr>
        <w:t>Vážená paní ministryně,</w:t>
      </w:r>
      <w:r>
        <w:rPr>
          <w:rFonts w:ascii="Verdana" w:hAnsi="Verdana"/>
          <w:color w:val="000000"/>
          <w:sz w:val="18"/>
          <w:szCs w:val="18"/>
        </w:rPr>
        <w:br/>
      </w:r>
      <w:r>
        <w:rPr>
          <w:rFonts w:ascii="Verdana" w:hAnsi="Verdana"/>
          <w:color w:val="000000"/>
          <w:sz w:val="18"/>
          <w:szCs w:val="18"/>
        </w:rPr>
        <w:br/>
        <w:t>pro letošní rok  byla výše finanční částky rozpočtu MK ČR určená na podporu živé kultury zkrácena na historické minimum. Celkový rozpočet ministerstva se ale oproti loňskému roku nijak nesnížil - naopak, paradoxně se zvýšil! Na rok 2012 vyčlenilo MK na Kulturní služby a podporu živého umění celkem 372 248 000 Kč. V rozpočtu pro letošní rok je to 280 410 000 Kč. To představuje bezmála stomilionový pokles. Klesá podpora kulturních služeb, podpora živého umění, obnova kulturních památek, podpora kultury národnostních menšin.</w:t>
      </w:r>
      <w:r>
        <w:rPr>
          <w:rFonts w:ascii="Verdana" w:hAnsi="Verdana"/>
          <w:color w:val="000000"/>
          <w:sz w:val="18"/>
          <w:szCs w:val="18"/>
        </w:rPr>
        <w:br/>
      </w:r>
      <w:r>
        <w:rPr>
          <w:rFonts w:ascii="Verdana" w:hAnsi="Verdana"/>
          <w:color w:val="000000"/>
          <w:sz w:val="18"/>
          <w:szCs w:val="18"/>
        </w:rPr>
        <w:br/>
        <w:t>Jestliže loňská celková suma určená živé kultuře byla stanovena na hranici přežití, výše té letošní je likvidační pro podstatnou část kulturních aktivit (časopisů, akcí, projektů, knihoven atd.). Nadto je likvidační efekt snížení státní podpory živé kultury významně umocněn i zvýšenou spodní sazbou DPH z loňského roku a jejím navýšením i v roce letošním. Česká republika po dvaceti letech své existence prakticky opouští tradici státní podpory kultury (běžné ve většině zemí EU), a ministerstvo tak zřejmě hodlá zlikvidovat mnoho celoevropsky i celosvětově respektovaných kulturních aktivit. Pokládáme to za skandální!</w:t>
      </w:r>
      <w:r>
        <w:rPr>
          <w:rFonts w:ascii="Verdana" w:hAnsi="Verdana"/>
          <w:color w:val="000000"/>
          <w:sz w:val="18"/>
          <w:szCs w:val="18"/>
        </w:rPr>
        <w:br/>
      </w:r>
      <w:r>
        <w:rPr>
          <w:rFonts w:ascii="Verdana" w:hAnsi="Verdana"/>
          <w:color w:val="000000"/>
          <w:sz w:val="18"/>
          <w:szCs w:val="18"/>
        </w:rPr>
        <w:br/>
        <w:t>V souvislosti s neustálým snižováním dotací na živou kulturu, s dlouhodobou absencí funkční kulturní politiky a především v zájmu zachování kultury v České republice Vás žádáme, abyste se zasadila o navýšení objemu financí určených živé kultuře</w:t>
      </w:r>
      <w:r>
        <w:rPr>
          <w:rStyle w:val="apple-converted-space"/>
          <w:rFonts w:ascii="Verdana" w:hAnsi="Verdana"/>
          <w:color w:val="000000"/>
          <w:sz w:val="18"/>
          <w:szCs w:val="18"/>
        </w:rPr>
        <w:t> </w:t>
      </w:r>
      <w:r>
        <w:rPr>
          <w:rStyle w:val="Siln"/>
          <w:rFonts w:ascii="Verdana" w:hAnsi="Verdana"/>
          <w:color w:val="000000"/>
          <w:sz w:val="18"/>
          <w:szCs w:val="18"/>
        </w:rPr>
        <w:t>na úroveň před zaváděním krizových opatření z minulých let.</w:t>
      </w:r>
      <w:r>
        <w:rPr>
          <w:rStyle w:val="apple-converted-space"/>
          <w:rFonts w:ascii="Verdana" w:hAnsi="Verdana"/>
          <w:color w:val="000000"/>
          <w:sz w:val="18"/>
          <w:szCs w:val="18"/>
        </w:rPr>
        <w:t> </w:t>
      </w:r>
      <w:r>
        <w:rPr>
          <w:rFonts w:ascii="Verdana" w:hAnsi="Verdana"/>
          <w:color w:val="000000"/>
          <w:sz w:val="18"/>
          <w:szCs w:val="18"/>
        </w:rPr>
        <w:t>Tyto náklady jsou v porovnání s ostatními položkami státního rozpočtu i rozpočtu Ministerstva kultury de facto zanedbatelné.</w:t>
      </w:r>
      <w:r>
        <w:rPr>
          <w:rFonts w:ascii="Verdana" w:hAnsi="Verdana"/>
          <w:color w:val="000000"/>
          <w:sz w:val="18"/>
          <w:szCs w:val="18"/>
        </w:rPr>
        <w:br/>
      </w:r>
      <w:r>
        <w:rPr>
          <w:rFonts w:ascii="Verdana" w:hAnsi="Verdana"/>
          <w:color w:val="000000"/>
          <w:sz w:val="18"/>
          <w:szCs w:val="18"/>
        </w:rPr>
        <w:br/>
        <w:t>Domníváme se, že věc financování živé kultury a kulturních časopisů je zcela zásadní pro kulturní život v České republice. Žádáme Vás tímto o schůzku v nejbližším možném termínu, jež by přispěla k vyřešení této krizové situace. Po zkušenostech z minulých let doufáme, že nedopustíte, aby situace dále eskalovala.</w:t>
      </w:r>
    </w:p>
    <w:p w:rsidR="00814AC2" w:rsidRDefault="00814AC2" w:rsidP="00814AC2">
      <w:pPr>
        <w:pStyle w:val="Normlnweb"/>
        <w:shd w:val="clear" w:color="auto" w:fill="FFFFFF"/>
        <w:spacing w:before="0" w:beforeAutospacing="0" w:after="240" w:afterAutospacing="0" w:line="240" w:lineRule="atLeast"/>
        <w:rPr>
          <w:b/>
        </w:rPr>
      </w:pPr>
      <w:r>
        <w:rPr>
          <w:rFonts w:ascii="Verdana" w:hAnsi="Verdana"/>
          <w:color w:val="000000"/>
          <w:sz w:val="18"/>
          <w:szCs w:val="18"/>
        </w:rPr>
        <w:br/>
        <w:t>Zástupci kulturních časopisů</w:t>
      </w:r>
      <w:r>
        <w:rPr>
          <w:rFonts w:ascii="Verdana" w:hAnsi="Verdana"/>
          <w:color w:val="000000"/>
          <w:sz w:val="18"/>
          <w:szCs w:val="18"/>
        </w:rPr>
        <w:br/>
      </w:r>
      <w:r>
        <w:rPr>
          <w:rFonts w:ascii="Verdana" w:hAnsi="Verdana"/>
          <w:color w:val="000000"/>
          <w:sz w:val="18"/>
          <w:szCs w:val="18"/>
        </w:rPr>
        <w:br/>
        <w:t xml:space="preserve">Miroslav </w:t>
      </w:r>
      <w:proofErr w:type="spellStart"/>
      <w:r>
        <w:rPr>
          <w:rFonts w:ascii="Verdana" w:hAnsi="Verdana"/>
          <w:color w:val="000000"/>
          <w:sz w:val="18"/>
          <w:szCs w:val="18"/>
        </w:rPr>
        <w:t>Balaštík</w:t>
      </w:r>
      <w:proofErr w:type="spellEnd"/>
      <w:r>
        <w:rPr>
          <w:rFonts w:ascii="Verdana" w:hAnsi="Verdana"/>
          <w:color w:val="000000"/>
          <w:sz w:val="18"/>
          <w:szCs w:val="18"/>
        </w:rPr>
        <w:t>,</w:t>
      </w:r>
      <w:r>
        <w:rPr>
          <w:rStyle w:val="apple-converted-space"/>
          <w:rFonts w:ascii="Verdana" w:hAnsi="Verdana"/>
          <w:color w:val="000000"/>
          <w:sz w:val="18"/>
          <w:szCs w:val="18"/>
        </w:rPr>
        <w:t> </w:t>
      </w:r>
      <w:r>
        <w:rPr>
          <w:rFonts w:ascii="Verdana" w:hAnsi="Verdana"/>
          <w:i/>
          <w:iCs/>
          <w:color w:val="000000"/>
          <w:sz w:val="18"/>
          <w:szCs w:val="18"/>
        </w:rPr>
        <w:t>šéfredaktor časopisu Host</w:t>
      </w:r>
      <w:r>
        <w:rPr>
          <w:rFonts w:ascii="Verdana" w:hAnsi="Verdana"/>
          <w:color w:val="000000"/>
          <w:sz w:val="18"/>
          <w:szCs w:val="18"/>
        </w:rPr>
        <w:br/>
      </w:r>
      <w:r>
        <w:rPr>
          <w:rFonts w:ascii="Verdana" w:hAnsi="Verdana"/>
          <w:color w:val="000000"/>
          <w:sz w:val="18"/>
          <w:szCs w:val="18"/>
        </w:rPr>
        <w:br/>
        <w:t>Pavel Baňka,</w:t>
      </w:r>
      <w:r>
        <w:rPr>
          <w:rStyle w:val="apple-converted-space"/>
          <w:rFonts w:ascii="Verdana" w:hAnsi="Verdana"/>
          <w:color w:val="000000"/>
          <w:sz w:val="18"/>
          <w:szCs w:val="18"/>
        </w:rPr>
        <w:t> </w:t>
      </w:r>
      <w:r>
        <w:rPr>
          <w:rFonts w:ascii="Verdana" w:hAnsi="Verdana"/>
          <w:i/>
          <w:iCs/>
          <w:color w:val="000000"/>
          <w:sz w:val="18"/>
          <w:szCs w:val="18"/>
        </w:rPr>
        <w:t>šéfredaktor časopisu Fotograf</w:t>
      </w:r>
      <w:r>
        <w:rPr>
          <w:rFonts w:ascii="Verdana" w:hAnsi="Verdana"/>
          <w:i/>
          <w:iCs/>
          <w:color w:val="000000"/>
          <w:sz w:val="18"/>
          <w:szCs w:val="18"/>
        </w:rPr>
        <w:br/>
      </w:r>
      <w:r>
        <w:rPr>
          <w:rFonts w:ascii="Verdana" w:hAnsi="Verdana"/>
          <w:color w:val="000000"/>
          <w:sz w:val="18"/>
          <w:szCs w:val="18"/>
        </w:rPr>
        <w:br/>
        <w:t xml:space="preserve">Ondřej </w:t>
      </w:r>
      <w:proofErr w:type="spellStart"/>
      <w:r>
        <w:rPr>
          <w:rFonts w:ascii="Verdana" w:hAnsi="Verdana"/>
          <w:color w:val="000000"/>
          <w:sz w:val="18"/>
          <w:szCs w:val="18"/>
        </w:rPr>
        <w:t>Bezr</w:t>
      </w:r>
      <w:proofErr w:type="spellEnd"/>
      <w:r>
        <w:rPr>
          <w:rFonts w:ascii="Verdana" w:hAnsi="Verdana"/>
          <w:color w:val="000000"/>
          <w:sz w:val="18"/>
          <w:szCs w:val="18"/>
        </w:rPr>
        <w:t>,</w:t>
      </w:r>
      <w:r>
        <w:rPr>
          <w:rStyle w:val="apple-converted-space"/>
          <w:rFonts w:ascii="Verdana" w:hAnsi="Verdana"/>
          <w:color w:val="000000"/>
          <w:sz w:val="18"/>
          <w:szCs w:val="18"/>
        </w:rPr>
        <w:t> </w:t>
      </w:r>
      <w:r>
        <w:rPr>
          <w:rFonts w:ascii="Verdana" w:hAnsi="Verdana"/>
          <w:i/>
          <w:iCs/>
          <w:color w:val="000000"/>
          <w:sz w:val="18"/>
          <w:szCs w:val="18"/>
        </w:rPr>
        <w:t>šéfredaktor kulturního magazínu UNI</w:t>
      </w:r>
      <w:r>
        <w:rPr>
          <w:rFonts w:ascii="Verdana" w:hAnsi="Verdana"/>
          <w:i/>
          <w:iCs/>
          <w:color w:val="000000"/>
          <w:sz w:val="18"/>
          <w:szCs w:val="18"/>
        </w:rPr>
        <w:br/>
      </w:r>
      <w:r>
        <w:rPr>
          <w:rFonts w:ascii="Verdana" w:hAnsi="Verdana"/>
          <w:color w:val="000000"/>
          <w:sz w:val="18"/>
          <w:szCs w:val="18"/>
        </w:rPr>
        <w:br/>
        <w:t>Jindřiška Bláhová,</w:t>
      </w:r>
      <w:r>
        <w:rPr>
          <w:rStyle w:val="apple-converted-space"/>
          <w:rFonts w:ascii="Verdana" w:hAnsi="Verdana"/>
          <w:color w:val="000000"/>
          <w:sz w:val="18"/>
          <w:szCs w:val="18"/>
        </w:rPr>
        <w:t> </w:t>
      </w:r>
      <w:r>
        <w:rPr>
          <w:rFonts w:ascii="Verdana" w:hAnsi="Verdana"/>
          <w:i/>
          <w:iCs/>
          <w:color w:val="000000"/>
          <w:sz w:val="18"/>
          <w:szCs w:val="18"/>
        </w:rPr>
        <w:t xml:space="preserve">šéfredaktorka časopisu </w:t>
      </w:r>
      <w:proofErr w:type="spellStart"/>
      <w:r>
        <w:rPr>
          <w:rFonts w:ascii="Verdana" w:hAnsi="Verdana"/>
          <w:i/>
          <w:iCs/>
          <w:color w:val="000000"/>
          <w:sz w:val="18"/>
          <w:szCs w:val="18"/>
        </w:rPr>
        <w:t>Cinepur</w:t>
      </w:r>
      <w:proofErr w:type="spellEnd"/>
      <w:r>
        <w:rPr>
          <w:rFonts w:ascii="Verdana" w:hAnsi="Verdana"/>
          <w:color w:val="000000"/>
          <w:sz w:val="18"/>
          <w:szCs w:val="18"/>
        </w:rPr>
        <w:br/>
      </w:r>
      <w:r>
        <w:rPr>
          <w:rFonts w:ascii="Verdana" w:hAnsi="Verdana"/>
          <w:color w:val="000000"/>
          <w:sz w:val="18"/>
          <w:szCs w:val="18"/>
        </w:rPr>
        <w:br/>
        <w:t xml:space="preserve">Adam </w:t>
      </w:r>
      <w:proofErr w:type="spellStart"/>
      <w:r>
        <w:rPr>
          <w:rFonts w:ascii="Verdana" w:hAnsi="Verdana"/>
          <w:color w:val="000000"/>
          <w:sz w:val="18"/>
          <w:szCs w:val="18"/>
        </w:rPr>
        <w:t>Borzič</w:t>
      </w:r>
      <w:proofErr w:type="spellEnd"/>
      <w:r>
        <w:rPr>
          <w:rFonts w:ascii="Verdana" w:hAnsi="Verdana"/>
          <w:color w:val="000000"/>
          <w:sz w:val="18"/>
          <w:szCs w:val="18"/>
        </w:rPr>
        <w:t>,</w:t>
      </w:r>
      <w:r>
        <w:rPr>
          <w:rStyle w:val="apple-converted-space"/>
          <w:rFonts w:ascii="Verdana" w:hAnsi="Verdana"/>
          <w:color w:val="000000"/>
          <w:sz w:val="18"/>
          <w:szCs w:val="18"/>
        </w:rPr>
        <w:t> </w:t>
      </w:r>
      <w:r>
        <w:rPr>
          <w:rFonts w:ascii="Verdana" w:hAnsi="Verdana"/>
          <w:i/>
          <w:iCs/>
          <w:color w:val="000000"/>
          <w:sz w:val="18"/>
          <w:szCs w:val="18"/>
        </w:rPr>
        <w:t>šéfredaktor časopisu Tvar</w:t>
      </w:r>
      <w:r>
        <w:rPr>
          <w:rFonts w:ascii="Verdana" w:hAnsi="Verdana"/>
          <w:color w:val="000000"/>
          <w:sz w:val="18"/>
          <w:szCs w:val="18"/>
        </w:rPr>
        <w:br/>
      </w:r>
      <w:r>
        <w:rPr>
          <w:rFonts w:ascii="Verdana" w:hAnsi="Verdana"/>
          <w:color w:val="000000"/>
          <w:sz w:val="18"/>
          <w:szCs w:val="18"/>
        </w:rPr>
        <w:br/>
      </w:r>
      <w:r>
        <w:rPr>
          <w:b/>
        </w:rPr>
        <w:t>text pokračuje podpisy dalších zástupců kulturních časopisů</w:t>
      </w:r>
    </w:p>
    <w:p w:rsidR="002B0C2F" w:rsidRDefault="00814AC2" w:rsidP="002B0C2F">
      <w:pPr>
        <w:spacing w:before="288" w:after="288" w:line="330" w:lineRule="atLeast"/>
        <w:jc w:val="right"/>
        <w:rPr>
          <w:rFonts w:eastAsia="Times New Roman" w:cs="Times New Roman"/>
          <w:i/>
          <w:color w:val="000000"/>
          <w:sz w:val="18"/>
          <w:szCs w:val="18"/>
          <w:lang w:eastAsia="cs-CZ"/>
        </w:rPr>
      </w:pPr>
      <w:r>
        <w:rPr>
          <w:rFonts w:eastAsia="Times New Roman" w:cs="Times New Roman"/>
          <w:i/>
          <w:color w:val="000000"/>
          <w:sz w:val="18"/>
          <w:szCs w:val="18"/>
          <w:lang w:eastAsia="cs-CZ"/>
        </w:rPr>
        <w:t xml:space="preserve"> </w:t>
      </w:r>
      <w:r w:rsidR="002B0C2F">
        <w:rPr>
          <w:rFonts w:eastAsia="Times New Roman" w:cs="Times New Roman"/>
          <w:i/>
          <w:color w:val="000000"/>
          <w:sz w:val="18"/>
          <w:szCs w:val="18"/>
          <w:lang w:eastAsia="cs-CZ"/>
        </w:rPr>
        <w:t>(vzhledem k povaze úlohy zdroj neuveden)</w:t>
      </w:r>
    </w:p>
    <w:p w:rsidR="00127888" w:rsidRDefault="00127888">
      <w:pPr>
        <w:rPr>
          <w:rFonts w:eastAsia="Times New Roman" w:cs="Times New Roman"/>
          <w:i/>
          <w:color w:val="000000"/>
          <w:lang w:eastAsia="cs-CZ"/>
        </w:rPr>
      </w:pPr>
      <w:r>
        <w:rPr>
          <w:rFonts w:eastAsia="Times New Roman" w:cs="Times New Roman"/>
          <w:i/>
          <w:color w:val="000000"/>
          <w:lang w:eastAsia="cs-CZ"/>
        </w:rPr>
        <w:br w:type="page"/>
      </w:r>
    </w:p>
    <w:p w:rsidR="004E2382" w:rsidRDefault="004E2382" w:rsidP="004E2382">
      <w:pPr>
        <w:spacing w:before="288" w:after="288" w:line="330" w:lineRule="atLeast"/>
        <w:rPr>
          <w:rFonts w:eastAsia="Times New Roman" w:cs="Times New Roman"/>
          <w:i/>
          <w:color w:val="000000"/>
          <w:lang w:eastAsia="cs-CZ"/>
        </w:rPr>
      </w:pPr>
    </w:p>
    <w:tbl>
      <w:tblPr>
        <w:tblStyle w:val="Mkatabulky"/>
        <w:tblW w:w="0" w:type="auto"/>
        <w:tblLook w:val="04A0"/>
      </w:tblPr>
      <w:tblGrid>
        <w:gridCol w:w="9212"/>
      </w:tblGrid>
      <w:tr w:rsidR="004E2382" w:rsidTr="004E2382">
        <w:tc>
          <w:tcPr>
            <w:tcW w:w="9212" w:type="dxa"/>
          </w:tcPr>
          <w:p w:rsidR="004E2382" w:rsidRPr="004E2382" w:rsidRDefault="004E2382" w:rsidP="004E2382">
            <w:pPr>
              <w:spacing w:line="330" w:lineRule="atLeast"/>
              <w:jc w:val="center"/>
              <w:rPr>
                <w:rFonts w:eastAsia="Times New Roman" w:cs="Times New Roman"/>
                <w:b/>
                <w:color w:val="000000"/>
                <w:lang w:eastAsia="cs-CZ"/>
              </w:rPr>
            </w:pPr>
            <w:r w:rsidRPr="004E2382">
              <w:rPr>
                <w:rFonts w:eastAsia="Times New Roman" w:cs="Times New Roman"/>
                <w:b/>
                <w:color w:val="000000"/>
                <w:lang w:eastAsia="cs-CZ"/>
              </w:rPr>
              <w:t>STRUKTURA ÚSTNÍ ZKOUŠKY</w:t>
            </w:r>
          </w:p>
          <w:p w:rsidR="004E2382" w:rsidRDefault="004E2382" w:rsidP="004E2382">
            <w:pPr>
              <w:spacing w:line="330" w:lineRule="atLeast"/>
              <w:jc w:val="center"/>
              <w:rPr>
                <w:rFonts w:eastAsia="Times New Roman" w:cs="Times New Roman"/>
                <w:color w:val="000000"/>
                <w:lang w:eastAsia="cs-CZ"/>
              </w:rPr>
            </w:pPr>
          </w:p>
          <w:p w:rsidR="004E2382" w:rsidRDefault="004E2382" w:rsidP="004E2382">
            <w:pPr>
              <w:jc w:val="both"/>
              <w:rPr>
                <w:b/>
              </w:rPr>
            </w:pPr>
            <w:r w:rsidRPr="0047241B">
              <w:rPr>
                <w:b/>
              </w:rPr>
              <w:t>1.</w:t>
            </w:r>
            <w:r w:rsidRPr="00461CEF">
              <w:t xml:space="preserve"> </w:t>
            </w:r>
            <w:r w:rsidRPr="0047241B">
              <w:rPr>
                <w:b/>
              </w:rPr>
              <w:t>CHARAKTERISTIKA UMĚLECKÉHO TEXTU (s využitím vědomostí získaných přečtením celého díla a zasazením do literárněhistorického kontextu)</w:t>
            </w:r>
          </w:p>
          <w:p w:rsidR="00127888" w:rsidRDefault="004E2382" w:rsidP="004E2382">
            <w:pPr>
              <w:jc w:val="both"/>
            </w:pPr>
            <w:r>
              <w:t xml:space="preserve">a) </w:t>
            </w:r>
            <w:r w:rsidR="00127888">
              <w:t>Určete prostor a čas výňatku.</w:t>
            </w:r>
          </w:p>
          <w:p w:rsidR="004E2382" w:rsidRDefault="00127888" w:rsidP="004E2382">
            <w:pPr>
              <w:jc w:val="both"/>
            </w:pPr>
            <w:r>
              <w:t xml:space="preserve">b) Určete prostor a čas díla revizor. </w:t>
            </w:r>
          </w:p>
          <w:p w:rsidR="004E2382" w:rsidRDefault="00127888" w:rsidP="004E2382">
            <w:pPr>
              <w:jc w:val="both"/>
            </w:pPr>
            <w:r>
              <w:t xml:space="preserve">c) Zasaďte výňatek do kontextu celého díla. </w:t>
            </w:r>
          </w:p>
          <w:p w:rsidR="004E2382" w:rsidRDefault="00127888" w:rsidP="004E2382">
            <w:pPr>
              <w:jc w:val="both"/>
            </w:pPr>
            <w:r>
              <w:t>d) Vysvětlete, kdo je autorem dopisu. Čím je dopis zásadní pro další vývoj příběhu?</w:t>
            </w:r>
          </w:p>
          <w:p w:rsidR="00127888" w:rsidRDefault="00127888" w:rsidP="004E2382">
            <w:pPr>
              <w:jc w:val="both"/>
            </w:pPr>
            <w:r>
              <w:t>e) Vysvětlete, jak tato scéna končí.</w:t>
            </w:r>
          </w:p>
          <w:p w:rsidR="00127888" w:rsidRDefault="00127888" w:rsidP="004E2382">
            <w:pPr>
              <w:jc w:val="both"/>
            </w:pPr>
            <w:r>
              <w:t>f) Charakterizujte postavu hejtmana.</w:t>
            </w:r>
          </w:p>
          <w:p w:rsidR="004E2382" w:rsidRDefault="00127888" w:rsidP="004E2382">
            <w:pPr>
              <w:jc w:val="both"/>
            </w:pPr>
            <w:r>
              <w:t xml:space="preserve">g) </w:t>
            </w:r>
            <w:r w:rsidR="004E2382">
              <w:t xml:space="preserve">Vysvětlete podstatu vět napsaných kurzívou. K čemu slouží a jak se nazývají. </w:t>
            </w:r>
          </w:p>
          <w:p w:rsidR="007557BD" w:rsidRDefault="00854A99" w:rsidP="004E2382">
            <w:pPr>
              <w:jc w:val="both"/>
            </w:pPr>
            <w:r>
              <w:t xml:space="preserve">h) </w:t>
            </w:r>
            <w:r w:rsidR="007557BD">
              <w:t>Najděte ve výňatku obrazn</w:t>
            </w:r>
            <w:r w:rsidR="00127888">
              <w:t xml:space="preserve">á </w:t>
            </w:r>
            <w:r w:rsidR="007557BD">
              <w:t xml:space="preserve">pojmenování. </w:t>
            </w:r>
            <w:r w:rsidR="00127888">
              <w:t>Určete jejich druh.</w:t>
            </w:r>
          </w:p>
          <w:p w:rsidR="007557BD" w:rsidRDefault="00854A99" w:rsidP="004E2382">
            <w:pPr>
              <w:jc w:val="both"/>
            </w:pPr>
            <w:r>
              <w:t>i) Určete literární žánr díla. Vystihněte jeho podstatu.</w:t>
            </w:r>
          </w:p>
          <w:p w:rsidR="00854A99" w:rsidRDefault="007557BD" w:rsidP="004E2382">
            <w:pPr>
              <w:jc w:val="both"/>
            </w:pPr>
            <w:r>
              <w:t>j)</w:t>
            </w:r>
            <w:r w:rsidR="00854A99">
              <w:t xml:space="preserve"> Vysvětlete nadčasovost díla Revizor.</w:t>
            </w:r>
          </w:p>
          <w:p w:rsidR="007557BD" w:rsidRDefault="00854A99" w:rsidP="004E2382">
            <w:pPr>
              <w:jc w:val="both"/>
            </w:pPr>
            <w:proofErr w:type="gramStart"/>
            <w:r>
              <w:t xml:space="preserve">k) </w:t>
            </w:r>
            <w:r w:rsidR="007557BD">
              <w:t xml:space="preserve"> Zasaďte</w:t>
            </w:r>
            <w:proofErr w:type="gramEnd"/>
            <w:r w:rsidR="007557BD">
              <w:t xml:space="preserve"> tvorbu</w:t>
            </w:r>
            <w:r>
              <w:t xml:space="preserve"> N. V. Gogola </w:t>
            </w:r>
            <w:r w:rsidR="007557BD">
              <w:t xml:space="preserve"> do kontextu světové literatury.</w:t>
            </w:r>
          </w:p>
          <w:p w:rsidR="007557BD" w:rsidRDefault="00854A99" w:rsidP="004E2382">
            <w:pPr>
              <w:jc w:val="both"/>
            </w:pPr>
            <w:r>
              <w:t>l</w:t>
            </w:r>
            <w:r w:rsidR="007557BD">
              <w:t xml:space="preserve">) Na základě vlastní četby zhodnoťte knihu </w:t>
            </w:r>
            <w:r>
              <w:t xml:space="preserve">Revizor. </w:t>
            </w:r>
          </w:p>
          <w:p w:rsidR="007557BD" w:rsidRDefault="007557BD" w:rsidP="004E2382">
            <w:pPr>
              <w:jc w:val="both"/>
            </w:pPr>
          </w:p>
          <w:p w:rsidR="007557BD" w:rsidRDefault="007557BD" w:rsidP="007557BD">
            <w:pPr>
              <w:jc w:val="both"/>
            </w:pPr>
            <w:r w:rsidRPr="0047241B">
              <w:rPr>
                <w:b/>
              </w:rPr>
              <w:t>2.</w:t>
            </w:r>
            <w:r w:rsidRPr="00461CEF">
              <w:t xml:space="preserve"> </w:t>
            </w:r>
            <w:r w:rsidRPr="0047241B">
              <w:rPr>
                <w:b/>
              </w:rPr>
              <w:t>CHARAKTERISTIKA NEUMĚLECKÉHO TEXTU</w:t>
            </w:r>
          </w:p>
          <w:p w:rsidR="007557BD" w:rsidRDefault="007557BD" w:rsidP="004E2382">
            <w:pPr>
              <w:jc w:val="both"/>
            </w:pPr>
            <w:r>
              <w:t>a) Určete funkční styl výňatku.</w:t>
            </w:r>
          </w:p>
          <w:p w:rsidR="007557BD" w:rsidRDefault="007557BD" w:rsidP="004E2382">
            <w:pPr>
              <w:jc w:val="both"/>
            </w:pPr>
            <w:r>
              <w:t>b) Určete převládající slohový postup.</w:t>
            </w:r>
          </w:p>
          <w:p w:rsidR="007557BD" w:rsidRDefault="007557BD" w:rsidP="004E2382">
            <w:pPr>
              <w:jc w:val="both"/>
            </w:pPr>
            <w:r>
              <w:t>c) Určete slohový útvar, svoje tvrzení zdůvodněte.</w:t>
            </w:r>
          </w:p>
          <w:p w:rsidR="007557BD" w:rsidRDefault="00444BFA" w:rsidP="004E2382">
            <w:pPr>
              <w:jc w:val="both"/>
            </w:pPr>
            <w:r>
              <w:t xml:space="preserve">d) </w:t>
            </w:r>
            <w:r w:rsidR="007557BD">
              <w:t>Řekněte, kde byste se mohli s tímto textem setkat.</w:t>
            </w:r>
          </w:p>
          <w:p w:rsidR="00444BFA" w:rsidRDefault="00854A99" w:rsidP="004E2382">
            <w:pPr>
              <w:jc w:val="both"/>
            </w:pPr>
            <w:r>
              <w:t>e</w:t>
            </w:r>
            <w:r w:rsidR="007557BD">
              <w:t xml:space="preserve">) Vystihněte stručně </w:t>
            </w:r>
            <w:r>
              <w:t xml:space="preserve">obsah </w:t>
            </w:r>
            <w:proofErr w:type="gramStart"/>
            <w:r w:rsidR="007557BD">
              <w:t xml:space="preserve">textu </w:t>
            </w:r>
            <w:r w:rsidR="00444BFA">
              <w:t>.</w:t>
            </w:r>
            <w:proofErr w:type="gramEnd"/>
          </w:p>
          <w:p w:rsidR="007557BD" w:rsidRDefault="00854A99" w:rsidP="004E2382">
            <w:pPr>
              <w:jc w:val="both"/>
            </w:pPr>
            <w:r>
              <w:t>f</w:t>
            </w:r>
            <w:r w:rsidR="00444BFA">
              <w:t xml:space="preserve">) Vysvětlete pojem </w:t>
            </w:r>
            <w:r>
              <w:t xml:space="preserve">živá kultura. </w:t>
            </w:r>
            <w:r w:rsidR="007557BD">
              <w:t xml:space="preserve"> </w:t>
            </w:r>
          </w:p>
          <w:p w:rsidR="00444BFA" w:rsidRDefault="00854A99" w:rsidP="004E2382">
            <w:pPr>
              <w:jc w:val="both"/>
            </w:pPr>
            <w:r>
              <w:t>g</w:t>
            </w:r>
            <w:r w:rsidR="00444BFA">
              <w:t xml:space="preserve">) Vysvětlete pojem </w:t>
            </w:r>
            <w:r>
              <w:t xml:space="preserve">paradoxně. </w:t>
            </w:r>
          </w:p>
          <w:p w:rsidR="00444BFA" w:rsidRDefault="00854A99" w:rsidP="004E2382">
            <w:pPr>
              <w:jc w:val="both"/>
            </w:pPr>
            <w:r>
              <w:t>h</w:t>
            </w:r>
            <w:r w:rsidR="00444BFA">
              <w:t>) Najděte v textu další slova cizího původu.</w:t>
            </w:r>
            <w:r>
              <w:t xml:space="preserve"> Vysvětlete jeho význam.</w:t>
            </w:r>
          </w:p>
          <w:p w:rsidR="00444BFA" w:rsidRDefault="00854A99" w:rsidP="004E2382">
            <w:pPr>
              <w:jc w:val="both"/>
            </w:pPr>
            <w:r>
              <w:t>i</w:t>
            </w:r>
            <w:r w:rsidR="00444BFA">
              <w:t xml:space="preserve">) </w:t>
            </w:r>
            <w:r>
              <w:t>Najděte v textu zkratky, vysvětlete jejich význam.</w:t>
            </w:r>
          </w:p>
          <w:p w:rsidR="00854A99" w:rsidRDefault="00854A99" w:rsidP="004E2382">
            <w:pPr>
              <w:jc w:val="both"/>
            </w:pPr>
            <w:r>
              <w:t>j) Vysvětlete použití tučného písma v textu.</w:t>
            </w:r>
          </w:p>
          <w:p w:rsidR="00854A99" w:rsidRDefault="00854A99" w:rsidP="004E2382">
            <w:pPr>
              <w:jc w:val="both"/>
            </w:pPr>
            <w:r>
              <w:t>k) Najděte v textu pravopisnou chybu.</w:t>
            </w:r>
          </w:p>
          <w:p w:rsidR="00854A99" w:rsidRPr="004E2382" w:rsidRDefault="00854A99" w:rsidP="004E2382">
            <w:pPr>
              <w:jc w:val="both"/>
            </w:pPr>
          </w:p>
          <w:p w:rsidR="004E2382" w:rsidRPr="004E2382" w:rsidRDefault="004E2382" w:rsidP="004E2382">
            <w:pPr>
              <w:spacing w:line="330" w:lineRule="atLeast"/>
              <w:rPr>
                <w:rFonts w:eastAsia="Times New Roman" w:cs="Times New Roman"/>
                <w:color w:val="000000"/>
                <w:lang w:eastAsia="cs-CZ"/>
              </w:rPr>
            </w:pPr>
          </w:p>
        </w:tc>
      </w:tr>
    </w:tbl>
    <w:p w:rsidR="00127888" w:rsidRDefault="00127888" w:rsidP="004E2382">
      <w:pPr>
        <w:spacing w:before="288" w:after="288" w:line="330" w:lineRule="atLeast"/>
        <w:rPr>
          <w:rFonts w:eastAsia="Times New Roman" w:cs="Times New Roman"/>
          <w:b/>
          <w:i/>
          <w:color w:val="000000"/>
          <w:lang w:eastAsia="cs-CZ"/>
        </w:rPr>
      </w:pPr>
    </w:p>
    <w:p w:rsidR="00127888" w:rsidRDefault="00127888">
      <w:pPr>
        <w:rPr>
          <w:rFonts w:eastAsia="Times New Roman" w:cs="Times New Roman"/>
          <w:b/>
          <w:i/>
          <w:color w:val="000000"/>
          <w:lang w:eastAsia="cs-CZ"/>
        </w:rPr>
      </w:pPr>
      <w:r>
        <w:rPr>
          <w:rFonts w:eastAsia="Times New Roman" w:cs="Times New Roman"/>
          <w:b/>
          <w:i/>
          <w:color w:val="000000"/>
          <w:lang w:eastAsia="cs-CZ"/>
        </w:rPr>
        <w:br w:type="page"/>
      </w:r>
    </w:p>
    <w:p w:rsidR="004E2382" w:rsidRPr="002B0C2F" w:rsidRDefault="004E2382" w:rsidP="004E2382">
      <w:pPr>
        <w:spacing w:before="288" w:after="288" w:line="330" w:lineRule="atLeast"/>
        <w:rPr>
          <w:rFonts w:eastAsia="Times New Roman" w:cs="Times New Roman"/>
          <w:b/>
          <w:i/>
          <w:color w:val="000000"/>
          <w:lang w:eastAsia="cs-CZ"/>
        </w:rPr>
      </w:pPr>
    </w:p>
    <w:p w:rsidR="000B53E2" w:rsidRPr="002B0C2F" w:rsidRDefault="000B53E2">
      <w:pPr>
        <w:rPr>
          <w:rFonts w:cs="Times New Roman"/>
        </w:rPr>
      </w:pPr>
    </w:p>
    <w:p w:rsidR="000B53E2" w:rsidRDefault="000B53E2">
      <w:pPr>
        <w:rPr>
          <w:rFonts w:cs="Times New Roman"/>
          <w:sz w:val="24"/>
          <w:szCs w:val="24"/>
        </w:rPr>
      </w:pPr>
      <w:r w:rsidRPr="000B53E2">
        <w:rPr>
          <w:rFonts w:cs="Times New Roman"/>
          <w:sz w:val="24"/>
          <w:szCs w:val="24"/>
        </w:rPr>
        <w:t>Seznam použitých zdrojů:</w:t>
      </w:r>
    </w:p>
    <w:p w:rsidR="000B53E2" w:rsidRPr="00854A99" w:rsidRDefault="00854A99" w:rsidP="00854A99">
      <w:pPr>
        <w:pStyle w:val="Odstavecseseznamem"/>
        <w:numPr>
          <w:ilvl w:val="0"/>
          <w:numId w:val="2"/>
        </w:numPr>
        <w:rPr>
          <w:rFonts w:cs="Times New Roman"/>
        </w:rPr>
      </w:pPr>
      <w:r>
        <w:rPr>
          <w:rFonts w:ascii="Arial" w:hAnsi="Arial" w:cs="Arial"/>
          <w:sz w:val="20"/>
          <w:szCs w:val="20"/>
        </w:rPr>
        <w:t xml:space="preserve">Otevřený dopis ministryni kultury ČR Aleně Hanákové. [online]. [cit. 2013-01-24]. Dostupné z: </w:t>
      </w:r>
      <w:r w:rsidRPr="00854A99">
        <w:rPr>
          <w:rFonts w:ascii="Arial" w:hAnsi="Arial" w:cs="Arial"/>
          <w:sz w:val="20"/>
          <w:szCs w:val="20"/>
        </w:rPr>
        <w:t>http://www.advojka.cz/archiv/2013/2/otevreny-dopis-ministryni-kultury-cr-alene-hanakove</w:t>
      </w:r>
    </w:p>
    <w:p w:rsidR="00000000" w:rsidRPr="00854A99" w:rsidRDefault="00660142" w:rsidP="00854A99">
      <w:pPr>
        <w:pStyle w:val="Odstavecseseznamem"/>
        <w:numPr>
          <w:ilvl w:val="0"/>
          <w:numId w:val="2"/>
        </w:numPr>
        <w:rPr>
          <w:rFonts w:cs="Times New Roman"/>
        </w:rPr>
      </w:pPr>
      <w:r w:rsidRPr="00854A99">
        <w:rPr>
          <w:rFonts w:cs="Times New Roman"/>
        </w:rPr>
        <w:t xml:space="preserve">GOGOL', Nikolaj </w:t>
      </w:r>
      <w:proofErr w:type="spellStart"/>
      <w:r w:rsidRPr="00854A99">
        <w:rPr>
          <w:rFonts w:cs="Times New Roman"/>
        </w:rPr>
        <w:t>Vasil</w:t>
      </w:r>
      <w:proofErr w:type="spellEnd"/>
      <w:r w:rsidRPr="00854A99">
        <w:rPr>
          <w:rFonts w:cs="Times New Roman"/>
        </w:rPr>
        <w:t>'</w:t>
      </w:r>
      <w:proofErr w:type="spellStart"/>
      <w:r w:rsidRPr="00854A99">
        <w:rPr>
          <w:rFonts w:cs="Times New Roman"/>
        </w:rPr>
        <w:t>jevič</w:t>
      </w:r>
      <w:proofErr w:type="spellEnd"/>
      <w:r w:rsidRPr="00854A99">
        <w:rPr>
          <w:rFonts w:cs="Times New Roman"/>
        </w:rPr>
        <w:t xml:space="preserve">. </w:t>
      </w:r>
      <w:r w:rsidRPr="00854A99">
        <w:rPr>
          <w:rFonts w:cs="Times New Roman"/>
          <w:i/>
          <w:iCs/>
        </w:rPr>
        <w:t>Revizor: [komedie o pěti dějstvích]</w:t>
      </w:r>
      <w:r w:rsidRPr="00854A99">
        <w:rPr>
          <w:rFonts w:cs="Times New Roman"/>
        </w:rPr>
        <w:t xml:space="preserve">. </w:t>
      </w:r>
      <w:proofErr w:type="spellStart"/>
      <w:r w:rsidRPr="00854A99">
        <w:rPr>
          <w:rFonts w:cs="Times New Roman"/>
        </w:rPr>
        <w:t>Vyd</w:t>
      </w:r>
      <w:proofErr w:type="spellEnd"/>
      <w:r w:rsidRPr="00854A99">
        <w:rPr>
          <w:rFonts w:cs="Times New Roman"/>
        </w:rPr>
        <w:t xml:space="preserve">. 1. Překlad Zdeněk </w:t>
      </w:r>
      <w:proofErr w:type="spellStart"/>
      <w:r w:rsidRPr="00854A99">
        <w:rPr>
          <w:rFonts w:cs="Times New Roman"/>
        </w:rPr>
        <w:t>Mahler</w:t>
      </w:r>
      <w:proofErr w:type="spellEnd"/>
      <w:r w:rsidRPr="00854A99">
        <w:rPr>
          <w:rFonts w:cs="Times New Roman"/>
        </w:rPr>
        <w:t xml:space="preserve">. Praha: Artur, 2010, 92 s. Edice D, sv. 73. ISBN 978-808-7128-459. </w:t>
      </w:r>
    </w:p>
    <w:p w:rsidR="00854A99" w:rsidRPr="00854A99" w:rsidRDefault="00854A99" w:rsidP="00854A99">
      <w:pPr>
        <w:pStyle w:val="Odstavecseseznamem"/>
        <w:rPr>
          <w:rFonts w:cs="Times New Roman"/>
        </w:rPr>
      </w:pPr>
    </w:p>
    <w:p w:rsidR="000B53E2" w:rsidRPr="000163F8" w:rsidRDefault="000B53E2">
      <w:pPr>
        <w:rPr>
          <w:rFonts w:cs="Times New Roman"/>
        </w:rPr>
      </w:pPr>
    </w:p>
    <w:sectPr w:rsidR="000B53E2" w:rsidRPr="000163F8" w:rsidSect="00945F42">
      <w:headerReference w:type="default" r:id="rId9"/>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60142" w:rsidRDefault="00660142" w:rsidP="000515E4">
      <w:pPr>
        <w:spacing w:after="0" w:line="240" w:lineRule="auto"/>
      </w:pPr>
      <w:r>
        <w:separator/>
      </w:r>
    </w:p>
  </w:endnote>
  <w:endnote w:type="continuationSeparator" w:id="0">
    <w:p w:rsidR="00660142" w:rsidRDefault="00660142" w:rsidP="000515E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60142" w:rsidRDefault="00660142" w:rsidP="000515E4">
      <w:pPr>
        <w:spacing w:after="0" w:line="240" w:lineRule="auto"/>
      </w:pPr>
      <w:r>
        <w:separator/>
      </w:r>
    </w:p>
  </w:footnote>
  <w:footnote w:type="continuationSeparator" w:id="0">
    <w:p w:rsidR="00660142" w:rsidRDefault="00660142" w:rsidP="000515E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53E2" w:rsidRDefault="000B53E2">
    <w:pPr>
      <w:pStyle w:val="Zhlav"/>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2079DD"/>
    <w:multiLevelType w:val="hybridMultilevel"/>
    <w:tmpl w:val="9DC6402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52DC103B"/>
    <w:multiLevelType w:val="hybridMultilevel"/>
    <w:tmpl w:val="BE288C6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nsid w:val="735012A8"/>
    <w:multiLevelType w:val="hybridMultilevel"/>
    <w:tmpl w:val="B9B25A8C"/>
    <w:lvl w:ilvl="0" w:tplc="3104BD14">
      <w:start w:val="1"/>
      <w:numFmt w:val="bullet"/>
      <w:lvlText w:val="•"/>
      <w:lvlJc w:val="left"/>
      <w:pPr>
        <w:tabs>
          <w:tab w:val="num" w:pos="720"/>
        </w:tabs>
        <w:ind w:left="720" w:hanging="360"/>
      </w:pPr>
      <w:rPr>
        <w:rFonts w:ascii="Arial" w:hAnsi="Arial" w:hint="default"/>
      </w:rPr>
    </w:lvl>
    <w:lvl w:ilvl="1" w:tplc="282A439A" w:tentative="1">
      <w:start w:val="1"/>
      <w:numFmt w:val="bullet"/>
      <w:lvlText w:val="•"/>
      <w:lvlJc w:val="left"/>
      <w:pPr>
        <w:tabs>
          <w:tab w:val="num" w:pos="1440"/>
        </w:tabs>
        <w:ind w:left="1440" w:hanging="360"/>
      </w:pPr>
      <w:rPr>
        <w:rFonts w:ascii="Arial" w:hAnsi="Arial" w:hint="default"/>
      </w:rPr>
    </w:lvl>
    <w:lvl w:ilvl="2" w:tplc="DE7AAF56" w:tentative="1">
      <w:start w:val="1"/>
      <w:numFmt w:val="bullet"/>
      <w:lvlText w:val="•"/>
      <w:lvlJc w:val="left"/>
      <w:pPr>
        <w:tabs>
          <w:tab w:val="num" w:pos="2160"/>
        </w:tabs>
        <w:ind w:left="2160" w:hanging="360"/>
      </w:pPr>
      <w:rPr>
        <w:rFonts w:ascii="Arial" w:hAnsi="Arial" w:hint="default"/>
      </w:rPr>
    </w:lvl>
    <w:lvl w:ilvl="3" w:tplc="F808FCBE" w:tentative="1">
      <w:start w:val="1"/>
      <w:numFmt w:val="bullet"/>
      <w:lvlText w:val="•"/>
      <w:lvlJc w:val="left"/>
      <w:pPr>
        <w:tabs>
          <w:tab w:val="num" w:pos="2880"/>
        </w:tabs>
        <w:ind w:left="2880" w:hanging="360"/>
      </w:pPr>
      <w:rPr>
        <w:rFonts w:ascii="Arial" w:hAnsi="Arial" w:hint="default"/>
      </w:rPr>
    </w:lvl>
    <w:lvl w:ilvl="4" w:tplc="CBDC46AE" w:tentative="1">
      <w:start w:val="1"/>
      <w:numFmt w:val="bullet"/>
      <w:lvlText w:val="•"/>
      <w:lvlJc w:val="left"/>
      <w:pPr>
        <w:tabs>
          <w:tab w:val="num" w:pos="3600"/>
        </w:tabs>
        <w:ind w:left="3600" w:hanging="360"/>
      </w:pPr>
      <w:rPr>
        <w:rFonts w:ascii="Arial" w:hAnsi="Arial" w:hint="default"/>
      </w:rPr>
    </w:lvl>
    <w:lvl w:ilvl="5" w:tplc="F538F756" w:tentative="1">
      <w:start w:val="1"/>
      <w:numFmt w:val="bullet"/>
      <w:lvlText w:val="•"/>
      <w:lvlJc w:val="left"/>
      <w:pPr>
        <w:tabs>
          <w:tab w:val="num" w:pos="4320"/>
        </w:tabs>
        <w:ind w:left="4320" w:hanging="360"/>
      </w:pPr>
      <w:rPr>
        <w:rFonts w:ascii="Arial" w:hAnsi="Arial" w:hint="default"/>
      </w:rPr>
    </w:lvl>
    <w:lvl w:ilvl="6" w:tplc="64DCA4F2" w:tentative="1">
      <w:start w:val="1"/>
      <w:numFmt w:val="bullet"/>
      <w:lvlText w:val="•"/>
      <w:lvlJc w:val="left"/>
      <w:pPr>
        <w:tabs>
          <w:tab w:val="num" w:pos="5040"/>
        </w:tabs>
        <w:ind w:left="5040" w:hanging="360"/>
      </w:pPr>
      <w:rPr>
        <w:rFonts w:ascii="Arial" w:hAnsi="Arial" w:hint="default"/>
      </w:rPr>
    </w:lvl>
    <w:lvl w:ilvl="7" w:tplc="63A4F942" w:tentative="1">
      <w:start w:val="1"/>
      <w:numFmt w:val="bullet"/>
      <w:lvlText w:val="•"/>
      <w:lvlJc w:val="left"/>
      <w:pPr>
        <w:tabs>
          <w:tab w:val="num" w:pos="5760"/>
        </w:tabs>
        <w:ind w:left="5760" w:hanging="360"/>
      </w:pPr>
      <w:rPr>
        <w:rFonts w:ascii="Arial" w:hAnsi="Arial" w:hint="default"/>
      </w:rPr>
    </w:lvl>
    <w:lvl w:ilvl="8" w:tplc="F34A166E"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cumentProtection w:edit="readOnly" w:enforcement="0"/>
  <w:defaultTabStop w:val="708"/>
  <w:hyphenationZone w:val="425"/>
  <w:characterSpacingControl w:val="doNotCompress"/>
  <w:footnotePr>
    <w:footnote w:id="-1"/>
    <w:footnote w:id="0"/>
  </w:footnotePr>
  <w:endnotePr>
    <w:endnote w:id="-1"/>
    <w:endnote w:id="0"/>
  </w:endnotePr>
  <w:compat/>
  <w:rsids>
    <w:rsidRoot w:val="000515E4"/>
    <w:rsid w:val="000163F8"/>
    <w:rsid w:val="00046879"/>
    <w:rsid w:val="000515E4"/>
    <w:rsid w:val="000B53E2"/>
    <w:rsid w:val="000D1075"/>
    <w:rsid w:val="00127888"/>
    <w:rsid w:val="001B4830"/>
    <w:rsid w:val="001C2204"/>
    <w:rsid w:val="00206CC5"/>
    <w:rsid w:val="0021227A"/>
    <w:rsid w:val="002B0C2F"/>
    <w:rsid w:val="002B7AE2"/>
    <w:rsid w:val="00353885"/>
    <w:rsid w:val="003804D3"/>
    <w:rsid w:val="00444BFA"/>
    <w:rsid w:val="004A7F41"/>
    <w:rsid w:val="004E2382"/>
    <w:rsid w:val="00573E97"/>
    <w:rsid w:val="0062218D"/>
    <w:rsid w:val="00660142"/>
    <w:rsid w:val="006840F9"/>
    <w:rsid w:val="007557BD"/>
    <w:rsid w:val="00811CDD"/>
    <w:rsid w:val="00814AC2"/>
    <w:rsid w:val="00854A99"/>
    <w:rsid w:val="008E23BB"/>
    <w:rsid w:val="00945F42"/>
    <w:rsid w:val="00A94084"/>
    <w:rsid w:val="00A9756A"/>
    <w:rsid w:val="00AD4489"/>
    <w:rsid w:val="00B30AEF"/>
    <w:rsid w:val="00B86BCE"/>
    <w:rsid w:val="00C14C0B"/>
    <w:rsid w:val="00E266BC"/>
    <w:rsid w:val="00E97B38"/>
    <w:rsid w:val="00F16F97"/>
    <w:rsid w:val="00F7741F"/>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945F42"/>
  </w:style>
  <w:style w:type="character" w:default="1" w:styleId="Standardnpsmoodstavce">
    <w:name w:val="Default Paragraph Font"/>
    <w:uiPriority w:val="1"/>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0515E4"/>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515E4"/>
  </w:style>
  <w:style w:type="paragraph" w:styleId="Zpat">
    <w:name w:val="footer"/>
    <w:basedOn w:val="Normln"/>
    <w:link w:val="ZpatChar"/>
    <w:uiPriority w:val="99"/>
    <w:unhideWhenUsed/>
    <w:rsid w:val="000515E4"/>
    <w:pPr>
      <w:tabs>
        <w:tab w:val="center" w:pos="4536"/>
        <w:tab w:val="right" w:pos="9072"/>
      </w:tabs>
      <w:spacing w:after="0" w:line="240" w:lineRule="auto"/>
    </w:pPr>
  </w:style>
  <w:style w:type="character" w:customStyle="1" w:styleId="ZpatChar">
    <w:name w:val="Zápatí Char"/>
    <w:basedOn w:val="Standardnpsmoodstavce"/>
    <w:link w:val="Zpat"/>
    <w:uiPriority w:val="99"/>
    <w:rsid w:val="000515E4"/>
  </w:style>
  <w:style w:type="paragraph" w:styleId="Textbubliny">
    <w:name w:val="Balloon Text"/>
    <w:basedOn w:val="Normln"/>
    <w:link w:val="TextbublinyChar"/>
    <w:uiPriority w:val="99"/>
    <w:semiHidden/>
    <w:unhideWhenUsed/>
    <w:rsid w:val="000515E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0515E4"/>
    <w:rPr>
      <w:rFonts w:ascii="Tahoma" w:hAnsi="Tahoma" w:cs="Tahoma"/>
      <w:sz w:val="16"/>
      <w:szCs w:val="16"/>
    </w:rPr>
  </w:style>
  <w:style w:type="table" w:styleId="Mkatabulky">
    <w:name w:val="Table Grid"/>
    <w:basedOn w:val="Normlntabulka"/>
    <w:uiPriority w:val="59"/>
    <w:rsid w:val="001B483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vtlstnovnzvraznn1">
    <w:name w:val="Light Shading Accent 1"/>
    <w:basedOn w:val="Normlntabulka"/>
    <w:uiPriority w:val="60"/>
    <w:rsid w:val="001B4830"/>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tlstnovnzvraznn5">
    <w:name w:val="Light Shading Accent 5"/>
    <w:basedOn w:val="Normlntabulka"/>
    <w:uiPriority w:val="60"/>
    <w:rsid w:val="006840F9"/>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character" w:styleId="Odkaznakoment">
    <w:name w:val="annotation reference"/>
    <w:basedOn w:val="Standardnpsmoodstavce"/>
    <w:uiPriority w:val="99"/>
    <w:semiHidden/>
    <w:unhideWhenUsed/>
    <w:rsid w:val="00E266BC"/>
    <w:rPr>
      <w:sz w:val="16"/>
      <w:szCs w:val="16"/>
    </w:rPr>
  </w:style>
  <w:style w:type="paragraph" w:styleId="Textkomente">
    <w:name w:val="annotation text"/>
    <w:basedOn w:val="Normln"/>
    <w:link w:val="TextkomenteChar"/>
    <w:uiPriority w:val="99"/>
    <w:semiHidden/>
    <w:unhideWhenUsed/>
    <w:rsid w:val="00E266BC"/>
    <w:pPr>
      <w:spacing w:line="240" w:lineRule="auto"/>
    </w:pPr>
    <w:rPr>
      <w:sz w:val="20"/>
      <w:szCs w:val="20"/>
    </w:rPr>
  </w:style>
  <w:style w:type="character" w:customStyle="1" w:styleId="TextkomenteChar">
    <w:name w:val="Text komentáře Char"/>
    <w:basedOn w:val="Standardnpsmoodstavce"/>
    <w:link w:val="Textkomente"/>
    <w:uiPriority w:val="99"/>
    <w:semiHidden/>
    <w:rsid w:val="00E266BC"/>
    <w:rPr>
      <w:sz w:val="20"/>
      <w:szCs w:val="20"/>
    </w:rPr>
  </w:style>
  <w:style w:type="paragraph" w:styleId="Pedmtkomente">
    <w:name w:val="annotation subject"/>
    <w:basedOn w:val="Textkomente"/>
    <w:next w:val="Textkomente"/>
    <w:link w:val="PedmtkomenteChar"/>
    <w:uiPriority w:val="99"/>
    <w:semiHidden/>
    <w:unhideWhenUsed/>
    <w:rsid w:val="00E266BC"/>
    <w:rPr>
      <w:b/>
      <w:bCs/>
    </w:rPr>
  </w:style>
  <w:style w:type="character" w:customStyle="1" w:styleId="PedmtkomenteChar">
    <w:name w:val="Předmět komentáře Char"/>
    <w:basedOn w:val="TextkomenteChar"/>
    <w:link w:val="Pedmtkomente"/>
    <w:uiPriority w:val="99"/>
    <w:semiHidden/>
    <w:rsid w:val="00E266BC"/>
    <w:rPr>
      <w:b/>
      <w:bCs/>
      <w:sz w:val="20"/>
      <w:szCs w:val="20"/>
    </w:rPr>
  </w:style>
  <w:style w:type="paragraph" w:styleId="Odstavecseseznamem">
    <w:name w:val="List Paragraph"/>
    <w:basedOn w:val="Normln"/>
    <w:uiPriority w:val="34"/>
    <w:qFormat/>
    <w:rsid w:val="000B53E2"/>
    <w:pPr>
      <w:ind w:left="720"/>
      <w:contextualSpacing/>
    </w:pPr>
  </w:style>
  <w:style w:type="paragraph" w:styleId="Revize">
    <w:name w:val="Revision"/>
    <w:hidden/>
    <w:uiPriority w:val="99"/>
    <w:semiHidden/>
    <w:rsid w:val="000B53E2"/>
    <w:pPr>
      <w:spacing w:after="0" w:line="240" w:lineRule="auto"/>
    </w:pPr>
  </w:style>
  <w:style w:type="paragraph" w:customStyle="1" w:styleId="perex1">
    <w:name w:val="perex1"/>
    <w:basedOn w:val="Normln"/>
    <w:rsid w:val="004A7F41"/>
    <w:pPr>
      <w:spacing w:after="375" w:line="345" w:lineRule="atLeast"/>
    </w:pPr>
    <w:rPr>
      <w:rFonts w:ascii="Times New Roman" w:eastAsia="Times New Roman" w:hAnsi="Times New Roman" w:cs="Times New Roman"/>
      <w:color w:val="70100C"/>
      <w:sz w:val="30"/>
      <w:szCs w:val="30"/>
      <w:lang w:eastAsia="cs-CZ"/>
    </w:rPr>
  </w:style>
  <w:style w:type="character" w:customStyle="1" w:styleId="apple-converted-space">
    <w:name w:val="apple-converted-space"/>
    <w:basedOn w:val="Standardnpsmoodstavce"/>
    <w:rsid w:val="002B0C2F"/>
  </w:style>
  <w:style w:type="character" w:styleId="Hypertextovodkaz">
    <w:name w:val="Hyperlink"/>
    <w:basedOn w:val="Standardnpsmoodstavce"/>
    <w:uiPriority w:val="99"/>
    <w:unhideWhenUsed/>
    <w:rsid w:val="004E2382"/>
    <w:rPr>
      <w:color w:val="0000FF" w:themeColor="hyperlink"/>
      <w:u w:val="single"/>
    </w:rPr>
  </w:style>
  <w:style w:type="paragraph" w:customStyle="1" w:styleId="aptar">
    <w:name w:val="ap_tar"/>
    <w:basedOn w:val="Normln"/>
    <w:rsid w:val="00814AC2"/>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aptaj">
    <w:name w:val="ap_taj"/>
    <w:basedOn w:val="Normln"/>
    <w:rsid w:val="00814AC2"/>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Siln">
    <w:name w:val="Strong"/>
    <w:basedOn w:val="Standardnpsmoodstavce"/>
    <w:uiPriority w:val="22"/>
    <w:qFormat/>
    <w:rsid w:val="00814AC2"/>
    <w:rPr>
      <w:b/>
      <w:bCs/>
    </w:rPr>
  </w:style>
  <w:style w:type="paragraph" w:styleId="Normlnweb">
    <w:name w:val="Normal (Web)"/>
    <w:basedOn w:val="Normln"/>
    <w:uiPriority w:val="99"/>
    <w:unhideWhenUsed/>
    <w:rsid w:val="00814AC2"/>
    <w:pPr>
      <w:spacing w:before="100" w:beforeAutospacing="1" w:after="100" w:afterAutospacing="1" w:line="240" w:lineRule="auto"/>
    </w:pPr>
    <w:rPr>
      <w:rFonts w:ascii="Times New Roman" w:eastAsia="Times New Roman" w:hAnsi="Times New Roman" w:cs="Times New Roman"/>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0515E4"/>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515E4"/>
  </w:style>
  <w:style w:type="paragraph" w:styleId="Zpat">
    <w:name w:val="footer"/>
    <w:basedOn w:val="Normln"/>
    <w:link w:val="ZpatChar"/>
    <w:uiPriority w:val="99"/>
    <w:unhideWhenUsed/>
    <w:rsid w:val="000515E4"/>
    <w:pPr>
      <w:tabs>
        <w:tab w:val="center" w:pos="4536"/>
        <w:tab w:val="right" w:pos="9072"/>
      </w:tabs>
      <w:spacing w:after="0" w:line="240" w:lineRule="auto"/>
    </w:pPr>
  </w:style>
  <w:style w:type="character" w:customStyle="1" w:styleId="ZpatChar">
    <w:name w:val="Zápatí Char"/>
    <w:basedOn w:val="Standardnpsmoodstavce"/>
    <w:link w:val="Zpat"/>
    <w:uiPriority w:val="99"/>
    <w:rsid w:val="000515E4"/>
  </w:style>
  <w:style w:type="paragraph" w:styleId="Textbubliny">
    <w:name w:val="Balloon Text"/>
    <w:basedOn w:val="Normln"/>
    <w:link w:val="TextbublinyChar"/>
    <w:uiPriority w:val="99"/>
    <w:semiHidden/>
    <w:unhideWhenUsed/>
    <w:rsid w:val="000515E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0515E4"/>
    <w:rPr>
      <w:rFonts w:ascii="Tahoma" w:hAnsi="Tahoma" w:cs="Tahoma"/>
      <w:sz w:val="16"/>
      <w:szCs w:val="16"/>
    </w:rPr>
  </w:style>
  <w:style w:type="table" w:styleId="Mkatabulky">
    <w:name w:val="Table Grid"/>
    <w:basedOn w:val="Normlntabulka"/>
    <w:uiPriority w:val="59"/>
    <w:rsid w:val="001B483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vtlstnovnzvraznn1">
    <w:name w:val="Light Shading Accent 1"/>
    <w:basedOn w:val="Normlntabulka"/>
    <w:uiPriority w:val="60"/>
    <w:rsid w:val="001B4830"/>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tlstnovnzvraznn5">
    <w:name w:val="Light Shading Accent 5"/>
    <w:basedOn w:val="Normlntabulka"/>
    <w:uiPriority w:val="60"/>
    <w:rsid w:val="006840F9"/>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character" w:styleId="Odkaznakoment">
    <w:name w:val="annotation reference"/>
    <w:basedOn w:val="Standardnpsmoodstavce"/>
    <w:uiPriority w:val="99"/>
    <w:semiHidden/>
    <w:unhideWhenUsed/>
    <w:rsid w:val="00E266BC"/>
    <w:rPr>
      <w:sz w:val="16"/>
      <w:szCs w:val="16"/>
    </w:rPr>
  </w:style>
  <w:style w:type="paragraph" w:styleId="Textkomente">
    <w:name w:val="annotation text"/>
    <w:basedOn w:val="Normln"/>
    <w:link w:val="TextkomenteChar"/>
    <w:uiPriority w:val="99"/>
    <w:semiHidden/>
    <w:unhideWhenUsed/>
    <w:rsid w:val="00E266BC"/>
    <w:pPr>
      <w:spacing w:line="240" w:lineRule="auto"/>
    </w:pPr>
    <w:rPr>
      <w:sz w:val="20"/>
      <w:szCs w:val="20"/>
    </w:rPr>
  </w:style>
  <w:style w:type="character" w:customStyle="1" w:styleId="TextkomenteChar">
    <w:name w:val="Text komentáře Char"/>
    <w:basedOn w:val="Standardnpsmoodstavce"/>
    <w:link w:val="Textkomente"/>
    <w:uiPriority w:val="99"/>
    <w:semiHidden/>
    <w:rsid w:val="00E266BC"/>
    <w:rPr>
      <w:sz w:val="20"/>
      <w:szCs w:val="20"/>
    </w:rPr>
  </w:style>
  <w:style w:type="paragraph" w:styleId="Pedmtkomente">
    <w:name w:val="annotation subject"/>
    <w:basedOn w:val="Textkomente"/>
    <w:next w:val="Textkomente"/>
    <w:link w:val="PedmtkomenteChar"/>
    <w:uiPriority w:val="99"/>
    <w:semiHidden/>
    <w:unhideWhenUsed/>
    <w:rsid w:val="00E266BC"/>
    <w:rPr>
      <w:b/>
      <w:bCs/>
    </w:rPr>
  </w:style>
  <w:style w:type="character" w:customStyle="1" w:styleId="PedmtkomenteChar">
    <w:name w:val="Předmět komentáře Char"/>
    <w:basedOn w:val="TextkomenteChar"/>
    <w:link w:val="Pedmtkomente"/>
    <w:uiPriority w:val="99"/>
    <w:semiHidden/>
    <w:rsid w:val="00E266BC"/>
    <w:rPr>
      <w:b/>
      <w:bCs/>
      <w:sz w:val="20"/>
      <w:szCs w:val="20"/>
    </w:rPr>
  </w:style>
  <w:style w:type="paragraph" w:styleId="Odstavecseseznamem">
    <w:name w:val="List Paragraph"/>
    <w:basedOn w:val="Normln"/>
    <w:uiPriority w:val="34"/>
    <w:qFormat/>
    <w:rsid w:val="000B53E2"/>
    <w:pPr>
      <w:ind w:left="720"/>
      <w:contextualSpacing/>
    </w:pPr>
  </w:style>
  <w:style w:type="paragraph" w:styleId="Revize">
    <w:name w:val="Revision"/>
    <w:hidden/>
    <w:uiPriority w:val="99"/>
    <w:semiHidden/>
    <w:rsid w:val="000B53E2"/>
    <w:pPr>
      <w:spacing w:after="0" w:line="240" w:lineRule="auto"/>
    </w:pPr>
  </w:style>
</w:styles>
</file>

<file path=word/webSettings.xml><?xml version="1.0" encoding="utf-8"?>
<w:webSettings xmlns:r="http://schemas.openxmlformats.org/officeDocument/2006/relationships" xmlns:w="http://schemas.openxmlformats.org/wordprocessingml/2006/main">
  <w:divs>
    <w:div w:id="145364109">
      <w:bodyDiv w:val="1"/>
      <w:marLeft w:val="0"/>
      <w:marRight w:val="0"/>
      <w:marTop w:val="0"/>
      <w:marBottom w:val="0"/>
      <w:divBdr>
        <w:top w:val="none" w:sz="0" w:space="0" w:color="auto"/>
        <w:left w:val="none" w:sz="0" w:space="0" w:color="auto"/>
        <w:bottom w:val="none" w:sz="0" w:space="0" w:color="auto"/>
        <w:right w:val="none" w:sz="0" w:space="0" w:color="auto"/>
      </w:divBdr>
      <w:divsChild>
        <w:div w:id="356195707">
          <w:marLeft w:val="0"/>
          <w:marRight w:val="0"/>
          <w:marTop w:val="75"/>
          <w:marBottom w:val="75"/>
          <w:divBdr>
            <w:top w:val="none" w:sz="0" w:space="0" w:color="auto"/>
            <w:left w:val="none" w:sz="0" w:space="0" w:color="auto"/>
            <w:bottom w:val="none" w:sz="0" w:space="0" w:color="auto"/>
            <w:right w:val="none" w:sz="0" w:space="0" w:color="auto"/>
          </w:divBdr>
          <w:divsChild>
            <w:div w:id="1372533801">
              <w:marLeft w:val="0"/>
              <w:marRight w:val="0"/>
              <w:marTop w:val="0"/>
              <w:marBottom w:val="0"/>
              <w:divBdr>
                <w:top w:val="none" w:sz="0" w:space="0" w:color="auto"/>
                <w:left w:val="none" w:sz="0" w:space="0" w:color="auto"/>
                <w:bottom w:val="none" w:sz="0" w:space="0" w:color="auto"/>
                <w:right w:val="none" w:sz="0" w:space="0" w:color="auto"/>
              </w:divBdr>
              <w:divsChild>
                <w:div w:id="1007559024">
                  <w:marLeft w:val="0"/>
                  <w:marRight w:val="0"/>
                  <w:marTop w:val="0"/>
                  <w:marBottom w:val="0"/>
                  <w:divBdr>
                    <w:top w:val="none" w:sz="0" w:space="0" w:color="auto"/>
                    <w:left w:val="none" w:sz="0" w:space="0" w:color="auto"/>
                    <w:bottom w:val="none" w:sz="0" w:space="0" w:color="auto"/>
                    <w:right w:val="none" w:sz="0" w:space="0" w:color="auto"/>
                  </w:divBdr>
                  <w:divsChild>
                    <w:div w:id="1060635359">
                      <w:marLeft w:val="0"/>
                      <w:marRight w:val="0"/>
                      <w:marTop w:val="0"/>
                      <w:marBottom w:val="0"/>
                      <w:divBdr>
                        <w:top w:val="none" w:sz="0" w:space="0" w:color="auto"/>
                        <w:left w:val="none" w:sz="0" w:space="0" w:color="auto"/>
                        <w:bottom w:val="single" w:sz="6" w:space="0" w:color="E7E7E7"/>
                        <w:right w:val="none" w:sz="0" w:space="0" w:color="auto"/>
                      </w:divBdr>
                      <w:divsChild>
                        <w:div w:id="1772429840">
                          <w:marLeft w:val="0"/>
                          <w:marRight w:val="0"/>
                          <w:marTop w:val="0"/>
                          <w:marBottom w:val="0"/>
                          <w:divBdr>
                            <w:top w:val="none" w:sz="0" w:space="0" w:color="auto"/>
                            <w:left w:val="none" w:sz="0" w:space="0" w:color="auto"/>
                            <w:bottom w:val="none" w:sz="0" w:space="0" w:color="auto"/>
                            <w:right w:val="none" w:sz="0" w:space="0" w:color="auto"/>
                          </w:divBdr>
                          <w:divsChild>
                            <w:div w:id="284653149">
                              <w:marLeft w:val="150"/>
                              <w:marRight w:val="0"/>
                              <w:marTop w:val="0"/>
                              <w:marBottom w:val="0"/>
                              <w:divBdr>
                                <w:top w:val="none" w:sz="0" w:space="0" w:color="auto"/>
                                <w:left w:val="none" w:sz="0" w:space="0" w:color="auto"/>
                                <w:bottom w:val="none" w:sz="0" w:space="0" w:color="auto"/>
                                <w:right w:val="none" w:sz="0" w:space="0" w:color="auto"/>
                              </w:divBdr>
                              <w:divsChild>
                                <w:div w:id="1007367682">
                                  <w:marLeft w:val="0"/>
                                  <w:marRight w:val="0"/>
                                  <w:marTop w:val="0"/>
                                  <w:marBottom w:val="0"/>
                                  <w:divBdr>
                                    <w:top w:val="none" w:sz="0" w:space="0" w:color="auto"/>
                                    <w:left w:val="none" w:sz="0" w:space="0" w:color="auto"/>
                                    <w:bottom w:val="none" w:sz="0" w:space="0" w:color="auto"/>
                                    <w:right w:val="none" w:sz="0" w:space="0" w:color="auto"/>
                                  </w:divBdr>
                                  <w:divsChild>
                                    <w:div w:id="1038049745">
                                      <w:marLeft w:val="0"/>
                                      <w:marRight w:val="0"/>
                                      <w:marTop w:val="0"/>
                                      <w:marBottom w:val="0"/>
                                      <w:divBdr>
                                        <w:top w:val="none" w:sz="0" w:space="0" w:color="auto"/>
                                        <w:left w:val="none" w:sz="0" w:space="0" w:color="auto"/>
                                        <w:bottom w:val="none" w:sz="0" w:space="0" w:color="auto"/>
                                        <w:right w:val="none" w:sz="0" w:space="0" w:color="auto"/>
                                      </w:divBdr>
                                      <w:divsChild>
                                        <w:div w:id="429200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23972521">
      <w:bodyDiv w:val="1"/>
      <w:marLeft w:val="0"/>
      <w:marRight w:val="0"/>
      <w:marTop w:val="0"/>
      <w:marBottom w:val="0"/>
      <w:divBdr>
        <w:top w:val="none" w:sz="0" w:space="0" w:color="auto"/>
        <w:left w:val="none" w:sz="0" w:space="0" w:color="auto"/>
        <w:bottom w:val="none" w:sz="0" w:space="0" w:color="auto"/>
        <w:right w:val="none" w:sz="0" w:space="0" w:color="auto"/>
      </w:divBdr>
      <w:divsChild>
        <w:div w:id="2095975272">
          <w:marLeft w:val="547"/>
          <w:marRight w:val="0"/>
          <w:marTop w:val="96"/>
          <w:marBottom w:val="0"/>
          <w:divBdr>
            <w:top w:val="none" w:sz="0" w:space="0" w:color="auto"/>
            <w:left w:val="none" w:sz="0" w:space="0" w:color="auto"/>
            <w:bottom w:val="none" w:sz="0" w:space="0" w:color="auto"/>
            <w:right w:val="none" w:sz="0" w:space="0" w:color="auto"/>
          </w:divBdr>
        </w:div>
      </w:divsChild>
    </w:div>
    <w:div w:id="829710240">
      <w:bodyDiv w:val="1"/>
      <w:marLeft w:val="0"/>
      <w:marRight w:val="0"/>
      <w:marTop w:val="0"/>
      <w:marBottom w:val="0"/>
      <w:divBdr>
        <w:top w:val="none" w:sz="0" w:space="0" w:color="auto"/>
        <w:left w:val="none" w:sz="0" w:space="0" w:color="auto"/>
        <w:bottom w:val="none" w:sz="0" w:space="0" w:color="auto"/>
        <w:right w:val="none" w:sz="0" w:space="0" w:color="auto"/>
      </w:divBdr>
    </w:div>
    <w:div w:id="1101729042">
      <w:bodyDiv w:val="1"/>
      <w:marLeft w:val="0"/>
      <w:marRight w:val="0"/>
      <w:marTop w:val="0"/>
      <w:marBottom w:val="0"/>
      <w:divBdr>
        <w:top w:val="none" w:sz="0" w:space="0" w:color="auto"/>
        <w:left w:val="none" w:sz="0" w:space="0" w:color="auto"/>
        <w:bottom w:val="none" w:sz="0" w:space="0" w:color="auto"/>
        <w:right w:val="none" w:sz="0" w:space="0" w:color="auto"/>
      </w:divBdr>
    </w:div>
    <w:div w:id="1863543257">
      <w:bodyDiv w:val="1"/>
      <w:marLeft w:val="0"/>
      <w:marRight w:val="0"/>
      <w:marTop w:val="0"/>
      <w:marBottom w:val="0"/>
      <w:divBdr>
        <w:top w:val="none" w:sz="0" w:space="0" w:color="auto"/>
        <w:left w:val="none" w:sz="0" w:space="0" w:color="auto"/>
        <w:bottom w:val="none" w:sz="0" w:space="0" w:color="auto"/>
        <w:right w:val="none" w:sz="0" w:space="0" w:color="auto"/>
      </w:divBdr>
      <w:divsChild>
        <w:div w:id="1898664505">
          <w:marLeft w:val="0"/>
          <w:marRight w:val="0"/>
          <w:marTop w:val="75"/>
          <w:marBottom w:val="75"/>
          <w:divBdr>
            <w:top w:val="none" w:sz="0" w:space="0" w:color="auto"/>
            <w:left w:val="none" w:sz="0" w:space="0" w:color="auto"/>
            <w:bottom w:val="none" w:sz="0" w:space="0" w:color="auto"/>
            <w:right w:val="none" w:sz="0" w:space="0" w:color="auto"/>
          </w:divBdr>
          <w:divsChild>
            <w:div w:id="1246650788">
              <w:marLeft w:val="0"/>
              <w:marRight w:val="0"/>
              <w:marTop w:val="0"/>
              <w:marBottom w:val="0"/>
              <w:divBdr>
                <w:top w:val="none" w:sz="0" w:space="0" w:color="auto"/>
                <w:left w:val="none" w:sz="0" w:space="0" w:color="auto"/>
                <w:bottom w:val="none" w:sz="0" w:space="0" w:color="auto"/>
                <w:right w:val="none" w:sz="0" w:space="0" w:color="auto"/>
              </w:divBdr>
              <w:divsChild>
                <w:div w:id="425080417">
                  <w:marLeft w:val="0"/>
                  <w:marRight w:val="0"/>
                  <w:marTop w:val="0"/>
                  <w:marBottom w:val="0"/>
                  <w:divBdr>
                    <w:top w:val="none" w:sz="0" w:space="0" w:color="auto"/>
                    <w:left w:val="none" w:sz="0" w:space="0" w:color="auto"/>
                    <w:bottom w:val="none" w:sz="0" w:space="0" w:color="auto"/>
                    <w:right w:val="none" w:sz="0" w:space="0" w:color="auto"/>
                  </w:divBdr>
                  <w:divsChild>
                    <w:div w:id="883634070">
                      <w:marLeft w:val="0"/>
                      <w:marRight w:val="0"/>
                      <w:marTop w:val="0"/>
                      <w:marBottom w:val="0"/>
                      <w:divBdr>
                        <w:top w:val="none" w:sz="0" w:space="0" w:color="auto"/>
                        <w:left w:val="none" w:sz="0" w:space="0" w:color="auto"/>
                        <w:bottom w:val="single" w:sz="6" w:space="0" w:color="E7E7E7"/>
                        <w:right w:val="none" w:sz="0" w:space="0" w:color="auto"/>
                      </w:divBdr>
                      <w:divsChild>
                        <w:div w:id="1016156297">
                          <w:marLeft w:val="0"/>
                          <w:marRight w:val="0"/>
                          <w:marTop w:val="0"/>
                          <w:marBottom w:val="0"/>
                          <w:divBdr>
                            <w:top w:val="none" w:sz="0" w:space="0" w:color="auto"/>
                            <w:left w:val="none" w:sz="0" w:space="0" w:color="auto"/>
                            <w:bottom w:val="none" w:sz="0" w:space="0" w:color="auto"/>
                            <w:right w:val="none" w:sz="0" w:space="0" w:color="auto"/>
                          </w:divBdr>
                          <w:divsChild>
                            <w:div w:id="75328771">
                              <w:marLeft w:val="150"/>
                              <w:marRight w:val="13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F06A4F-A527-4B59-AADC-7CF477D4A7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205</TotalTime>
  <Pages>1</Pages>
  <Words>940</Words>
  <Characters>5550</Characters>
  <Application>Microsoft Office Word</Application>
  <DocSecurity>0</DocSecurity>
  <Lines>46</Lines>
  <Paragraphs>12</Paragraphs>
  <ScaleCrop>false</ScaleCrop>
  <HeadingPairs>
    <vt:vector size="2" baseType="variant">
      <vt:variant>
        <vt:lpstr>Název</vt:lpstr>
      </vt:variant>
      <vt:variant>
        <vt:i4>1</vt:i4>
      </vt:variant>
    </vt:vector>
  </HeadingPairs>
  <TitlesOfParts>
    <vt:vector size="1" baseType="lpstr">
      <vt:lpstr/>
    </vt:vector>
  </TitlesOfParts>
  <Company>HP</Company>
  <LinksUpToDate>false</LinksUpToDate>
  <CharactersWithSpaces>6478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Antonín Zelený</dc:creator>
  <cp:lastModifiedBy>Uzivatel</cp:lastModifiedBy>
  <cp:revision>9</cp:revision>
  <dcterms:created xsi:type="dcterms:W3CDTF">2013-02-20T04:11:00Z</dcterms:created>
  <dcterms:modified xsi:type="dcterms:W3CDTF">2013-06-09T08:41:00Z</dcterms:modified>
</cp:coreProperties>
</file>