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B14808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507159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KALKULACE_ZAJEZDU_16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D07D31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 w:rsidR="00AD1953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507159">
              <w:rPr>
                <w:b/>
                <w:bCs/>
                <w:i/>
                <w:iCs/>
                <w:color w:val="000000"/>
                <w:kern w:val="24"/>
              </w:rPr>
              <w:t> pojmem kalkulace, čím je ovlivněna a jaká rizika při kalkulaci musí být vzaty v úvahu.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07159" w:rsidRDefault="00507159" w:rsidP="00507159">
      <w:pPr>
        <w:pStyle w:val="Nadpis2"/>
      </w:pPr>
      <w:r>
        <w:lastRenderedPageBreak/>
        <w:t>Kalkulace ceny zájezdu</w:t>
      </w:r>
    </w:p>
    <w:p w:rsidR="00507159" w:rsidRDefault="00507159" w:rsidP="00507159">
      <w:r>
        <w:t>Cena je jedním z hlavních faktorů úspěšnosti produktu na trhu. Je třeba připomenout základní pravidlo</w:t>
      </w:r>
      <w:r w:rsidR="00F969BB">
        <w:t xml:space="preserve">, </w:t>
      </w:r>
      <w:r>
        <w:t>a sice to, že ceny tvoří organizátoři zájezdů – touroperátoři a dále subjekty působící ve výjezdovém cestovním ruchu.</w:t>
      </w:r>
    </w:p>
    <w:p w:rsidR="00507159" w:rsidRDefault="00507159" w:rsidP="00507159">
      <w:r>
        <w:t>Cestovní agentury, které zprostředkovávají prodej služeb cestovního ruchu</w:t>
      </w:r>
      <w:r w:rsidR="00F969BB">
        <w:t>,</w:t>
      </w:r>
      <w:r>
        <w:t xml:space="preserve"> pracují za provizi, což je odměna za prodej zájezdů touroperátora nebo cestovní kanceláře, na základě uzavřené provizní smlouvy.</w:t>
      </w:r>
    </w:p>
    <w:p w:rsidR="00507159" w:rsidRDefault="00507159" w:rsidP="00507159">
      <w:r>
        <w:t xml:space="preserve">Technicky jsou ceny tvořené kalkulacemi. </w:t>
      </w:r>
      <w:r>
        <w:rPr>
          <w:b/>
        </w:rPr>
        <w:t xml:space="preserve">Kalkulací </w:t>
      </w:r>
      <w:r>
        <w:t xml:space="preserve">rozumíme stanovení vlastních nákladů a ceny na kalkulační jednici, v tomto případě na jednoho účastníka zájezdu. V předběžné kalkulaci se stanoví předpokládané náklady a cena zájezdu před jeho zařazením do nabídky cestovní kanceláře. Nabízená cena je uvedena v nabídkovém katalogu a zájezd se za ni prodává účastníkům. Ve výsledné kalkulaci, která se sestavuje po uskutečnění zájezdu, se zjišťují skutečné náklady a příčiny jejich překročení nebo snížení proti předběžné kalkulaci.  Kalkulace ceny zájezdu je předběžný či konečný výpočet ceny zájezdu, který se skládá </w:t>
      </w:r>
    </w:p>
    <w:p w:rsidR="00507159" w:rsidRDefault="00507159" w:rsidP="00507159">
      <w:pPr>
        <w:numPr>
          <w:ilvl w:val="0"/>
          <w:numId w:val="12"/>
        </w:numPr>
      </w:pPr>
      <w:r>
        <w:t>z korunových nebo devizových nákladů na úhradu služeb v zájezdu poskytovaných (doprava, ubytování, stravování, transfery, vstupné, výklad průvodce, pojištění atd.)</w:t>
      </w:r>
    </w:p>
    <w:p w:rsidR="00507159" w:rsidRDefault="00507159" w:rsidP="00507159">
      <w:pPr>
        <w:numPr>
          <w:ilvl w:val="0"/>
          <w:numId w:val="12"/>
        </w:numPr>
      </w:pPr>
      <w:r>
        <w:t>z rizika neobsazení,</w:t>
      </w:r>
    </w:p>
    <w:p w:rsidR="00507159" w:rsidRDefault="00507159" w:rsidP="00507159">
      <w:pPr>
        <w:numPr>
          <w:ilvl w:val="0"/>
          <w:numId w:val="12"/>
        </w:numPr>
      </w:pPr>
      <w:r>
        <w:t>z rizika změny měnového kurzu,</w:t>
      </w:r>
    </w:p>
    <w:p w:rsidR="00507159" w:rsidRDefault="00507159" w:rsidP="00507159">
      <w:pPr>
        <w:numPr>
          <w:ilvl w:val="0"/>
          <w:numId w:val="12"/>
        </w:numPr>
      </w:pPr>
      <w:r>
        <w:t>z přirážky cestovní kanceláře (na provoz cestovní kanceláře, platy jejich pracovníků a přiměřený zisk), ta se zpravidla pohybuje ve výši 15 – 30 %.</w:t>
      </w:r>
    </w:p>
    <w:p w:rsidR="00507159" w:rsidRPr="007322C4" w:rsidRDefault="00507159" w:rsidP="00507159">
      <w:pPr>
        <w:ind w:left="360"/>
      </w:pPr>
      <w:r>
        <w:t xml:space="preserve">Při skupinových zájezdech je součástí ceny </w:t>
      </w:r>
      <w:proofErr w:type="spellStart"/>
      <w:r>
        <w:t>gratuita</w:t>
      </w:r>
      <w:proofErr w:type="spellEnd"/>
      <w:r>
        <w:t>. Tu poskytují cestovní kanceláře ve formě bezplatné účasti jednoho účastníka na určitý počet ostatních účastníků skupiny (např. 1 osoba zdarma na 20 platících klientů).</w:t>
      </w:r>
    </w:p>
    <w:p w:rsidR="00C725EA" w:rsidRPr="00C725EA" w:rsidRDefault="00C725EA">
      <w:r w:rsidRPr="00C725EA">
        <w:t>Otázky: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 w:rsidRPr="00C725EA">
        <w:t xml:space="preserve">Co je jedním z hlavních </w:t>
      </w:r>
      <w:r>
        <w:t>faktorů úspěšnosti produktu na trhu?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>
        <w:t>Kdo tvoří ceny?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>
        <w:t>Jak pracují cestovní agentury?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>
        <w:t>Jak jsou tvořeny ceny technicky?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>
        <w:t>Z čeho se skládá cena zájezdu?</w:t>
      </w:r>
    </w:p>
    <w:p w:rsidR="00C725EA" w:rsidRPr="00C725EA" w:rsidRDefault="00C725EA" w:rsidP="00C725EA">
      <w:pPr>
        <w:pStyle w:val="Odstavecseseznamem"/>
        <w:numPr>
          <w:ilvl w:val="0"/>
          <w:numId w:val="13"/>
        </w:numPr>
        <w:rPr>
          <w:rFonts w:eastAsiaTheme="majorEastAsia" w:cstheme="majorBidi"/>
          <w:b/>
          <w:bCs/>
          <w:sz w:val="26"/>
          <w:szCs w:val="26"/>
        </w:rPr>
      </w:pPr>
      <w:r>
        <w:t xml:space="preserve">Co je to </w:t>
      </w:r>
      <w:proofErr w:type="spellStart"/>
      <w:r>
        <w:t>gratuita</w:t>
      </w:r>
      <w:proofErr w:type="spellEnd"/>
      <w:r>
        <w:t>?</w:t>
      </w:r>
    </w:p>
    <w:p w:rsidR="00C725EA" w:rsidRDefault="00C725EA" w:rsidP="00C725EA">
      <w:r>
        <w:t xml:space="preserve">Řešení: </w:t>
      </w:r>
    </w:p>
    <w:p w:rsidR="00C725EA" w:rsidRDefault="00C725EA" w:rsidP="00C725EA">
      <w:pPr>
        <w:ind w:left="720"/>
      </w:pPr>
      <w:r>
        <w:t xml:space="preserve">1. Cena  </w:t>
      </w:r>
    </w:p>
    <w:p w:rsidR="00C725EA" w:rsidRDefault="00C725EA" w:rsidP="00C725EA">
      <w:pPr>
        <w:ind w:left="720"/>
      </w:pPr>
      <w:r>
        <w:t xml:space="preserve">2. touroperátoři   </w:t>
      </w:r>
    </w:p>
    <w:p w:rsidR="00C725EA" w:rsidRDefault="00C725EA" w:rsidP="00C725EA">
      <w:pPr>
        <w:ind w:left="720"/>
      </w:pPr>
      <w:r>
        <w:t xml:space="preserve">3. Za provizi </w:t>
      </w:r>
    </w:p>
    <w:p w:rsidR="00C725EA" w:rsidRDefault="00C725EA" w:rsidP="00C725EA">
      <w:pPr>
        <w:ind w:left="720"/>
      </w:pPr>
      <w:r>
        <w:t xml:space="preserve">4. Kalkulacemi </w:t>
      </w:r>
    </w:p>
    <w:p w:rsidR="00C725EA" w:rsidRDefault="00C725EA" w:rsidP="00C725EA">
      <w:pPr>
        <w:ind w:left="720"/>
      </w:pPr>
      <w:r>
        <w:lastRenderedPageBreak/>
        <w:t xml:space="preserve"> 5. z korunových nebo devizových nákladů na úhradu služeb v zájezdu poskytovaných (doprava, ubytování, stravování, transfery, vstupné, výklad průvodce, pojištění atd.)</w:t>
      </w:r>
    </w:p>
    <w:p w:rsidR="00C725EA" w:rsidRDefault="00C725EA" w:rsidP="00C725EA">
      <w:pPr>
        <w:numPr>
          <w:ilvl w:val="0"/>
          <w:numId w:val="12"/>
        </w:numPr>
      </w:pPr>
      <w:r>
        <w:t>z rizika neobsazení,</w:t>
      </w:r>
    </w:p>
    <w:p w:rsidR="00C725EA" w:rsidRDefault="00C725EA" w:rsidP="00C725EA">
      <w:pPr>
        <w:numPr>
          <w:ilvl w:val="0"/>
          <w:numId w:val="12"/>
        </w:numPr>
      </w:pPr>
      <w:r>
        <w:t>z rizika změny měnového kurzu,</w:t>
      </w:r>
    </w:p>
    <w:p w:rsidR="00C725EA" w:rsidRPr="00C725EA" w:rsidRDefault="00C725EA" w:rsidP="00C725EA">
      <w:pPr>
        <w:pStyle w:val="Odstavecseseznamem"/>
        <w:numPr>
          <w:ilvl w:val="0"/>
          <w:numId w:val="12"/>
        </w:numPr>
        <w:rPr>
          <w:rFonts w:eastAsiaTheme="majorEastAsia" w:cstheme="majorBidi"/>
          <w:b/>
          <w:bCs/>
          <w:sz w:val="26"/>
          <w:szCs w:val="26"/>
        </w:rPr>
      </w:pPr>
      <w:r>
        <w:t xml:space="preserve">z přirážky cestovní kanceláře (na provoz cestovní kanceláře, platy jejich pracovníků a přiměřený zisk), ta se zpravidla pohybuje ve výši 15 – 30 %.  </w:t>
      </w:r>
    </w:p>
    <w:p w:rsidR="00C725EA" w:rsidRDefault="00F21C5F" w:rsidP="00C725EA">
      <w:pPr>
        <w:pStyle w:val="Odstavecseseznamem"/>
      </w:pPr>
      <w:r>
        <w:t xml:space="preserve">6. </w:t>
      </w:r>
      <w:r w:rsidR="00C725EA">
        <w:t xml:space="preserve">Bezplatná účast 1 účastníka. </w:t>
      </w:r>
    </w:p>
    <w:p w:rsidR="00507159" w:rsidRPr="00F21C5F" w:rsidRDefault="00507159" w:rsidP="00F21C5F">
      <w:pPr>
        <w:rPr>
          <w:rFonts w:ascii="Calibri" w:eastAsia="Calibri" w:hAnsi="Calibri" w:cs="Times New Roman"/>
          <w:lang w:eastAsia="en-US"/>
        </w:rPr>
      </w:pPr>
      <w:r w:rsidRPr="00C725EA"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36F8" w:rsidRPr="00FA36F8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FA36F8" w:rsidRPr="00FA36F8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36F8" w:rsidRPr="00FA36F8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FA36F8" w:rsidRPr="00FA36F8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36F8" w:rsidRPr="00FA36F8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FA36F8" w:rsidRPr="00FA36F8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725F0"/>
    <w:multiLevelType w:val="hybridMultilevel"/>
    <w:tmpl w:val="FDDA37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CA907F4"/>
    <w:multiLevelType w:val="hybridMultilevel"/>
    <w:tmpl w:val="700015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B3BE8"/>
    <w:multiLevelType w:val="hybridMultilevel"/>
    <w:tmpl w:val="5BE0F9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4B0675D8"/>
    <w:multiLevelType w:val="hybridMultilevel"/>
    <w:tmpl w:val="12A6F040"/>
    <w:lvl w:ilvl="0" w:tplc="7CB25F78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AB4D6D"/>
    <w:multiLevelType w:val="hybridMultilevel"/>
    <w:tmpl w:val="2E585F7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1"/>
  </w:num>
  <w:num w:numId="5">
    <w:abstractNumId w:val="12"/>
  </w:num>
  <w:num w:numId="6">
    <w:abstractNumId w:val="10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5"/>
  </w:num>
  <w:num w:numId="12">
    <w:abstractNumId w:val="11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1220C1"/>
    <w:rsid w:val="001C66F5"/>
    <w:rsid w:val="002A0807"/>
    <w:rsid w:val="00306265"/>
    <w:rsid w:val="003E5A34"/>
    <w:rsid w:val="00456CE7"/>
    <w:rsid w:val="004826C0"/>
    <w:rsid w:val="004A1061"/>
    <w:rsid w:val="004B1E03"/>
    <w:rsid w:val="00507159"/>
    <w:rsid w:val="005B1C73"/>
    <w:rsid w:val="005E017F"/>
    <w:rsid w:val="00651C14"/>
    <w:rsid w:val="007707AF"/>
    <w:rsid w:val="00782A2D"/>
    <w:rsid w:val="007A5463"/>
    <w:rsid w:val="00834C50"/>
    <w:rsid w:val="008A1153"/>
    <w:rsid w:val="00916F11"/>
    <w:rsid w:val="009904C3"/>
    <w:rsid w:val="00997DC2"/>
    <w:rsid w:val="009A07D7"/>
    <w:rsid w:val="009A4CA0"/>
    <w:rsid w:val="009D0C87"/>
    <w:rsid w:val="00A70DC1"/>
    <w:rsid w:val="00AD1953"/>
    <w:rsid w:val="00B04B2C"/>
    <w:rsid w:val="00B14808"/>
    <w:rsid w:val="00B811F0"/>
    <w:rsid w:val="00BE2F97"/>
    <w:rsid w:val="00C725EA"/>
    <w:rsid w:val="00C86E92"/>
    <w:rsid w:val="00CB54CD"/>
    <w:rsid w:val="00CE1E23"/>
    <w:rsid w:val="00D07D31"/>
    <w:rsid w:val="00D237C8"/>
    <w:rsid w:val="00D93D74"/>
    <w:rsid w:val="00DC2923"/>
    <w:rsid w:val="00F21C5F"/>
    <w:rsid w:val="00F969BB"/>
    <w:rsid w:val="00FA2C11"/>
    <w:rsid w:val="00FA3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5</cp:revision>
  <dcterms:created xsi:type="dcterms:W3CDTF">2013-10-21T14:40:00Z</dcterms:created>
  <dcterms:modified xsi:type="dcterms:W3CDTF">2013-11-04T14:12:00Z</dcterms:modified>
</cp:coreProperties>
</file>