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17F" w:rsidRPr="00DD41CF" w:rsidRDefault="000A56AF" w:rsidP="005E017F">
      <w:pPr>
        <w:pStyle w:val="Nadpis1"/>
        <w:jc w:val="center"/>
        <w:rPr>
          <w:rFonts w:ascii="Times New Roman" w:hAnsi="Times New Roman"/>
          <w:color w:val="auto"/>
        </w:rPr>
      </w:pPr>
      <w:r>
        <w:rPr>
          <w:rFonts w:ascii="Times New Roman" w:hAnsi="Times New Roman"/>
          <w:color w:val="auto"/>
        </w:rPr>
        <w:t>Služby v cestovním</w:t>
      </w:r>
      <w:r w:rsidR="005E017F">
        <w:rPr>
          <w:rFonts w:ascii="Times New Roman" w:hAnsi="Times New Roman"/>
          <w:color w:val="auto"/>
        </w:rPr>
        <w:t xml:space="preserve"> ruchu</w:t>
      </w:r>
    </w:p>
    <w:p w:rsidR="005E017F" w:rsidRPr="00DD41CF" w:rsidRDefault="005E017F" w:rsidP="005E017F">
      <w:pPr>
        <w:ind w:firstLine="708"/>
      </w:pPr>
    </w:p>
    <w:tbl>
      <w:tblPr>
        <w:tblW w:w="7941" w:type="dxa"/>
        <w:tblCellMar>
          <w:left w:w="0" w:type="dxa"/>
          <w:right w:w="0" w:type="dxa"/>
        </w:tblCellMar>
        <w:tblLook w:val="0620"/>
      </w:tblPr>
      <w:tblGrid>
        <w:gridCol w:w="1264"/>
        <w:gridCol w:w="6677"/>
      </w:tblGrid>
      <w:tr w:rsidR="005E017F" w:rsidRPr="00DD41CF" w:rsidTr="00E94E08">
        <w:trPr>
          <w:trHeight w:val="227"/>
        </w:trPr>
        <w:tc>
          <w:tcPr>
            <w:tcW w:w="1264"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Číslo projektu</w:t>
            </w:r>
          </w:p>
        </w:tc>
        <w:tc>
          <w:tcPr>
            <w:tcW w:w="667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FFFFFF"/>
                <w:kern w:val="24"/>
              </w:rPr>
              <w:t>CZ.1.07/1.5.00/34.0479</w:t>
            </w:r>
          </w:p>
        </w:tc>
      </w:tr>
      <w:tr w:rsidR="005E017F" w:rsidRPr="00DD41CF" w:rsidTr="00E94E08">
        <w:trPr>
          <w:trHeight w:val="227"/>
        </w:trPr>
        <w:tc>
          <w:tcPr>
            <w:tcW w:w="1264"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Číslo materiálu</w:t>
            </w:r>
          </w:p>
        </w:tc>
        <w:tc>
          <w:tcPr>
            <w:tcW w:w="6677" w:type="dxa"/>
            <w:tcBorders>
              <w:top w:val="single" w:sz="24"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sz w:val="20"/>
                <w:szCs w:val="20"/>
              </w:rPr>
            </w:pPr>
            <w:r w:rsidRPr="00FD01A4">
              <w:rPr>
                <w:b/>
                <w:bCs/>
                <w:i/>
                <w:iCs/>
                <w:color w:val="000000"/>
                <w:kern w:val="24"/>
                <w:sz w:val="20"/>
                <w:szCs w:val="20"/>
              </w:rPr>
              <w:t>VY_JITKA_PULTAROVA_</w:t>
            </w:r>
            <w:r w:rsidR="000A56AF">
              <w:rPr>
                <w:b/>
                <w:bCs/>
                <w:i/>
                <w:iCs/>
                <w:color w:val="000000"/>
                <w:kern w:val="24"/>
                <w:sz w:val="20"/>
                <w:szCs w:val="20"/>
              </w:rPr>
              <w:t>CESTOVNI_RUCH_2</w:t>
            </w:r>
            <w:r w:rsidR="004A1061">
              <w:rPr>
                <w:b/>
                <w:bCs/>
                <w:i/>
                <w:iCs/>
                <w:color w:val="000000"/>
                <w:kern w:val="24"/>
                <w:sz w:val="20"/>
                <w:szCs w:val="20"/>
              </w:rPr>
              <w:t>_</w:t>
            </w:r>
            <w:r w:rsidR="00D3015B">
              <w:rPr>
                <w:b/>
                <w:bCs/>
                <w:i/>
                <w:iCs/>
                <w:color w:val="000000"/>
                <w:kern w:val="24"/>
                <w:sz w:val="20"/>
                <w:szCs w:val="20"/>
              </w:rPr>
              <w:t>MARKETING</w:t>
            </w:r>
            <w:r w:rsidR="00AB2743">
              <w:rPr>
                <w:b/>
                <w:bCs/>
                <w:i/>
                <w:iCs/>
                <w:color w:val="000000"/>
                <w:kern w:val="24"/>
                <w:sz w:val="20"/>
                <w:szCs w:val="20"/>
              </w:rPr>
              <w:t>_1</w:t>
            </w:r>
            <w:r w:rsidR="009A6F30">
              <w:rPr>
                <w:b/>
                <w:bCs/>
                <w:i/>
                <w:iCs/>
                <w:color w:val="000000"/>
                <w:kern w:val="24"/>
                <w:sz w:val="20"/>
                <w:szCs w:val="20"/>
              </w:rPr>
              <w:t>8</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Název školy</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FD01A4" w:rsidRDefault="005E017F" w:rsidP="00E94E08">
            <w:pPr>
              <w:rPr>
                <w:b/>
              </w:rPr>
            </w:pPr>
            <w:r w:rsidRPr="00FD01A4">
              <w:rPr>
                <w:b/>
                <w:bCs/>
                <w:i/>
                <w:iCs/>
                <w:color w:val="000000"/>
                <w:kern w:val="24"/>
              </w:rPr>
              <w:t>Střední škola služeb, obchodu a gastronomie Hradec Králové</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Ročník</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0A56AF" w:rsidP="00E94E08">
            <w:pPr>
              <w:rPr>
                <w:b/>
                <w:sz w:val="36"/>
                <w:szCs w:val="36"/>
              </w:rPr>
            </w:pPr>
            <w:r>
              <w:rPr>
                <w:b/>
                <w:bCs/>
                <w:i/>
                <w:iCs/>
                <w:color w:val="000000"/>
                <w:kern w:val="24"/>
              </w:rPr>
              <w:t> 4</w:t>
            </w:r>
            <w:r w:rsidR="005E017F" w:rsidRPr="00DD41CF">
              <w:rPr>
                <w:b/>
                <w:bCs/>
                <w:i/>
                <w:iCs/>
                <w:color w:val="000000"/>
                <w:kern w:val="24"/>
              </w:rPr>
              <w:t xml:space="preserve">. </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oblast</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Cestovní ruch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Vzdělávací obor</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Pr>
                <w:b/>
                <w:bCs/>
                <w:i/>
                <w:iCs/>
                <w:color w:val="000000"/>
                <w:kern w:val="24"/>
              </w:rPr>
              <w:t>Hotelnictví</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Tematický okruh</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w:t>
            </w:r>
            <w:r w:rsidR="000A56AF">
              <w:rPr>
                <w:b/>
                <w:bCs/>
                <w:i/>
                <w:iCs/>
                <w:color w:val="000000"/>
                <w:kern w:val="24"/>
              </w:rPr>
              <w:t>Služby</w:t>
            </w:r>
            <w:r>
              <w:rPr>
                <w:b/>
                <w:bCs/>
                <w:i/>
                <w:iCs/>
                <w:color w:val="000000"/>
                <w:kern w:val="24"/>
              </w:rPr>
              <w:t xml:space="preserve"> cestovního ruchu</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Téma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D3015B" w:rsidP="00E94E08">
            <w:pPr>
              <w:rPr>
                <w:b/>
                <w:sz w:val="36"/>
                <w:szCs w:val="36"/>
              </w:rPr>
            </w:pPr>
            <w:r>
              <w:rPr>
                <w:b/>
                <w:bCs/>
                <w:i/>
                <w:iCs/>
                <w:color w:val="000000"/>
                <w:kern w:val="24"/>
              </w:rPr>
              <w:t>Marketing</w:t>
            </w:r>
            <w:r w:rsidR="00AB2743">
              <w:rPr>
                <w:b/>
                <w:bCs/>
                <w:i/>
                <w:iCs/>
                <w:color w:val="000000"/>
                <w:kern w:val="24"/>
              </w:rPr>
              <w:t xml:space="preserve"> ve službách</w:t>
            </w:r>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Jméno autora</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 xml:space="preserve"> Mgr. </w:t>
            </w:r>
            <w:proofErr w:type="spellStart"/>
            <w:r w:rsidRPr="00DD41CF">
              <w:rPr>
                <w:b/>
                <w:bCs/>
                <w:i/>
                <w:iCs/>
                <w:color w:val="000000"/>
                <w:kern w:val="24"/>
              </w:rPr>
              <w:t>et</w:t>
            </w:r>
            <w:proofErr w:type="spellEnd"/>
            <w:r w:rsidRPr="00DD41CF">
              <w:rPr>
                <w:b/>
                <w:bCs/>
                <w:i/>
                <w:iCs/>
                <w:color w:val="000000"/>
                <w:kern w:val="24"/>
              </w:rPr>
              <w:t xml:space="preserve"> Mgr. Jitka </w:t>
            </w:r>
            <w:proofErr w:type="spellStart"/>
            <w:r w:rsidRPr="00DD41CF">
              <w:rPr>
                <w:b/>
                <w:bCs/>
                <w:i/>
                <w:iCs/>
                <w:color w:val="000000"/>
                <w:kern w:val="24"/>
              </w:rPr>
              <w:t>Pultarová</w:t>
            </w:r>
            <w:proofErr w:type="spellEnd"/>
          </w:p>
        </w:tc>
      </w:tr>
      <w:tr w:rsidR="005E017F" w:rsidRPr="00DD41CF" w:rsidTr="00E94E08">
        <w:trPr>
          <w:trHeight w:val="227"/>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sidRPr="00DD41CF">
              <w:rPr>
                <w:b/>
                <w:bCs/>
                <w:i/>
                <w:iCs/>
                <w:color w:val="000000"/>
                <w:kern w:val="24"/>
              </w:rPr>
              <w:t>Vytvořeno dne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rsidR="005E017F" w:rsidRPr="00DD41CF" w:rsidRDefault="005E017F" w:rsidP="00E94E08">
            <w:pPr>
              <w:rPr>
                <w:b/>
                <w:sz w:val="36"/>
                <w:szCs w:val="36"/>
              </w:rPr>
            </w:pPr>
            <w:r>
              <w:rPr>
                <w:b/>
                <w:bCs/>
                <w:i/>
                <w:iCs/>
                <w:color w:val="000000"/>
                <w:kern w:val="24"/>
              </w:rPr>
              <w:t> 1.9.2013</w:t>
            </w:r>
          </w:p>
        </w:tc>
      </w:tr>
      <w:tr w:rsidR="005E017F" w:rsidRPr="00DD41CF" w:rsidTr="00E94E08">
        <w:trPr>
          <w:trHeight w:val="473"/>
        </w:trPr>
        <w:tc>
          <w:tcPr>
            <w:tcW w:w="1264"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Metodický popis (anotace)</w:t>
            </w:r>
          </w:p>
        </w:tc>
        <w:tc>
          <w:tcPr>
            <w:tcW w:w="667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rsidR="005E017F" w:rsidRPr="00DD41CF" w:rsidRDefault="005E017F" w:rsidP="00E94E08">
            <w:pPr>
              <w:rPr>
                <w:b/>
                <w:sz w:val="36"/>
                <w:szCs w:val="36"/>
              </w:rPr>
            </w:pPr>
            <w:r w:rsidRPr="00DD41CF">
              <w:rPr>
                <w:b/>
                <w:bCs/>
                <w:i/>
                <w:iCs/>
                <w:color w:val="000000"/>
                <w:kern w:val="24"/>
              </w:rPr>
              <w:t xml:space="preserve">Dokument vytvořen ve formátu WORD </w:t>
            </w:r>
            <w:r>
              <w:rPr>
                <w:b/>
                <w:bCs/>
                <w:i/>
                <w:iCs/>
                <w:color w:val="000000"/>
                <w:kern w:val="24"/>
              </w:rPr>
              <w:t xml:space="preserve">seznamuje </w:t>
            </w:r>
            <w:r w:rsidR="000A56AF">
              <w:rPr>
                <w:b/>
                <w:bCs/>
                <w:i/>
                <w:iCs/>
                <w:color w:val="000000"/>
                <w:kern w:val="24"/>
              </w:rPr>
              <w:t>žáky s</w:t>
            </w:r>
            <w:r w:rsidR="00AB2743">
              <w:rPr>
                <w:b/>
                <w:bCs/>
                <w:i/>
                <w:iCs/>
                <w:color w:val="000000"/>
                <w:kern w:val="24"/>
              </w:rPr>
              <w:t> </w:t>
            </w:r>
            <w:r w:rsidR="00D3015B">
              <w:rPr>
                <w:b/>
                <w:bCs/>
                <w:i/>
                <w:iCs/>
                <w:color w:val="000000"/>
                <w:kern w:val="24"/>
              </w:rPr>
              <w:t>marketing</w:t>
            </w:r>
            <w:r w:rsidR="00AB2743">
              <w:rPr>
                <w:b/>
                <w:bCs/>
                <w:i/>
                <w:iCs/>
                <w:color w:val="000000"/>
                <w:kern w:val="24"/>
              </w:rPr>
              <w:t>em ve službách a zaměřuje se na</w:t>
            </w:r>
            <w:r w:rsidR="005C3B7C">
              <w:rPr>
                <w:b/>
                <w:bCs/>
                <w:i/>
                <w:iCs/>
                <w:color w:val="000000"/>
                <w:kern w:val="24"/>
              </w:rPr>
              <w:t xml:space="preserve"> dal</w:t>
            </w:r>
            <w:r w:rsidR="008F1AA0">
              <w:rPr>
                <w:b/>
                <w:bCs/>
                <w:i/>
                <w:iCs/>
                <w:color w:val="000000"/>
                <w:kern w:val="24"/>
              </w:rPr>
              <w:t>ší ukazatele a to distribuční kanály</w:t>
            </w:r>
            <w:r w:rsidR="005C3B7C">
              <w:rPr>
                <w:b/>
                <w:bCs/>
                <w:i/>
                <w:iCs/>
                <w:color w:val="000000"/>
                <w:kern w:val="24"/>
              </w:rPr>
              <w:t>, lidi a programové balíčky</w:t>
            </w:r>
            <w:r w:rsidR="00AB2743">
              <w:rPr>
                <w:b/>
                <w:bCs/>
                <w:i/>
                <w:iCs/>
                <w:color w:val="000000"/>
                <w:kern w:val="24"/>
              </w:rPr>
              <w:t>.</w:t>
            </w:r>
          </w:p>
        </w:tc>
      </w:tr>
    </w:tbl>
    <w:p w:rsidR="005E017F" w:rsidRPr="00DD41CF" w:rsidRDefault="005E017F" w:rsidP="005E017F"/>
    <w:p w:rsidR="005E017F" w:rsidRPr="00DD41CF" w:rsidRDefault="005E017F" w:rsidP="005E017F"/>
    <w:p w:rsidR="005E017F" w:rsidRDefault="005E017F" w:rsidP="005E017F"/>
    <w:p w:rsidR="001E3D5E" w:rsidRPr="00DD41CF" w:rsidRDefault="001E3D5E" w:rsidP="005E017F"/>
    <w:p w:rsidR="009A6F30" w:rsidRDefault="009A6F30" w:rsidP="009A6F30">
      <w:pPr>
        <w:pStyle w:val="Odstavecseseznamem"/>
        <w:numPr>
          <w:ilvl w:val="0"/>
          <w:numId w:val="15"/>
        </w:numPr>
        <w:spacing w:line="276" w:lineRule="auto"/>
      </w:pPr>
      <w:proofErr w:type="spellStart"/>
      <w:r w:rsidRPr="009824F1">
        <w:rPr>
          <w:b/>
        </w:rPr>
        <w:lastRenderedPageBreak/>
        <w:t>Place</w:t>
      </w:r>
      <w:proofErr w:type="spellEnd"/>
      <w:r>
        <w:t xml:space="preserve">  (prodejní cesta) – představuje volbu způsobu, jak se produkt – zájezd dostane k zákazníkovi. Prodejní cesta by měla být optimální:</w:t>
      </w:r>
    </w:p>
    <w:p w:rsidR="009A6F30" w:rsidRDefault="009A6F30" w:rsidP="009A6F30">
      <w:pPr>
        <w:pStyle w:val="Odstavecseseznamem"/>
        <w:numPr>
          <w:ilvl w:val="0"/>
          <w:numId w:val="22"/>
        </w:numPr>
        <w:spacing w:line="276" w:lineRule="auto"/>
      </w:pPr>
      <w:r>
        <w:t>z hlediska efektivnosti (minimalizovat náklady, maximalizovat prodej),</w:t>
      </w:r>
    </w:p>
    <w:p w:rsidR="009A6F30" w:rsidRDefault="009A6F30" w:rsidP="009A6F30">
      <w:pPr>
        <w:pStyle w:val="Odstavecseseznamem"/>
        <w:numPr>
          <w:ilvl w:val="0"/>
          <w:numId w:val="22"/>
        </w:numPr>
        <w:spacing w:line="276" w:lineRule="auto"/>
      </w:pPr>
      <w:r>
        <w:t xml:space="preserve">z hlediska stability (pravidelný prodej spolehlivým obchodním partnerům), </w:t>
      </w:r>
    </w:p>
    <w:p w:rsidR="009A6F30" w:rsidRDefault="009A6F30" w:rsidP="009A6F30">
      <w:pPr>
        <w:pStyle w:val="Odstavecseseznamem"/>
        <w:numPr>
          <w:ilvl w:val="0"/>
          <w:numId w:val="22"/>
        </w:numPr>
        <w:spacing w:line="276" w:lineRule="auto"/>
      </w:pPr>
      <w:r>
        <w:t>z hlediska dostupnosti (prodejní místo by mělo být bez problémů dosažitelné pro široký okruh zákazníků).</w:t>
      </w:r>
    </w:p>
    <w:p w:rsidR="009A6F30" w:rsidRDefault="009A6F30" w:rsidP="009A6F30">
      <w:r>
        <w:t>V zahraničním cestovním ruchu se do prodejní cesty zapojují zahraniční zprostředkovatelé:</w:t>
      </w:r>
    </w:p>
    <w:p w:rsidR="009A6F30" w:rsidRDefault="009A6F30" w:rsidP="009A6F30">
      <w:pPr>
        <w:pStyle w:val="Odstavecseseznamem"/>
        <w:numPr>
          <w:ilvl w:val="0"/>
          <w:numId w:val="23"/>
        </w:numPr>
        <w:spacing w:line="276" w:lineRule="auto"/>
      </w:pPr>
      <w:r>
        <w:t>ve výjezdovém cestovním ruchu tzv. přijímací cestovní kancelář,</w:t>
      </w:r>
    </w:p>
    <w:p w:rsidR="009A6F30" w:rsidRDefault="009A6F30" w:rsidP="009A6F30">
      <w:pPr>
        <w:pStyle w:val="Odstavecseseznamem"/>
        <w:numPr>
          <w:ilvl w:val="0"/>
          <w:numId w:val="23"/>
        </w:numPr>
        <w:spacing w:line="276" w:lineRule="auto"/>
      </w:pPr>
      <w:r>
        <w:t>v příjezdovém cestovním ruchu tzv. vysílající cestovní kancelář,</w:t>
      </w:r>
    </w:p>
    <w:p w:rsidR="009A6F30" w:rsidRDefault="009A6F30" w:rsidP="009A6F30">
      <w:pPr>
        <w:ind w:left="360"/>
      </w:pPr>
      <w:r>
        <w:t>Varianty způsobů prodeje v cestovním ruchu jsou zpravidla tyto:</w:t>
      </w:r>
    </w:p>
    <w:p w:rsidR="009A6F30" w:rsidRDefault="009A6F30" w:rsidP="009A6F30">
      <w:pPr>
        <w:pStyle w:val="Odstavecseseznamem"/>
        <w:numPr>
          <w:ilvl w:val="0"/>
          <w:numId w:val="24"/>
        </w:numPr>
        <w:spacing w:line="276" w:lineRule="auto"/>
      </w:pPr>
      <w:r>
        <w:t>prodej přímo v cestovní kanceláři, která zájezd organizuje,</w:t>
      </w:r>
    </w:p>
    <w:p w:rsidR="009A6F30" w:rsidRDefault="009A6F30" w:rsidP="009A6F30">
      <w:pPr>
        <w:pStyle w:val="Odstavecseseznamem"/>
        <w:numPr>
          <w:ilvl w:val="0"/>
          <w:numId w:val="24"/>
        </w:numPr>
        <w:spacing w:line="276" w:lineRule="auto"/>
      </w:pPr>
      <w:r>
        <w:t>prodej pomocí cestovní agentury, která je v úloze zprostředkovatele prodeje,</w:t>
      </w:r>
    </w:p>
    <w:p w:rsidR="009A6F30" w:rsidRDefault="009A6F30" w:rsidP="009A6F30">
      <w:pPr>
        <w:pStyle w:val="Odstavecseseznamem"/>
        <w:numPr>
          <w:ilvl w:val="0"/>
          <w:numId w:val="24"/>
        </w:numPr>
        <w:spacing w:line="276" w:lineRule="auto"/>
      </w:pPr>
      <w:r>
        <w:t>prodej prostřednictvím sdružení cestovních kanceláří (cestovní kanceláře spolupracují na tvorbě zájezdů a na jejich prodeji),</w:t>
      </w:r>
    </w:p>
    <w:p w:rsidR="009A6F30" w:rsidRDefault="009A6F30" w:rsidP="009A6F30">
      <w:pPr>
        <w:pStyle w:val="Odstavecseseznamem"/>
        <w:numPr>
          <w:ilvl w:val="0"/>
          <w:numId w:val="24"/>
        </w:numPr>
        <w:spacing w:line="276" w:lineRule="auto"/>
      </w:pPr>
      <w:r>
        <w:t>prodej pomocí internetu, telefonických, písemných objednávek.</w:t>
      </w:r>
    </w:p>
    <w:p w:rsidR="009A6F30" w:rsidRDefault="009A6F30" w:rsidP="009A6F30">
      <w:pPr>
        <w:pStyle w:val="Odstavecseseznamem"/>
        <w:ind w:left="1080"/>
      </w:pPr>
    </w:p>
    <w:p w:rsidR="009A6F30" w:rsidRPr="0076319D" w:rsidRDefault="009A6F30" w:rsidP="0076319D">
      <w:pPr>
        <w:pStyle w:val="Odstavecseseznamem"/>
        <w:ind w:left="1080"/>
      </w:pPr>
      <w:r w:rsidRPr="0076319D">
        <w:rPr>
          <w:bCs/>
          <w:noProof/>
        </w:rPr>
        <w:t>Úkol: Zamyslete se nad výhodami prodeje zájezdů přímo cestovní kanceláří.</w:t>
      </w:r>
    </w:p>
    <w:p w:rsidR="009A6F30" w:rsidRDefault="009A6F30" w:rsidP="009A6F30">
      <w:pPr>
        <w:pStyle w:val="Odstavecseseznamem"/>
        <w:ind w:left="1080"/>
        <w:rPr>
          <w:bCs/>
          <w:noProof/>
        </w:rPr>
      </w:pPr>
    </w:p>
    <w:p w:rsidR="009A6F30" w:rsidRDefault="009A6F30" w:rsidP="009A6F30">
      <w:pPr>
        <w:pStyle w:val="Odstavecseseznamem"/>
        <w:ind w:left="1080"/>
        <w:rPr>
          <w:bCs/>
          <w:noProof/>
        </w:rPr>
      </w:pPr>
    </w:p>
    <w:p w:rsidR="009A6F30" w:rsidRPr="009F2F2D" w:rsidRDefault="009A6F30" w:rsidP="009A6F30">
      <w:pPr>
        <w:pStyle w:val="Odstavecseseznamem"/>
        <w:numPr>
          <w:ilvl w:val="0"/>
          <w:numId w:val="15"/>
        </w:numPr>
        <w:spacing w:line="276" w:lineRule="auto"/>
      </w:pPr>
      <w:r w:rsidRPr="009F2F2D">
        <w:rPr>
          <w:b/>
          <w:bCs/>
          <w:noProof/>
        </w:rPr>
        <w:t>People</w:t>
      </w:r>
      <w:r>
        <w:rPr>
          <w:bCs/>
          <w:noProof/>
        </w:rPr>
        <w:t xml:space="preserve"> (lidé) – jsou nezastupitelnou složkou marketingového působení v cestovním ruchu. Účastní se přímo při prodeji a poskytování služeb cestovního ruchu (např. osobnost průvodce na zájezdu nelze nahradit žádným technickým prostředkem). Lidský faktor má silný vliv na úspěšnost prodeje a spokojenost zákazníků. Základní požadavky na pracovníky v cestovním ruchu lze uvést např. v těchto bodech:</w:t>
      </w:r>
    </w:p>
    <w:p w:rsidR="009A6F30" w:rsidRDefault="009A6F30" w:rsidP="009A6F30">
      <w:pPr>
        <w:pStyle w:val="Odstavecseseznamem"/>
        <w:numPr>
          <w:ilvl w:val="0"/>
          <w:numId w:val="25"/>
        </w:numPr>
        <w:spacing w:line="276" w:lineRule="auto"/>
      </w:pPr>
      <w:r>
        <w:t>potřebná kvalifikace a znalost nabízených služeb, obecná orientace v problematice cestovního ruchu,</w:t>
      </w:r>
    </w:p>
    <w:p w:rsidR="009A6F30" w:rsidRDefault="009A6F30" w:rsidP="009A6F30">
      <w:pPr>
        <w:pStyle w:val="Odstavecseseznamem"/>
        <w:numPr>
          <w:ilvl w:val="0"/>
          <w:numId w:val="25"/>
        </w:numPr>
        <w:spacing w:line="276" w:lineRule="auto"/>
      </w:pPr>
      <w:r>
        <w:t>odpovídající jazykové schopnosti,</w:t>
      </w:r>
    </w:p>
    <w:p w:rsidR="009A6F30" w:rsidRDefault="009A6F30" w:rsidP="009A6F30">
      <w:pPr>
        <w:pStyle w:val="Odstavecseseznamem"/>
        <w:numPr>
          <w:ilvl w:val="0"/>
          <w:numId w:val="25"/>
        </w:numPr>
        <w:spacing w:line="276" w:lineRule="auto"/>
      </w:pPr>
      <w:r>
        <w:t>zdvořilost, ochota, společenské vystupování při jednání s lidmi,</w:t>
      </w:r>
    </w:p>
    <w:p w:rsidR="009A6F30" w:rsidRDefault="009A6F30" w:rsidP="009A6F30">
      <w:pPr>
        <w:pStyle w:val="Odstavecseseznamem"/>
        <w:numPr>
          <w:ilvl w:val="0"/>
          <w:numId w:val="25"/>
        </w:numPr>
        <w:spacing w:line="276" w:lineRule="auto"/>
      </w:pPr>
      <w:r>
        <w:t>osobní vlastnosti (spolehlivost, zodpovědnost, poctivost, nervová stabilita, komunikativnost),</w:t>
      </w:r>
    </w:p>
    <w:p w:rsidR="009A6F30" w:rsidRDefault="009A6F30" w:rsidP="009A6F30">
      <w:pPr>
        <w:pStyle w:val="Odstavecseseznamem"/>
        <w:numPr>
          <w:ilvl w:val="0"/>
          <w:numId w:val="25"/>
        </w:numPr>
        <w:spacing w:line="276" w:lineRule="auto"/>
      </w:pPr>
      <w:r>
        <w:t>schopnost převzít práci a zastoupit své spolupracovníky,</w:t>
      </w:r>
    </w:p>
    <w:p w:rsidR="009A6F30" w:rsidRDefault="009A6F30" w:rsidP="009A6F30">
      <w:pPr>
        <w:pStyle w:val="Odstavecseseznamem"/>
        <w:numPr>
          <w:ilvl w:val="0"/>
          <w:numId w:val="25"/>
        </w:numPr>
        <w:spacing w:line="276" w:lineRule="auto"/>
      </w:pPr>
      <w:r>
        <w:t>ochota dále se vzdělávat,</w:t>
      </w:r>
    </w:p>
    <w:p w:rsidR="009A6F30" w:rsidRDefault="009A6F30" w:rsidP="009A6F30">
      <w:pPr>
        <w:pStyle w:val="Odstavecseseznamem"/>
        <w:numPr>
          <w:ilvl w:val="0"/>
          <w:numId w:val="25"/>
        </w:numPr>
        <w:spacing w:line="276" w:lineRule="auto"/>
      </w:pPr>
      <w:r>
        <w:t>příjemný vzhled,</w:t>
      </w:r>
    </w:p>
    <w:p w:rsidR="009A6F30" w:rsidRDefault="009A6F30" w:rsidP="009A6F30">
      <w:pPr>
        <w:pStyle w:val="Odstavecseseznamem"/>
        <w:numPr>
          <w:ilvl w:val="0"/>
          <w:numId w:val="25"/>
        </w:numPr>
        <w:spacing w:line="276" w:lineRule="auto"/>
      </w:pPr>
      <w:r>
        <w:t>dobré vztahy s ostatními lidmi a další.</w:t>
      </w:r>
    </w:p>
    <w:p w:rsidR="009A6F30" w:rsidRDefault="009A6F30" w:rsidP="009A6F30">
      <w:pPr>
        <w:pStyle w:val="Odstavecseseznamem"/>
        <w:ind w:left="1440"/>
      </w:pPr>
    </w:p>
    <w:p w:rsidR="009A6F30" w:rsidRPr="002A39FD" w:rsidRDefault="009A6F30" w:rsidP="009A6F30">
      <w:pPr>
        <w:pStyle w:val="Odstavecseseznamem"/>
        <w:numPr>
          <w:ilvl w:val="0"/>
          <w:numId w:val="15"/>
        </w:numPr>
        <w:spacing w:line="276" w:lineRule="auto"/>
        <w:rPr>
          <w:b/>
        </w:rPr>
      </w:pPr>
      <w:proofErr w:type="spellStart"/>
      <w:r>
        <w:rPr>
          <w:b/>
        </w:rPr>
        <w:t>Partnership</w:t>
      </w:r>
      <w:proofErr w:type="spellEnd"/>
      <w:r>
        <w:rPr>
          <w:b/>
        </w:rPr>
        <w:t xml:space="preserve"> </w:t>
      </w:r>
      <w:r>
        <w:t>(spolupráce) musí existovat proto, že výsledný produkt cestovního ruchu – zájezd vzniká součinností mnoha lidí a organizací, ale je zákazníkem hodnocen jako celek a v případě, že jedna služba je nekvalitní, zákazník většinou hodnotí špatně celý soubor služeb.</w:t>
      </w:r>
    </w:p>
    <w:p w:rsidR="009A6F30" w:rsidRDefault="009A6F30" w:rsidP="009A6F30">
      <w:r w:rsidRPr="002A39FD">
        <w:t>Př.</w:t>
      </w:r>
      <w:r>
        <w:t xml:space="preserve"> Pro bezproblémový průběh zájezdu musí být spolehnutí na dopravce, že se účastníci zájezdu dostanou bezpečně a včas do cílového místa. Ubytovatel musí zabezpečit v den příjezdu potřebný počet objednaných pokojů a lůžek a neobsadit je jinými hosty. Ve stravovacím zařízení musí být v požadovanou dobu poskytnuto objednané jídlo. Jsou-li např. závažné připomínky ke kvalitě a </w:t>
      </w:r>
      <w:r>
        <w:lastRenderedPageBreak/>
        <w:t>množství podávaných pokrmů, ale všechny ostatní služby jsou bezvadné, tak zákazník stejně zájezd nebude hodnotit kladně.</w:t>
      </w:r>
    </w:p>
    <w:p w:rsidR="009A6F30" w:rsidRPr="00CD738D" w:rsidRDefault="009A6F30" w:rsidP="009A6F30">
      <w:pPr>
        <w:pStyle w:val="Odstavecseseznamem"/>
        <w:numPr>
          <w:ilvl w:val="0"/>
          <w:numId w:val="15"/>
        </w:numPr>
        <w:spacing w:line="276" w:lineRule="auto"/>
        <w:rPr>
          <w:b/>
        </w:rPr>
      </w:pPr>
      <w:proofErr w:type="spellStart"/>
      <w:r>
        <w:rPr>
          <w:b/>
        </w:rPr>
        <w:t>Package</w:t>
      </w:r>
      <w:proofErr w:type="spellEnd"/>
      <w:r>
        <w:rPr>
          <w:b/>
        </w:rPr>
        <w:t xml:space="preserve"> ( sestavování balíčků)</w:t>
      </w:r>
      <w:r>
        <w:t xml:space="preserve"> – jedná se o vytváření souboru vzájemně se doplňujících služeb, které jsou prodávány za jednotnou cenu. Vychází se tak maximálně vstříc zájmům účastníků cestovního ruchu – např. vzniká zájezd šitý na míru.</w:t>
      </w:r>
    </w:p>
    <w:p w:rsidR="009A6F30" w:rsidRDefault="009A6F30" w:rsidP="009A6F30">
      <w:r w:rsidRPr="00CD738D">
        <w:t>Př.</w:t>
      </w:r>
      <w:r>
        <w:t xml:space="preserve"> Klubový cestovní ruch zajišťuje hostům nejen ubytovací a stravovací služby, ale také širokou nabídku ostatních aktivit. Host se po příchodu do klubu stává jeho členem, získává klubovou kartu, na kterou může využívat doplňkové služby bez poplatku nebo se slevou. Může se účastnit výletů, besed, zábavních programů, kurzů. Programy v klubech jsou přizpůsobeny i věku hostů – pro děti fungují Baby kluby s odborným doprovodem.</w:t>
      </w:r>
    </w:p>
    <w:p w:rsidR="009A6F30" w:rsidRDefault="009A6F30" w:rsidP="009A6F30">
      <w:pPr>
        <w:pStyle w:val="Odstavecseseznamem"/>
        <w:numPr>
          <w:ilvl w:val="0"/>
          <w:numId w:val="15"/>
        </w:numPr>
        <w:spacing w:line="276" w:lineRule="auto"/>
      </w:pPr>
      <w:proofErr w:type="spellStart"/>
      <w:r w:rsidRPr="00CD738D">
        <w:rPr>
          <w:b/>
        </w:rPr>
        <w:t>Programming</w:t>
      </w:r>
      <w:proofErr w:type="spellEnd"/>
      <w:r>
        <w:t xml:space="preserve">  (programování) - pro výše uvedené balíčky služeb je nutné vytvořit obsahovou náplň jednotlivých doplňkových služeb, a zvýšit tak přitažlivost nabízených produktů.</w:t>
      </w:r>
    </w:p>
    <w:p w:rsidR="009A6F30" w:rsidRPr="0076319D" w:rsidRDefault="009A6F30" w:rsidP="0076319D">
      <w:r>
        <w:t>Př. Pro milovníky dobrodružství se zorganizuje třeba přenocování v přírodě, příprava jídla na ohni, potápění, noční putování, objevování jeskyní apod.</w:t>
      </w:r>
    </w:p>
    <w:p w:rsidR="009A6F30" w:rsidRDefault="009A6F30" w:rsidP="009A6F30">
      <w:pPr>
        <w:rPr>
          <w:bCs/>
          <w:noProof/>
        </w:rPr>
      </w:pPr>
      <w:r w:rsidRPr="00CD738D">
        <w:rPr>
          <w:bCs/>
          <w:noProof/>
        </w:rPr>
        <w:t>Úkol</w:t>
      </w:r>
      <w:r>
        <w:rPr>
          <w:bCs/>
          <w:noProof/>
        </w:rPr>
        <w:t>: N</w:t>
      </w:r>
      <w:r w:rsidRPr="00CD738D">
        <w:rPr>
          <w:bCs/>
          <w:noProof/>
        </w:rPr>
        <w:t>avrhněte</w:t>
      </w:r>
      <w:r>
        <w:rPr>
          <w:bCs/>
          <w:noProof/>
        </w:rPr>
        <w:t xml:space="preserve"> vhodný program fungující v rámci klubového turismu pro rodinu s dětmi v lyžařském horském středisku.</w:t>
      </w:r>
    </w:p>
    <w:p w:rsidR="009A6F30" w:rsidRPr="009A6F30" w:rsidRDefault="009A6F30" w:rsidP="009A6F30">
      <w:pPr>
        <w:rPr>
          <w:bCs/>
          <w:noProof/>
        </w:rPr>
      </w:pPr>
      <w:r>
        <w:rPr>
          <w:bCs/>
          <w:noProof/>
        </w:rPr>
        <w:br w:type="page"/>
      </w:r>
    </w:p>
    <w:p w:rsidR="005E017F" w:rsidRPr="000313B5" w:rsidRDefault="005E017F" w:rsidP="005E017F">
      <w:pPr>
        <w:pStyle w:val="Nadpis2"/>
        <w:jc w:val="center"/>
        <w:rPr>
          <w:rFonts w:asciiTheme="minorHAnsi" w:hAnsiTheme="minorHAnsi"/>
          <w:color w:val="auto"/>
          <w:lang w:val="en-GB"/>
        </w:rPr>
      </w:pPr>
      <w:proofErr w:type="spellStart"/>
      <w:r w:rsidRPr="000313B5">
        <w:rPr>
          <w:rFonts w:asciiTheme="minorHAnsi" w:hAnsiTheme="minorHAnsi"/>
          <w:color w:val="auto"/>
          <w:lang w:val="en-GB"/>
        </w:rPr>
        <w:lastRenderedPageBreak/>
        <w:t>Použité</w:t>
      </w:r>
      <w:proofErr w:type="spellEnd"/>
      <w:r w:rsidRPr="000313B5">
        <w:rPr>
          <w:rFonts w:asciiTheme="minorHAnsi" w:hAnsiTheme="minorHAnsi"/>
          <w:color w:val="auto"/>
          <w:lang w:val="en-GB"/>
        </w:rPr>
        <w:t xml:space="preserve"> </w:t>
      </w:r>
      <w:proofErr w:type="spellStart"/>
      <w:r w:rsidRPr="000313B5">
        <w:rPr>
          <w:rFonts w:asciiTheme="minorHAnsi" w:hAnsiTheme="minorHAnsi"/>
          <w:color w:val="auto"/>
          <w:lang w:val="en-GB"/>
        </w:rPr>
        <w:t>zdroje</w:t>
      </w:r>
      <w:proofErr w:type="spellEnd"/>
    </w:p>
    <w:p w:rsidR="005E017F" w:rsidRPr="000313B5" w:rsidRDefault="005E017F" w:rsidP="005E017F">
      <w:pPr>
        <w:spacing w:before="100" w:beforeAutospacing="1" w:after="100" w:afterAutospacing="1" w:line="240" w:lineRule="auto"/>
      </w:pPr>
      <w:r w:rsidRPr="000313B5">
        <w:t xml:space="preserve">DROBNÁ, Daniela a Eva MORÁVKOVÁ. </w:t>
      </w:r>
      <w:r w:rsidRPr="000313B5">
        <w:rPr>
          <w:i/>
          <w:iCs/>
        </w:rPr>
        <w:t>Cestovní ruch: pro střední školy a pro veřejnost</w:t>
      </w:r>
      <w:r w:rsidRPr="000313B5">
        <w:t xml:space="preserve">. 2., </w:t>
      </w:r>
      <w:proofErr w:type="spellStart"/>
      <w:r w:rsidRPr="000313B5">
        <w:t>upr</w:t>
      </w:r>
      <w:proofErr w:type="spellEnd"/>
      <w:r w:rsidRPr="000313B5">
        <w:t xml:space="preserve">. </w:t>
      </w:r>
      <w:proofErr w:type="spellStart"/>
      <w:r w:rsidRPr="000313B5">
        <w:t>vyd</w:t>
      </w:r>
      <w:proofErr w:type="spellEnd"/>
      <w:r w:rsidRPr="000313B5">
        <w:t>. Praha: Fortuna, 2010, 200 s. ISBN 978-80-7373-079-6.</w:t>
      </w:r>
    </w:p>
    <w:p w:rsidR="005E017F" w:rsidRPr="000313B5" w:rsidRDefault="005E017F" w:rsidP="005E017F">
      <w:pPr>
        <w:spacing w:before="100" w:beforeAutospacing="1" w:after="100" w:afterAutospacing="1" w:line="240" w:lineRule="auto"/>
      </w:pPr>
      <w:r w:rsidRPr="000313B5">
        <w:t xml:space="preserve">OUTHART, Tony, TAYLOR, </w:t>
      </w:r>
      <w:proofErr w:type="spellStart"/>
      <w:r w:rsidRPr="000313B5">
        <w:t>Lindsay</w:t>
      </w:r>
      <w:proofErr w:type="spellEnd"/>
      <w:r w:rsidRPr="000313B5">
        <w:t xml:space="preserve">. </w:t>
      </w:r>
      <w:proofErr w:type="spellStart"/>
      <w:r w:rsidRPr="000313B5">
        <w:rPr>
          <w:i/>
          <w:iCs/>
        </w:rPr>
        <w:t>Travel</w:t>
      </w:r>
      <w:proofErr w:type="spellEnd"/>
      <w:r w:rsidRPr="000313B5">
        <w:rPr>
          <w:i/>
          <w:iCs/>
        </w:rPr>
        <w:t xml:space="preserve"> </w:t>
      </w:r>
      <w:proofErr w:type="spellStart"/>
      <w:r w:rsidRPr="000313B5">
        <w:rPr>
          <w:i/>
          <w:iCs/>
        </w:rPr>
        <w:t>and</w:t>
      </w:r>
      <w:proofErr w:type="spellEnd"/>
      <w:r w:rsidRPr="000313B5">
        <w:rPr>
          <w:i/>
          <w:iCs/>
        </w:rPr>
        <w:t xml:space="preserve"> </w:t>
      </w:r>
      <w:proofErr w:type="spellStart"/>
      <w:r w:rsidRPr="000313B5">
        <w:rPr>
          <w:i/>
          <w:iCs/>
        </w:rPr>
        <w:t>tourism</w:t>
      </w:r>
      <w:proofErr w:type="spellEnd"/>
      <w:r w:rsidRPr="000313B5">
        <w:rPr>
          <w:i/>
          <w:iCs/>
        </w:rPr>
        <w:t xml:space="preserve"> </w:t>
      </w:r>
      <w:proofErr w:type="spellStart"/>
      <w:r w:rsidRPr="000313B5">
        <w:rPr>
          <w:i/>
          <w:iCs/>
        </w:rPr>
        <w:t>for</w:t>
      </w:r>
      <w:proofErr w:type="spellEnd"/>
      <w:r w:rsidRPr="000313B5">
        <w:rPr>
          <w:i/>
          <w:iCs/>
        </w:rPr>
        <w:t xml:space="preserve"> </w:t>
      </w:r>
      <w:proofErr w:type="spellStart"/>
      <w:r w:rsidRPr="000313B5">
        <w:rPr>
          <w:i/>
          <w:iCs/>
        </w:rPr>
        <w:t>vocational</w:t>
      </w:r>
      <w:proofErr w:type="spellEnd"/>
      <w:r w:rsidRPr="000313B5">
        <w:rPr>
          <w:i/>
          <w:iCs/>
        </w:rPr>
        <w:t xml:space="preserve"> A </w:t>
      </w:r>
      <w:proofErr w:type="spellStart"/>
      <w:r w:rsidRPr="000313B5">
        <w:rPr>
          <w:i/>
          <w:iCs/>
        </w:rPr>
        <w:t>level</w:t>
      </w:r>
      <w:proofErr w:type="spellEnd"/>
      <w:r w:rsidRPr="000313B5">
        <w:rPr>
          <w:i/>
          <w:iCs/>
        </w:rPr>
        <w:t xml:space="preserve">: </w:t>
      </w:r>
      <w:proofErr w:type="spellStart"/>
      <w:r w:rsidRPr="000313B5">
        <w:rPr>
          <w:i/>
          <w:iCs/>
        </w:rPr>
        <w:t>formerly</w:t>
      </w:r>
      <w:proofErr w:type="spellEnd"/>
      <w:r w:rsidRPr="000313B5">
        <w:rPr>
          <w:i/>
          <w:iCs/>
        </w:rPr>
        <w:t xml:space="preserve"> </w:t>
      </w:r>
      <w:proofErr w:type="spellStart"/>
      <w:r w:rsidRPr="000313B5">
        <w:rPr>
          <w:i/>
          <w:iCs/>
        </w:rPr>
        <w:t>advanced</w:t>
      </w:r>
      <w:proofErr w:type="spellEnd"/>
      <w:r w:rsidRPr="000313B5">
        <w:rPr>
          <w:i/>
          <w:iCs/>
        </w:rPr>
        <w:t xml:space="preserve"> GNVQ</w:t>
      </w:r>
      <w:r w:rsidRPr="000313B5">
        <w:t xml:space="preserve">. London: </w:t>
      </w:r>
      <w:proofErr w:type="spellStart"/>
      <w:r w:rsidRPr="000313B5">
        <w:t>Collins</w:t>
      </w:r>
      <w:proofErr w:type="spellEnd"/>
      <w:r w:rsidRPr="000313B5">
        <w:t>, 2001. ISBN 00-032-9109-X.</w:t>
      </w:r>
    </w:p>
    <w:p w:rsidR="005E017F" w:rsidRPr="000313B5" w:rsidRDefault="005E017F" w:rsidP="005E017F">
      <w:pPr>
        <w:spacing w:before="100" w:beforeAutospacing="1" w:after="100" w:afterAutospacing="1" w:line="240" w:lineRule="auto"/>
        <w:rPr>
          <w:rFonts w:eastAsia="Times New Roman"/>
          <w:sz w:val="24"/>
          <w:szCs w:val="24"/>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64"/>
      </w:tblGrid>
      <w:tr w:rsidR="005E017F" w:rsidRPr="000313B5" w:rsidTr="00E94E08">
        <w:trPr>
          <w:trHeight w:val="89"/>
        </w:trPr>
        <w:tc>
          <w:tcPr>
            <w:tcW w:w="8364" w:type="dxa"/>
            <w:shd w:val="clear" w:color="auto" w:fill="auto"/>
          </w:tcPr>
          <w:p w:rsidR="005E017F" w:rsidRPr="000313B5" w:rsidRDefault="005E017F" w:rsidP="00E94E08">
            <w:pPr>
              <w:spacing w:after="0" w:line="240" w:lineRule="auto"/>
              <w:jc w:val="center"/>
              <w:rPr>
                <w:rFonts w:cs="Calibri"/>
                <w:sz w:val="28"/>
                <w:szCs w:val="28"/>
                <w:lang w:val="en-GB"/>
              </w:rPr>
            </w:pPr>
            <w:proofErr w:type="spellStart"/>
            <w:r w:rsidRPr="000313B5">
              <w:rPr>
                <w:rFonts w:cs="Calibri"/>
                <w:sz w:val="28"/>
                <w:szCs w:val="28"/>
                <w:lang w:val="en-GB"/>
              </w:rPr>
              <w:t>Pokud</w:t>
            </w:r>
            <w:proofErr w:type="spellEnd"/>
            <w:r w:rsidRPr="000313B5">
              <w:rPr>
                <w:rFonts w:cs="Calibri"/>
                <w:sz w:val="28"/>
                <w:szCs w:val="28"/>
                <w:lang w:val="en-GB"/>
              </w:rPr>
              <w:t xml:space="preserve"> </w:t>
            </w:r>
            <w:proofErr w:type="spellStart"/>
            <w:r w:rsidRPr="000313B5">
              <w:rPr>
                <w:rFonts w:cs="Calibri"/>
                <w:sz w:val="28"/>
                <w:szCs w:val="28"/>
                <w:lang w:val="en-GB"/>
              </w:rPr>
              <w:t>není</w:t>
            </w:r>
            <w:proofErr w:type="spellEnd"/>
            <w:r w:rsidRPr="000313B5">
              <w:rPr>
                <w:rFonts w:cs="Calibri"/>
                <w:sz w:val="28"/>
                <w:szCs w:val="28"/>
                <w:lang w:val="en-GB"/>
              </w:rPr>
              <w:t xml:space="preserve"> </w:t>
            </w:r>
            <w:proofErr w:type="spellStart"/>
            <w:r w:rsidRPr="000313B5">
              <w:rPr>
                <w:rFonts w:cs="Calibri"/>
                <w:sz w:val="28"/>
                <w:szCs w:val="28"/>
                <w:lang w:val="en-GB"/>
              </w:rPr>
              <w:t>uvedeno</w:t>
            </w:r>
            <w:proofErr w:type="spellEnd"/>
            <w:r w:rsidRPr="000313B5">
              <w:rPr>
                <w:rFonts w:cs="Calibri"/>
                <w:sz w:val="28"/>
                <w:szCs w:val="28"/>
                <w:lang w:val="en-GB"/>
              </w:rPr>
              <w:t xml:space="preserve"> </w:t>
            </w:r>
            <w:proofErr w:type="spellStart"/>
            <w:r w:rsidRPr="000313B5">
              <w:rPr>
                <w:rFonts w:cs="Calibri"/>
                <w:sz w:val="28"/>
                <w:szCs w:val="28"/>
                <w:lang w:val="en-GB"/>
              </w:rPr>
              <w:t>jinak</w:t>
            </w:r>
            <w:proofErr w:type="spellEnd"/>
            <w:r w:rsidRPr="000313B5">
              <w:rPr>
                <w:rFonts w:cs="Calibri"/>
                <w:sz w:val="28"/>
                <w:szCs w:val="28"/>
                <w:lang w:val="en-GB"/>
              </w:rPr>
              <w:t xml:space="preserve">, </w:t>
            </w:r>
            <w:proofErr w:type="spellStart"/>
            <w:r w:rsidRPr="000313B5">
              <w:rPr>
                <w:rFonts w:cs="Calibri"/>
                <w:sz w:val="28"/>
                <w:szCs w:val="28"/>
                <w:lang w:val="en-GB"/>
              </w:rPr>
              <w:t>použitý</w:t>
            </w:r>
            <w:proofErr w:type="spellEnd"/>
            <w:r w:rsidRPr="000313B5">
              <w:rPr>
                <w:rFonts w:cs="Calibri"/>
                <w:sz w:val="28"/>
                <w:szCs w:val="28"/>
                <w:lang w:val="en-GB"/>
              </w:rPr>
              <w:t xml:space="preserve"> </w:t>
            </w:r>
            <w:proofErr w:type="spellStart"/>
            <w:r w:rsidRPr="000313B5">
              <w:rPr>
                <w:rFonts w:cs="Calibri"/>
                <w:sz w:val="28"/>
                <w:szCs w:val="28"/>
                <w:lang w:val="en-GB"/>
              </w:rPr>
              <w:t>materiál</w:t>
            </w:r>
            <w:proofErr w:type="spellEnd"/>
            <w:r w:rsidRPr="000313B5">
              <w:rPr>
                <w:rFonts w:cs="Calibri"/>
                <w:sz w:val="28"/>
                <w:szCs w:val="28"/>
                <w:lang w:val="en-GB"/>
              </w:rPr>
              <w:t xml:space="preserve"> je z </w:t>
            </w:r>
            <w:proofErr w:type="spellStart"/>
            <w:r w:rsidRPr="000313B5">
              <w:rPr>
                <w:rFonts w:cs="Calibri"/>
                <w:sz w:val="28"/>
                <w:szCs w:val="28"/>
                <w:lang w:val="en-GB"/>
              </w:rPr>
              <w:t>vlastních</w:t>
            </w:r>
            <w:proofErr w:type="spellEnd"/>
            <w:r w:rsidRPr="000313B5">
              <w:rPr>
                <w:rFonts w:cs="Calibri"/>
                <w:sz w:val="28"/>
                <w:szCs w:val="28"/>
                <w:lang w:val="en-GB"/>
              </w:rPr>
              <w:t xml:space="preserve"> </w:t>
            </w:r>
            <w:proofErr w:type="spellStart"/>
            <w:r w:rsidRPr="000313B5">
              <w:rPr>
                <w:rFonts w:cs="Calibri"/>
                <w:sz w:val="28"/>
                <w:szCs w:val="28"/>
                <w:lang w:val="en-GB"/>
              </w:rPr>
              <w:t>zdrojů</w:t>
            </w:r>
            <w:proofErr w:type="spellEnd"/>
            <w:r w:rsidRPr="000313B5">
              <w:rPr>
                <w:rFonts w:cs="Calibri"/>
                <w:sz w:val="28"/>
                <w:szCs w:val="28"/>
                <w:lang w:val="en-GB"/>
              </w:rPr>
              <w:t xml:space="preserve"> </w:t>
            </w:r>
            <w:proofErr w:type="spellStart"/>
            <w:r w:rsidRPr="000313B5">
              <w:rPr>
                <w:rFonts w:cs="Calibri"/>
                <w:sz w:val="28"/>
                <w:szCs w:val="28"/>
                <w:lang w:val="en-GB"/>
              </w:rPr>
              <w:t>autora</w:t>
            </w:r>
            <w:proofErr w:type="spellEnd"/>
          </w:p>
          <w:p w:rsidR="005E017F" w:rsidRPr="000313B5" w:rsidRDefault="005E017F" w:rsidP="00E94E08">
            <w:pPr>
              <w:spacing w:after="0" w:line="240" w:lineRule="auto"/>
              <w:jc w:val="center"/>
              <w:rPr>
                <w:rFonts w:cs="Calibri"/>
                <w:b/>
                <w:sz w:val="28"/>
                <w:szCs w:val="28"/>
                <w:lang w:val="en-GB"/>
              </w:rPr>
            </w:pPr>
          </w:p>
        </w:tc>
      </w:tr>
    </w:tbl>
    <w:p w:rsidR="005E017F" w:rsidRPr="000313B5"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Default="005E017F" w:rsidP="005E017F">
      <w:pPr>
        <w:rPr>
          <w:rFonts w:cs="Calibri"/>
          <w:b/>
          <w:sz w:val="28"/>
          <w:szCs w:val="28"/>
          <w:lang w:val="en-GB"/>
        </w:rPr>
      </w:pPr>
    </w:p>
    <w:p w:rsidR="005E017F" w:rsidRPr="00AD6D30" w:rsidRDefault="005E017F" w:rsidP="005E017F">
      <w:pPr>
        <w:rPr>
          <w:rFonts w:cs="Calibri"/>
          <w:b/>
          <w:sz w:val="28"/>
          <w:szCs w:val="28"/>
          <w:lang w:val="en-GB"/>
        </w:rPr>
      </w:pPr>
      <w:r>
        <w:rPr>
          <w:noProof/>
        </w:rPr>
        <w:drawing>
          <wp:anchor distT="0" distB="0" distL="114300" distR="114300" simplePos="0" relativeHeight="251656192" behindDoc="0" locked="0" layoutInCell="1" allowOverlap="1">
            <wp:simplePos x="0" y="0"/>
            <wp:positionH relativeFrom="column">
              <wp:posOffset>1008380</wp:posOffset>
            </wp:positionH>
            <wp:positionV relativeFrom="paragraph">
              <wp:posOffset>2041525</wp:posOffset>
            </wp:positionV>
            <wp:extent cx="4034790" cy="890270"/>
            <wp:effectExtent l="19050" t="0" r="3810" b="0"/>
            <wp:wrapNone/>
            <wp:docPr id="11"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Pr>
          <w:noProof/>
        </w:rPr>
        <w:drawing>
          <wp:anchor distT="0" distB="0" distL="114300" distR="114300" simplePos="0" relativeHeight="251654144"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7"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DB2C30" w:rsidRPr="00DB2C30">
        <w:rPr>
          <w:noProof/>
          <w:lang w:val="en-GB"/>
        </w:rPr>
        <w:pict>
          <v:shapetype id="_x0000_t202" coordsize="21600,21600" o:spt="202" path="m,l,21600r21600,l21600,xe">
            <v:stroke joinstyle="miter"/>
            <v:path gradientshapeok="t" o:connecttype="rect"/>
          </v:shapetype>
          <v:shape id="Textové pole 2" o:spid="_x0000_s1029" type="#_x0000_t202" style="position:absolute;margin-left:121.1pt;margin-top:643pt;width:357.35pt;height:22.6pt;z-index:25165721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DB2C30" w:rsidRPr="00DB2C30">
        <w:rPr>
          <w:noProof/>
          <w:lang w:val="en-GB"/>
        </w:rPr>
        <w:pict>
          <v:shape id="Textové pole 4" o:spid="_x0000_s1028" type="#_x0000_t202" style="position:absolute;margin-left:121.1pt;margin-top:643pt;width:357.35pt;height:22.6pt;z-index:2516582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YD86w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nIGA/O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5168"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10"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DB2C30" w:rsidRPr="00DB2C30">
        <w:rPr>
          <w:noProof/>
          <w:lang w:val="en-GB"/>
        </w:rPr>
        <w:pict>
          <v:shape id="Textové pole 7" o:spid="_x0000_s1031" type="#_x0000_t202" style="position:absolute;margin-left:121.1pt;margin-top:643pt;width:357.35pt;height:22.6pt;z-index:251659264;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&#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rkc3me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sidR="00DB2C30" w:rsidRPr="00DB2C30">
        <w:rPr>
          <w:noProof/>
          <w:lang w:val="en-GB"/>
        </w:rPr>
        <w:pict>
          <v:shape id="Textové pole 8" o:spid="_x0000_s1030" type="#_x0000_t202" style="position:absolute;margin-left:121.1pt;margin-top:643pt;width:357.35pt;height:22.6pt;z-index:251660288;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r>
        <w:rPr>
          <w:noProof/>
        </w:rPr>
        <w:drawing>
          <wp:anchor distT="0" distB="0" distL="114300" distR="114300" simplePos="0" relativeHeight="251653120" behindDoc="0" locked="0" layoutInCell="1" allowOverlap="1">
            <wp:simplePos x="0" y="0"/>
            <wp:positionH relativeFrom="column">
              <wp:posOffset>1006475</wp:posOffset>
            </wp:positionH>
            <wp:positionV relativeFrom="paragraph">
              <wp:posOffset>4777740</wp:posOffset>
            </wp:positionV>
            <wp:extent cx="4034790" cy="890270"/>
            <wp:effectExtent l="19050" t="0" r="3810" b="0"/>
            <wp:wrapNone/>
            <wp:docPr id="4" name="Picture 2" descr="Popis: http://www.kr-karlovarsky.cz/NR/rdonlyres/55A062E8-6A73-480F-A23D-6CE5B15DF1A2/0/logo_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pis: http://www.kr-karlovarsky.cz/NR/rdonlyres/55A062E8-6A73-480F-A23D-6CE5B15DF1A2/0/logo_cb.jpg"/>
                    <pic:cNvPicPr>
                      <a:picLocks noChangeAspect="1" noChangeArrowheads="1"/>
                    </pic:cNvPicPr>
                  </pic:nvPicPr>
                  <pic:blipFill>
                    <a:blip r:embed="rId5"/>
                    <a:srcRect/>
                    <a:stretch>
                      <a:fillRect/>
                    </a:stretch>
                  </pic:blipFill>
                  <pic:spPr bwMode="auto">
                    <a:xfrm>
                      <a:off x="0" y="0"/>
                      <a:ext cx="4034790" cy="890270"/>
                    </a:xfrm>
                    <a:prstGeom prst="rect">
                      <a:avLst/>
                    </a:prstGeom>
                    <a:noFill/>
                    <a:ln w="9525">
                      <a:noFill/>
                      <a:miter lim="800000"/>
                      <a:headEnd/>
                      <a:tailEnd/>
                    </a:ln>
                  </pic:spPr>
                </pic:pic>
              </a:graphicData>
            </a:graphic>
          </wp:anchor>
        </w:drawing>
      </w:r>
      <w:r w:rsidR="00DB2C30" w:rsidRPr="00DB2C30">
        <w:rPr>
          <w:noProof/>
          <w:lang w:val="en-GB"/>
        </w:rPr>
        <w:pict>
          <v:shape id="Textové pole 1" o:spid="_x0000_s1027" type="#_x0000_t202" style="position:absolute;margin-left:121.1pt;margin-top:643pt;width:341.4pt;height:22.6pt;z-index:251661312;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DKy1hS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 xml:space="preserve">Pokud není uvedeno jinak, použitý materiál je z vlastních zdrojů </w:t>
                  </w:r>
                  <w:proofErr w:type="spellStart"/>
                  <w:r w:rsidRPr="00460645">
                    <w:rPr>
                      <w:rFonts w:ascii="Calibri" w:hAnsi="Calibri"/>
                      <w:color w:val="000000"/>
                      <w:kern w:val="24"/>
                    </w:rPr>
                    <w:t>ora</w:t>
                  </w:r>
                  <w:proofErr w:type="spellEnd"/>
                </w:p>
              </w:txbxContent>
            </v:textbox>
          </v:shape>
        </w:pict>
      </w:r>
      <w:r w:rsidR="00DB2C30" w:rsidRPr="00DB2C30">
        <w:rPr>
          <w:noProof/>
          <w:lang w:val="en-GB"/>
        </w:rPr>
        <w:pict>
          <v:shape id="Textové pole 5" o:spid="_x0000_s1026" type="#_x0000_t202" style="position:absolute;margin-left:121.1pt;margin-top:643pt;width:357.35pt;height:22.6pt;z-index:251662336;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" filled="f" strokecolor="#0d0d0d">
            <v:path arrowok="t"/>
            <v:textbox style="mso-fit-shape-to-text:t">
              <w:txbxContent>
                <w:p w:rsidR="005E017F" w:rsidRDefault="005E017F" w:rsidP="005E017F">
                  <w:pPr>
                    <w:pStyle w:val="Normlnweb"/>
                    <w:spacing w:before="0" w:beforeAutospacing="0" w:after="0" w:afterAutospacing="0"/>
                    <w:jc w:val="center"/>
                  </w:pPr>
                  <w:r w:rsidRPr="00460645">
                    <w:rPr>
                      <w:rFonts w:ascii="Calibri" w:hAnsi="Calibri"/>
                      <w:color w:val="000000"/>
                      <w:kern w:val="24"/>
                    </w:rPr>
                    <w:t>Pokud není uvedeno jinak, použitý materiál je z vlastních zdrojů autora</w:t>
                  </w:r>
                </w:p>
              </w:txbxContent>
            </v:textbox>
          </v:shape>
        </w:pict>
      </w:r>
    </w:p>
    <w:p w:rsidR="005E017F" w:rsidRDefault="005E017F" w:rsidP="005E017F">
      <w:pPr>
        <w:jc w:val="both"/>
        <w:rPr>
          <w:rFonts w:ascii="Calibri" w:eastAsia="Times New Roman" w:hAnsi="Calibri" w:cs="Times New Roman"/>
        </w:rPr>
      </w:pPr>
    </w:p>
    <w:p w:rsidR="005E017F" w:rsidRDefault="005E017F" w:rsidP="005E017F">
      <w:pPr>
        <w:pStyle w:val="Odstavecseseznamem"/>
        <w:ind w:left="0"/>
        <w:jc w:val="both"/>
      </w:pPr>
    </w:p>
    <w:p w:rsidR="005E017F" w:rsidRDefault="005E017F" w:rsidP="005E017F"/>
    <w:p w:rsidR="00A70DC1" w:rsidRDefault="00A70DC1"/>
    <w:sectPr w:rsidR="00A70DC1" w:rsidSect="00D134A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E71A55"/>
    <w:multiLevelType w:val="hybridMultilevel"/>
    <w:tmpl w:val="E772A256"/>
    <w:lvl w:ilvl="0" w:tplc="0405000D">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0C3F7FD4"/>
    <w:multiLevelType w:val="hybridMultilevel"/>
    <w:tmpl w:val="7C4AC3CE"/>
    <w:lvl w:ilvl="0" w:tplc="0405000D">
      <w:start w:val="1"/>
      <w:numFmt w:val="bullet"/>
      <w:lvlText w:val=""/>
      <w:lvlJc w:val="left"/>
      <w:pPr>
        <w:ind w:left="1800" w:hanging="360"/>
      </w:pPr>
      <w:rPr>
        <w:rFonts w:ascii="Wingdings" w:hAnsi="Wingdings" w:hint="default"/>
      </w:rPr>
    </w:lvl>
    <w:lvl w:ilvl="1" w:tplc="04050003" w:tentative="1">
      <w:start w:val="1"/>
      <w:numFmt w:val="bullet"/>
      <w:lvlText w:val="o"/>
      <w:lvlJc w:val="left"/>
      <w:pPr>
        <w:ind w:left="2520" w:hanging="360"/>
      </w:pPr>
      <w:rPr>
        <w:rFonts w:ascii="Courier New" w:hAnsi="Courier New" w:cs="Courier New" w:hint="default"/>
      </w:rPr>
    </w:lvl>
    <w:lvl w:ilvl="2" w:tplc="04050005" w:tentative="1">
      <w:start w:val="1"/>
      <w:numFmt w:val="bullet"/>
      <w:lvlText w:val=""/>
      <w:lvlJc w:val="left"/>
      <w:pPr>
        <w:ind w:left="3240" w:hanging="360"/>
      </w:pPr>
      <w:rPr>
        <w:rFonts w:ascii="Wingdings" w:hAnsi="Wingdings" w:hint="default"/>
      </w:rPr>
    </w:lvl>
    <w:lvl w:ilvl="3" w:tplc="04050001" w:tentative="1">
      <w:start w:val="1"/>
      <w:numFmt w:val="bullet"/>
      <w:lvlText w:val=""/>
      <w:lvlJc w:val="left"/>
      <w:pPr>
        <w:ind w:left="3960" w:hanging="360"/>
      </w:pPr>
      <w:rPr>
        <w:rFonts w:ascii="Symbol" w:hAnsi="Symbol" w:hint="default"/>
      </w:rPr>
    </w:lvl>
    <w:lvl w:ilvl="4" w:tplc="04050003" w:tentative="1">
      <w:start w:val="1"/>
      <w:numFmt w:val="bullet"/>
      <w:lvlText w:val="o"/>
      <w:lvlJc w:val="left"/>
      <w:pPr>
        <w:ind w:left="4680" w:hanging="360"/>
      </w:pPr>
      <w:rPr>
        <w:rFonts w:ascii="Courier New" w:hAnsi="Courier New" w:cs="Courier New" w:hint="default"/>
      </w:rPr>
    </w:lvl>
    <w:lvl w:ilvl="5" w:tplc="04050005" w:tentative="1">
      <w:start w:val="1"/>
      <w:numFmt w:val="bullet"/>
      <w:lvlText w:val=""/>
      <w:lvlJc w:val="left"/>
      <w:pPr>
        <w:ind w:left="5400" w:hanging="360"/>
      </w:pPr>
      <w:rPr>
        <w:rFonts w:ascii="Wingdings" w:hAnsi="Wingdings" w:hint="default"/>
      </w:rPr>
    </w:lvl>
    <w:lvl w:ilvl="6" w:tplc="04050001" w:tentative="1">
      <w:start w:val="1"/>
      <w:numFmt w:val="bullet"/>
      <w:lvlText w:val=""/>
      <w:lvlJc w:val="left"/>
      <w:pPr>
        <w:ind w:left="6120" w:hanging="360"/>
      </w:pPr>
      <w:rPr>
        <w:rFonts w:ascii="Symbol" w:hAnsi="Symbol" w:hint="default"/>
      </w:rPr>
    </w:lvl>
    <w:lvl w:ilvl="7" w:tplc="04050003" w:tentative="1">
      <w:start w:val="1"/>
      <w:numFmt w:val="bullet"/>
      <w:lvlText w:val="o"/>
      <w:lvlJc w:val="left"/>
      <w:pPr>
        <w:ind w:left="6840" w:hanging="360"/>
      </w:pPr>
      <w:rPr>
        <w:rFonts w:ascii="Courier New" w:hAnsi="Courier New" w:cs="Courier New" w:hint="default"/>
      </w:rPr>
    </w:lvl>
    <w:lvl w:ilvl="8" w:tplc="04050005" w:tentative="1">
      <w:start w:val="1"/>
      <w:numFmt w:val="bullet"/>
      <w:lvlText w:val=""/>
      <w:lvlJc w:val="left"/>
      <w:pPr>
        <w:ind w:left="7560" w:hanging="360"/>
      </w:pPr>
      <w:rPr>
        <w:rFonts w:ascii="Wingdings" w:hAnsi="Wingdings" w:hint="default"/>
      </w:rPr>
    </w:lvl>
  </w:abstractNum>
  <w:abstractNum w:abstractNumId="2">
    <w:nsid w:val="0DCB512A"/>
    <w:multiLevelType w:val="hybridMultilevel"/>
    <w:tmpl w:val="95D0C9EA"/>
    <w:lvl w:ilvl="0" w:tplc="B276FB70">
      <w:numFmt w:val="bullet"/>
      <w:lvlText w:val="-"/>
      <w:lvlJc w:val="left"/>
      <w:pPr>
        <w:ind w:left="720" w:hanging="360"/>
      </w:pPr>
      <w:rPr>
        <w:rFonts w:ascii="Calibri" w:eastAsia="Times New Roman"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3841A5"/>
    <w:multiLevelType w:val="hybridMultilevel"/>
    <w:tmpl w:val="EEB09710"/>
    <w:lvl w:ilvl="0" w:tplc="ACD6156E">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91F6B01"/>
    <w:multiLevelType w:val="hybridMultilevel"/>
    <w:tmpl w:val="0F78D332"/>
    <w:lvl w:ilvl="0" w:tplc="BECAD9E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9BB5388"/>
    <w:multiLevelType w:val="hybridMultilevel"/>
    <w:tmpl w:val="9506A12C"/>
    <w:lvl w:ilvl="0" w:tplc="0405000D">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6">
    <w:nsid w:val="212B1769"/>
    <w:multiLevelType w:val="hybridMultilevel"/>
    <w:tmpl w:val="76AAD834"/>
    <w:lvl w:ilvl="0" w:tplc="A3C06BA8">
      <w:start w:val="1"/>
      <w:numFmt w:val="low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253942C9"/>
    <w:multiLevelType w:val="hybridMultilevel"/>
    <w:tmpl w:val="D40EDC96"/>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26485836"/>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9">
    <w:nsid w:val="27727CC1"/>
    <w:multiLevelType w:val="hybridMultilevel"/>
    <w:tmpl w:val="A2A29136"/>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2C6A0D15"/>
    <w:multiLevelType w:val="hybridMultilevel"/>
    <w:tmpl w:val="040C7D32"/>
    <w:lvl w:ilvl="0" w:tplc="0405000D">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369705B7"/>
    <w:multiLevelType w:val="hybridMultilevel"/>
    <w:tmpl w:val="C6A0A1D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3F7C3B3F"/>
    <w:multiLevelType w:val="hybridMultilevel"/>
    <w:tmpl w:val="B44098BC"/>
    <w:lvl w:ilvl="0" w:tplc="6EF87E88">
      <w:start w:val="1"/>
      <w:numFmt w:val="decimal"/>
      <w:lvlText w:val="%1)"/>
      <w:lvlJc w:val="left"/>
      <w:pPr>
        <w:ind w:left="717" w:hanging="360"/>
      </w:pPr>
      <w:rPr>
        <w:rFonts w:hint="default"/>
      </w:rPr>
    </w:lvl>
    <w:lvl w:ilvl="1" w:tplc="04050019" w:tentative="1">
      <w:start w:val="1"/>
      <w:numFmt w:val="lowerLetter"/>
      <w:lvlText w:val="%2."/>
      <w:lvlJc w:val="left"/>
      <w:pPr>
        <w:ind w:left="1437" w:hanging="360"/>
      </w:pPr>
    </w:lvl>
    <w:lvl w:ilvl="2" w:tplc="0405001B" w:tentative="1">
      <w:start w:val="1"/>
      <w:numFmt w:val="lowerRoman"/>
      <w:lvlText w:val="%3."/>
      <w:lvlJc w:val="right"/>
      <w:pPr>
        <w:ind w:left="2157" w:hanging="180"/>
      </w:pPr>
    </w:lvl>
    <w:lvl w:ilvl="3" w:tplc="0405000F" w:tentative="1">
      <w:start w:val="1"/>
      <w:numFmt w:val="decimal"/>
      <w:lvlText w:val="%4."/>
      <w:lvlJc w:val="left"/>
      <w:pPr>
        <w:ind w:left="2877" w:hanging="360"/>
      </w:pPr>
    </w:lvl>
    <w:lvl w:ilvl="4" w:tplc="04050019" w:tentative="1">
      <w:start w:val="1"/>
      <w:numFmt w:val="lowerLetter"/>
      <w:lvlText w:val="%5."/>
      <w:lvlJc w:val="left"/>
      <w:pPr>
        <w:ind w:left="3597" w:hanging="360"/>
      </w:pPr>
    </w:lvl>
    <w:lvl w:ilvl="5" w:tplc="0405001B" w:tentative="1">
      <w:start w:val="1"/>
      <w:numFmt w:val="lowerRoman"/>
      <w:lvlText w:val="%6."/>
      <w:lvlJc w:val="right"/>
      <w:pPr>
        <w:ind w:left="4317" w:hanging="180"/>
      </w:pPr>
    </w:lvl>
    <w:lvl w:ilvl="6" w:tplc="0405000F" w:tentative="1">
      <w:start w:val="1"/>
      <w:numFmt w:val="decimal"/>
      <w:lvlText w:val="%7."/>
      <w:lvlJc w:val="left"/>
      <w:pPr>
        <w:ind w:left="5037" w:hanging="360"/>
      </w:pPr>
    </w:lvl>
    <w:lvl w:ilvl="7" w:tplc="04050019" w:tentative="1">
      <w:start w:val="1"/>
      <w:numFmt w:val="lowerLetter"/>
      <w:lvlText w:val="%8."/>
      <w:lvlJc w:val="left"/>
      <w:pPr>
        <w:ind w:left="5757" w:hanging="360"/>
      </w:pPr>
    </w:lvl>
    <w:lvl w:ilvl="8" w:tplc="0405001B" w:tentative="1">
      <w:start w:val="1"/>
      <w:numFmt w:val="lowerRoman"/>
      <w:lvlText w:val="%9."/>
      <w:lvlJc w:val="right"/>
      <w:pPr>
        <w:ind w:left="6477" w:hanging="180"/>
      </w:pPr>
    </w:lvl>
  </w:abstractNum>
  <w:abstractNum w:abstractNumId="13">
    <w:nsid w:val="41895474"/>
    <w:multiLevelType w:val="hybridMultilevel"/>
    <w:tmpl w:val="7DEC666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49C71CD1"/>
    <w:multiLevelType w:val="hybridMultilevel"/>
    <w:tmpl w:val="E27E833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50300767"/>
    <w:multiLevelType w:val="hybridMultilevel"/>
    <w:tmpl w:val="B30203E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51C537BE"/>
    <w:multiLevelType w:val="hybridMultilevel"/>
    <w:tmpl w:val="7486AB18"/>
    <w:lvl w:ilvl="0" w:tplc="0405000D">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nsid w:val="58A0390D"/>
    <w:multiLevelType w:val="hybridMultilevel"/>
    <w:tmpl w:val="CC2E7B6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5D1F380D"/>
    <w:multiLevelType w:val="hybridMultilevel"/>
    <w:tmpl w:val="19CCEC0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605A158E"/>
    <w:multiLevelType w:val="hybridMultilevel"/>
    <w:tmpl w:val="186AEFD4"/>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64460ED2"/>
    <w:multiLevelType w:val="hybridMultilevel"/>
    <w:tmpl w:val="9B967280"/>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65205B3D"/>
    <w:multiLevelType w:val="hybridMultilevel"/>
    <w:tmpl w:val="F06637FE"/>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681953F5"/>
    <w:multiLevelType w:val="hybridMultilevel"/>
    <w:tmpl w:val="3BAEDFA0"/>
    <w:lvl w:ilvl="0" w:tplc="0405000D">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3">
    <w:nsid w:val="69511A47"/>
    <w:multiLevelType w:val="hybridMultilevel"/>
    <w:tmpl w:val="A532E6EC"/>
    <w:lvl w:ilvl="0" w:tplc="0405000D">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nsid w:val="786D2FCE"/>
    <w:multiLevelType w:val="hybridMultilevel"/>
    <w:tmpl w:val="33186610"/>
    <w:lvl w:ilvl="0" w:tplc="0C6AAABA">
      <w:start w:val="1"/>
      <w:numFmt w:val="lowerLetter"/>
      <w:lvlText w:val="%1)"/>
      <w:lvlJc w:val="left"/>
      <w:pPr>
        <w:ind w:left="1080" w:hanging="360"/>
      </w:pPr>
      <w:rPr>
        <w:rFonts w:hint="default"/>
        <w:b/>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5"/>
  </w:num>
  <w:num w:numId="2">
    <w:abstractNumId w:val="12"/>
  </w:num>
  <w:num w:numId="3">
    <w:abstractNumId w:val="8"/>
  </w:num>
  <w:num w:numId="4">
    <w:abstractNumId w:val="4"/>
  </w:num>
  <w:num w:numId="5">
    <w:abstractNumId w:val="21"/>
  </w:num>
  <w:num w:numId="6">
    <w:abstractNumId w:val="17"/>
  </w:num>
  <w:num w:numId="7">
    <w:abstractNumId w:val="2"/>
  </w:num>
  <w:num w:numId="8">
    <w:abstractNumId w:val="6"/>
  </w:num>
  <w:num w:numId="9">
    <w:abstractNumId w:val="14"/>
  </w:num>
  <w:num w:numId="10">
    <w:abstractNumId w:val="19"/>
  </w:num>
  <w:num w:numId="11">
    <w:abstractNumId w:val="20"/>
  </w:num>
  <w:num w:numId="12">
    <w:abstractNumId w:val="9"/>
  </w:num>
  <w:num w:numId="13">
    <w:abstractNumId w:val="18"/>
  </w:num>
  <w:num w:numId="14">
    <w:abstractNumId w:val="7"/>
  </w:num>
  <w:num w:numId="15">
    <w:abstractNumId w:val="3"/>
  </w:num>
  <w:num w:numId="16">
    <w:abstractNumId w:val="22"/>
  </w:num>
  <w:num w:numId="17">
    <w:abstractNumId w:val="0"/>
  </w:num>
  <w:num w:numId="18">
    <w:abstractNumId w:val="13"/>
  </w:num>
  <w:num w:numId="19">
    <w:abstractNumId w:val="24"/>
  </w:num>
  <w:num w:numId="20">
    <w:abstractNumId w:val="23"/>
  </w:num>
  <w:num w:numId="21">
    <w:abstractNumId w:val="1"/>
  </w:num>
  <w:num w:numId="22">
    <w:abstractNumId w:val="16"/>
  </w:num>
  <w:num w:numId="23">
    <w:abstractNumId w:val="11"/>
  </w:num>
  <w:num w:numId="24">
    <w:abstractNumId w:val="10"/>
  </w:num>
  <w:num w:numId="2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defaultTabStop w:val="708"/>
  <w:hyphenationZone w:val="425"/>
  <w:characterSpacingControl w:val="doNotCompress"/>
  <w:compat>
    <w:useFELayout/>
  </w:compat>
  <w:rsids>
    <w:rsidRoot w:val="005E017F"/>
    <w:rsid w:val="000844E2"/>
    <w:rsid w:val="000A56AF"/>
    <w:rsid w:val="000A6760"/>
    <w:rsid w:val="000F67F9"/>
    <w:rsid w:val="001220C1"/>
    <w:rsid w:val="00130007"/>
    <w:rsid w:val="001C66F5"/>
    <w:rsid w:val="001E3D5E"/>
    <w:rsid w:val="002A0807"/>
    <w:rsid w:val="00306265"/>
    <w:rsid w:val="00306C1F"/>
    <w:rsid w:val="00311633"/>
    <w:rsid w:val="003E5A34"/>
    <w:rsid w:val="00456CE7"/>
    <w:rsid w:val="004A1061"/>
    <w:rsid w:val="005B481A"/>
    <w:rsid w:val="005B5443"/>
    <w:rsid w:val="005C3B7C"/>
    <w:rsid w:val="005E017F"/>
    <w:rsid w:val="00651C14"/>
    <w:rsid w:val="006F4E3B"/>
    <w:rsid w:val="0076319D"/>
    <w:rsid w:val="007707AF"/>
    <w:rsid w:val="00782A2D"/>
    <w:rsid w:val="007A5463"/>
    <w:rsid w:val="007E1DD4"/>
    <w:rsid w:val="00834C50"/>
    <w:rsid w:val="008F1AA0"/>
    <w:rsid w:val="00916F11"/>
    <w:rsid w:val="00925C56"/>
    <w:rsid w:val="009616BD"/>
    <w:rsid w:val="00987760"/>
    <w:rsid w:val="009904C3"/>
    <w:rsid w:val="00997DC2"/>
    <w:rsid w:val="009A4CA0"/>
    <w:rsid w:val="009A6F30"/>
    <w:rsid w:val="009D0C87"/>
    <w:rsid w:val="009E059F"/>
    <w:rsid w:val="00A70DC1"/>
    <w:rsid w:val="00AB2743"/>
    <w:rsid w:val="00AD1953"/>
    <w:rsid w:val="00B04B2C"/>
    <w:rsid w:val="00B846DF"/>
    <w:rsid w:val="00BA0CBD"/>
    <w:rsid w:val="00BE2F97"/>
    <w:rsid w:val="00C00989"/>
    <w:rsid w:val="00C041AA"/>
    <w:rsid w:val="00C122A4"/>
    <w:rsid w:val="00C631E2"/>
    <w:rsid w:val="00C86E92"/>
    <w:rsid w:val="00D07D31"/>
    <w:rsid w:val="00D237C8"/>
    <w:rsid w:val="00D3015B"/>
    <w:rsid w:val="00D71A0F"/>
    <w:rsid w:val="00D93D74"/>
    <w:rsid w:val="00DA53C0"/>
    <w:rsid w:val="00DB2C30"/>
    <w:rsid w:val="00DB30C0"/>
    <w:rsid w:val="00DC2923"/>
    <w:rsid w:val="00E71956"/>
    <w:rsid w:val="00F311F7"/>
    <w:rsid w:val="00F46AF2"/>
    <w:rsid w:val="00FA2C1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16F11"/>
  </w:style>
  <w:style w:type="paragraph" w:styleId="Nadpis1">
    <w:name w:val="heading 1"/>
    <w:basedOn w:val="Normln"/>
    <w:next w:val="Normln"/>
    <w:link w:val="Nadpis1Char"/>
    <w:uiPriority w:val="9"/>
    <w:qFormat/>
    <w:rsid w:val="005E017F"/>
    <w:pPr>
      <w:keepNext/>
      <w:keepLines/>
      <w:spacing w:before="480" w:after="0"/>
      <w:outlineLvl w:val="0"/>
    </w:pPr>
    <w:rPr>
      <w:rFonts w:ascii="Cambria" w:eastAsia="Times New Roman" w:hAnsi="Cambria" w:cs="Times New Roman"/>
      <w:b/>
      <w:bCs/>
      <w:color w:val="365F91"/>
      <w:sz w:val="28"/>
      <w:szCs w:val="28"/>
      <w:lang w:eastAsia="en-US"/>
    </w:rPr>
  </w:style>
  <w:style w:type="paragraph" w:styleId="Nadpis2">
    <w:name w:val="heading 2"/>
    <w:basedOn w:val="Normln"/>
    <w:next w:val="Normln"/>
    <w:link w:val="Nadpis2Char"/>
    <w:uiPriority w:val="9"/>
    <w:semiHidden/>
    <w:unhideWhenUsed/>
    <w:qFormat/>
    <w:rsid w:val="005E017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semiHidden/>
    <w:unhideWhenUsed/>
    <w:qFormat/>
    <w:rsid w:val="00306265"/>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E017F"/>
    <w:rPr>
      <w:rFonts w:ascii="Cambria" w:eastAsia="Times New Roman" w:hAnsi="Cambria" w:cs="Times New Roman"/>
      <w:b/>
      <w:bCs/>
      <w:color w:val="365F91"/>
      <w:sz w:val="28"/>
      <w:szCs w:val="28"/>
      <w:lang w:eastAsia="en-US"/>
    </w:rPr>
  </w:style>
  <w:style w:type="character" w:customStyle="1" w:styleId="Nadpis2Char">
    <w:name w:val="Nadpis 2 Char"/>
    <w:basedOn w:val="Standardnpsmoodstavce"/>
    <w:link w:val="Nadpis2"/>
    <w:uiPriority w:val="9"/>
    <w:semiHidden/>
    <w:rsid w:val="005E017F"/>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5E017F"/>
    <w:pPr>
      <w:spacing w:line="240" w:lineRule="auto"/>
      <w:ind w:left="720"/>
      <w:contextualSpacing/>
    </w:pPr>
    <w:rPr>
      <w:rFonts w:ascii="Calibri" w:eastAsia="Calibri" w:hAnsi="Calibri" w:cs="Times New Roman"/>
      <w:lang w:eastAsia="en-US"/>
    </w:rPr>
  </w:style>
  <w:style w:type="paragraph" w:styleId="Normlnweb">
    <w:name w:val="Normal (Web)"/>
    <w:basedOn w:val="Normln"/>
    <w:uiPriority w:val="99"/>
    <w:unhideWhenUsed/>
    <w:rsid w:val="005E017F"/>
    <w:pPr>
      <w:spacing w:before="100" w:beforeAutospacing="1" w:after="100" w:afterAutospacing="1" w:line="240" w:lineRule="auto"/>
    </w:pPr>
    <w:rPr>
      <w:rFonts w:ascii="Times New Roman" w:eastAsia="Times New Roman" w:hAnsi="Times New Roman" w:cs="Times New Roman"/>
      <w:sz w:val="24"/>
      <w:szCs w:val="24"/>
    </w:rPr>
  </w:style>
  <w:style w:type="paragraph" w:styleId="Textbubliny">
    <w:name w:val="Balloon Text"/>
    <w:basedOn w:val="Normln"/>
    <w:link w:val="TextbublinyChar"/>
    <w:uiPriority w:val="99"/>
    <w:semiHidden/>
    <w:unhideWhenUsed/>
    <w:rsid w:val="000A56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A56AF"/>
    <w:rPr>
      <w:rFonts w:ascii="Tahoma" w:hAnsi="Tahoma" w:cs="Tahoma"/>
      <w:sz w:val="16"/>
      <w:szCs w:val="16"/>
    </w:rPr>
  </w:style>
  <w:style w:type="character" w:customStyle="1" w:styleId="Nadpis3Char">
    <w:name w:val="Nadpis 3 Char"/>
    <w:basedOn w:val="Standardnpsmoodstavce"/>
    <w:link w:val="Nadpis3"/>
    <w:uiPriority w:val="9"/>
    <w:semiHidden/>
    <w:rsid w:val="00306265"/>
    <w:rPr>
      <w:rFonts w:asciiTheme="majorHAnsi" w:eastAsiaTheme="majorEastAsia" w:hAnsiTheme="majorHAnsi" w:cstheme="majorBidi"/>
      <w:b/>
      <w:bCs/>
      <w:color w:val="4F81BD" w:themeColor="accent1"/>
    </w:rPr>
  </w:style>
  <w:style w:type="table" w:styleId="Mkatabulky">
    <w:name w:val="Table Grid"/>
    <w:basedOn w:val="Normlntabulka"/>
    <w:uiPriority w:val="59"/>
    <w:rsid w:val="000844E2"/>
    <w:pPr>
      <w:spacing w:after="0" w:line="240" w:lineRule="auto"/>
      <w:ind w:left="357"/>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695</Words>
  <Characters>4107</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Projekt6</dc:creator>
  <cp:lastModifiedBy>Projekt6</cp:lastModifiedBy>
  <cp:revision>6</cp:revision>
  <dcterms:created xsi:type="dcterms:W3CDTF">2013-10-25T18:05:00Z</dcterms:created>
  <dcterms:modified xsi:type="dcterms:W3CDTF">2013-10-28T12:14:00Z</dcterms:modified>
</cp:coreProperties>
</file>