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_SLUZBY</w:t>
            </w:r>
            <w:r>
              <w:rPr>
                <w:b/>
                <w:bCs/>
                <w:i/>
                <w:iCs/>
                <w:color w:val="000000"/>
                <w:kern w:val="24"/>
                <w:sz w:val="20"/>
                <w:szCs w:val="20"/>
              </w:rPr>
              <w:t>_0</w:t>
            </w:r>
            <w:r w:rsidR="000844E2">
              <w:rPr>
                <w:b/>
                <w:bCs/>
                <w:i/>
                <w:iCs/>
                <w:color w:val="000000"/>
                <w:kern w:val="24"/>
                <w:sz w:val="20"/>
                <w:szCs w:val="20"/>
              </w:rPr>
              <w:t>7</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07D31" w:rsidP="00E94E08">
            <w:pPr>
              <w:rPr>
                <w:b/>
                <w:sz w:val="36"/>
                <w:szCs w:val="36"/>
              </w:rPr>
            </w:pPr>
            <w:r>
              <w:rPr>
                <w:b/>
                <w:bCs/>
                <w:i/>
                <w:iCs/>
                <w:color w:val="000000"/>
                <w:kern w:val="24"/>
              </w:rPr>
              <w:t>Služby</w:t>
            </w:r>
            <w:r w:rsidR="00AD1953">
              <w:rPr>
                <w:b/>
                <w:bCs/>
                <w:i/>
                <w:iCs/>
                <w:color w:val="000000"/>
                <w:kern w:val="24"/>
              </w:rPr>
              <w:t xml:space="preserve"> </w:t>
            </w:r>
            <w:r w:rsidR="000A56AF">
              <w:rPr>
                <w:b/>
                <w:bCs/>
                <w:i/>
                <w:iCs/>
                <w:color w:val="000000"/>
                <w:kern w:val="24"/>
              </w:rPr>
              <w:t>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D07D31">
              <w:rPr>
                <w:b/>
                <w:bCs/>
                <w:i/>
                <w:iCs/>
                <w:color w:val="000000"/>
                <w:kern w:val="24"/>
              </w:rPr>
              <w:t xml:space="preserve">e službami v cestovním ruchu, </w:t>
            </w:r>
            <w:r w:rsidR="0016506D">
              <w:rPr>
                <w:b/>
                <w:bCs/>
                <w:i/>
                <w:iCs/>
                <w:color w:val="000000"/>
                <w:kern w:val="24"/>
              </w:rPr>
              <w:t>zabývá se loajalitou zákazníků, zdůrazňuje roli referencí. Druhá část popisuje dopad nekvalitních služeb na další podnikání.</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0844E2" w:rsidRDefault="000844E2" w:rsidP="000844E2">
      <w:pPr>
        <w:pStyle w:val="Odstavecseseznamem"/>
        <w:ind w:left="0"/>
        <w:jc w:val="center"/>
        <w:rPr>
          <w:b/>
          <w:sz w:val="24"/>
          <w:szCs w:val="24"/>
          <w:lang w:val="en-GB"/>
        </w:rPr>
      </w:pPr>
      <w:r>
        <w:rPr>
          <w:b/>
          <w:sz w:val="24"/>
          <w:szCs w:val="24"/>
          <w:lang w:val="en-GB"/>
        </w:rPr>
        <w:t>Customer loyalty</w:t>
      </w:r>
    </w:p>
    <w:p w:rsidR="000844E2" w:rsidRDefault="000844E2" w:rsidP="000844E2">
      <w:pPr>
        <w:pStyle w:val="Odstavecseseznamem"/>
        <w:ind w:left="0"/>
        <w:jc w:val="both"/>
        <w:rPr>
          <w:b/>
          <w:sz w:val="24"/>
          <w:szCs w:val="24"/>
          <w:lang w:val="en-GB"/>
        </w:rPr>
      </w:pPr>
    </w:p>
    <w:p w:rsidR="000844E2" w:rsidRDefault="000844E2" w:rsidP="000844E2">
      <w:pPr>
        <w:pStyle w:val="Odstavecseseznamem"/>
        <w:ind w:left="0"/>
        <w:jc w:val="both"/>
        <w:rPr>
          <w:sz w:val="24"/>
          <w:szCs w:val="24"/>
          <w:lang w:val="en-GB"/>
        </w:rPr>
      </w:pPr>
      <w:r w:rsidRPr="00604E10">
        <w:rPr>
          <w:sz w:val="24"/>
          <w:szCs w:val="24"/>
          <w:lang w:val="en-GB"/>
        </w:rPr>
        <w:t>Ex</w:t>
      </w:r>
      <w:r>
        <w:rPr>
          <w:sz w:val="24"/>
          <w:szCs w:val="24"/>
          <w:lang w:val="en-GB"/>
        </w:rPr>
        <w:t>cellent customer service provides the opportunity to reinforce customer loyalty with each visit that customers make and ensure that they will return. This is known as customer retention.</w:t>
      </w:r>
    </w:p>
    <w:p w:rsidR="000844E2" w:rsidRDefault="000844E2" w:rsidP="000844E2">
      <w:pPr>
        <w:pStyle w:val="Odstavecseseznamem"/>
        <w:ind w:left="0"/>
        <w:jc w:val="both"/>
        <w:rPr>
          <w:sz w:val="24"/>
          <w:szCs w:val="24"/>
          <w:lang w:val="en-GB"/>
        </w:rPr>
      </w:pPr>
      <w:r>
        <w:rPr>
          <w:sz w:val="24"/>
          <w:szCs w:val="24"/>
          <w:lang w:val="en-GB"/>
        </w:rPr>
        <w:t xml:space="preserve">It is estimated that it costs five times as much to attract a new customer as it does to retain an existing customer, so it makes sound business sense to adopt a customer service approach that aims to keep existing customers by encouraging their loyalty. </w:t>
      </w:r>
    </w:p>
    <w:p w:rsidR="000844E2" w:rsidRDefault="000844E2" w:rsidP="000844E2">
      <w:pPr>
        <w:pStyle w:val="Odstavecseseznamem"/>
        <w:ind w:left="0"/>
        <w:jc w:val="both"/>
        <w:rPr>
          <w:sz w:val="24"/>
          <w:szCs w:val="24"/>
          <w:lang w:val="en-GB"/>
        </w:rPr>
      </w:pPr>
      <w:r>
        <w:rPr>
          <w:sz w:val="24"/>
          <w:szCs w:val="24"/>
          <w:lang w:val="en-GB"/>
        </w:rPr>
        <w:t xml:space="preserve">Even if a customer has been dissatisfied with some aspect of an organisation´s </w:t>
      </w:r>
      <w:proofErr w:type="gramStart"/>
      <w:r>
        <w:rPr>
          <w:sz w:val="24"/>
          <w:szCs w:val="24"/>
          <w:lang w:val="en-GB"/>
        </w:rPr>
        <w:t>service, that</w:t>
      </w:r>
      <w:proofErr w:type="gramEnd"/>
      <w:r>
        <w:rPr>
          <w:sz w:val="24"/>
          <w:szCs w:val="24"/>
          <w:lang w:val="en-GB"/>
        </w:rPr>
        <w:t xml:space="preserve"> need not mean that the organisation should lose that business. Survey evidence shows that 82 per cent of customers are likely to return if their complaints are answered successfully. However, failure to deal with complaints can have severe consequences. Research indicates that, on average, satisfied customers tell three people of their experience, whereas dissatisfied customers share their experience with an average of 15 others.</w:t>
      </w:r>
    </w:p>
    <w:p w:rsidR="000844E2" w:rsidRDefault="000844E2" w:rsidP="000844E2">
      <w:pPr>
        <w:pStyle w:val="Odstavecseseznamem"/>
        <w:ind w:left="0"/>
        <w:jc w:val="both"/>
        <w:rPr>
          <w:sz w:val="24"/>
          <w:szCs w:val="24"/>
          <w:lang w:val="en-GB"/>
        </w:rPr>
      </w:pPr>
    </w:p>
    <w:p w:rsidR="000844E2" w:rsidRDefault="000844E2" w:rsidP="000844E2">
      <w:pPr>
        <w:pStyle w:val="Odstavecseseznamem"/>
        <w:ind w:left="0"/>
        <w:jc w:val="both"/>
        <w:rPr>
          <w:sz w:val="24"/>
          <w:szCs w:val="24"/>
          <w:lang w:val="en-GB"/>
        </w:rPr>
      </w:pPr>
      <w:r>
        <w:rPr>
          <w:sz w:val="24"/>
          <w:szCs w:val="24"/>
          <w:lang w:val="en-GB"/>
        </w:rPr>
        <w:t>How accommodation is chosen:</w:t>
      </w:r>
    </w:p>
    <w:p w:rsidR="000844E2" w:rsidRDefault="000844E2" w:rsidP="000844E2">
      <w:pPr>
        <w:pStyle w:val="Odstavecseseznamem"/>
        <w:ind w:left="0"/>
        <w:jc w:val="both"/>
        <w:rPr>
          <w:sz w:val="24"/>
          <w:szCs w:val="24"/>
          <w:lang w:val="en-GB"/>
        </w:rPr>
      </w:pPr>
    </w:p>
    <w:tbl>
      <w:tblPr>
        <w:tblStyle w:val="Mkatabulky"/>
        <w:tblW w:w="0" w:type="auto"/>
        <w:tblLook w:val="04A0"/>
      </w:tblPr>
      <w:tblGrid>
        <w:gridCol w:w="4606"/>
        <w:gridCol w:w="4606"/>
      </w:tblGrid>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Word of mouth</w:t>
            </w:r>
          </w:p>
        </w:tc>
        <w:tc>
          <w:tcPr>
            <w:tcW w:w="4606" w:type="dxa"/>
          </w:tcPr>
          <w:p w:rsidR="000844E2" w:rsidRDefault="000844E2" w:rsidP="0039294C">
            <w:pPr>
              <w:pStyle w:val="Odstavecseseznamem"/>
              <w:ind w:left="0"/>
              <w:jc w:val="both"/>
              <w:rPr>
                <w:sz w:val="24"/>
                <w:szCs w:val="24"/>
                <w:lang w:val="en-GB"/>
              </w:rPr>
            </w:pPr>
            <w:r>
              <w:rPr>
                <w:sz w:val="24"/>
                <w:szCs w:val="24"/>
                <w:lang w:val="en-GB"/>
              </w:rPr>
              <w:t>19 %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Stayed before</w:t>
            </w:r>
          </w:p>
        </w:tc>
        <w:tc>
          <w:tcPr>
            <w:tcW w:w="4606" w:type="dxa"/>
          </w:tcPr>
          <w:p w:rsidR="000844E2" w:rsidRDefault="000844E2" w:rsidP="0039294C">
            <w:pPr>
              <w:pStyle w:val="Odstavecseseznamem"/>
              <w:ind w:left="0"/>
              <w:jc w:val="both"/>
              <w:rPr>
                <w:sz w:val="24"/>
                <w:szCs w:val="24"/>
                <w:lang w:val="en-GB"/>
              </w:rPr>
            </w:pPr>
            <w:r>
              <w:rPr>
                <w:sz w:val="24"/>
                <w:szCs w:val="24"/>
                <w:lang w:val="en-GB"/>
              </w:rPr>
              <w:t>19 %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Travel agent</w:t>
            </w:r>
          </w:p>
        </w:tc>
        <w:tc>
          <w:tcPr>
            <w:tcW w:w="4606" w:type="dxa"/>
          </w:tcPr>
          <w:p w:rsidR="000844E2" w:rsidRDefault="000844E2" w:rsidP="0039294C">
            <w:pPr>
              <w:pStyle w:val="Odstavecseseznamem"/>
              <w:ind w:left="0"/>
              <w:jc w:val="both"/>
              <w:rPr>
                <w:sz w:val="24"/>
                <w:szCs w:val="24"/>
                <w:lang w:val="en-GB"/>
              </w:rPr>
            </w:pPr>
            <w:r>
              <w:rPr>
                <w:sz w:val="24"/>
                <w:szCs w:val="24"/>
                <w:lang w:val="en-GB"/>
              </w:rPr>
              <w:t>10 %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Guide book</w:t>
            </w:r>
          </w:p>
        </w:tc>
        <w:tc>
          <w:tcPr>
            <w:tcW w:w="4606" w:type="dxa"/>
          </w:tcPr>
          <w:p w:rsidR="000844E2" w:rsidRDefault="000844E2" w:rsidP="0039294C">
            <w:pPr>
              <w:pStyle w:val="Odstavecseseznamem"/>
              <w:ind w:left="0"/>
              <w:jc w:val="both"/>
              <w:rPr>
                <w:sz w:val="24"/>
                <w:szCs w:val="24"/>
                <w:lang w:val="en-GB"/>
              </w:rPr>
            </w:pPr>
            <w:r>
              <w:rPr>
                <w:sz w:val="24"/>
                <w:szCs w:val="24"/>
                <w:lang w:val="en-GB"/>
              </w:rPr>
              <w:t>9 %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Arranged by holiday company</w:t>
            </w:r>
          </w:p>
        </w:tc>
        <w:tc>
          <w:tcPr>
            <w:tcW w:w="4606" w:type="dxa"/>
          </w:tcPr>
          <w:p w:rsidR="000844E2" w:rsidRDefault="000844E2" w:rsidP="0039294C">
            <w:pPr>
              <w:pStyle w:val="Odstavecseseznamem"/>
              <w:ind w:left="0"/>
              <w:jc w:val="both"/>
              <w:rPr>
                <w:sz w:val="24"/>
                <w:szCs w:val="24"/>
                <w:lang w:val="en-GB"/>
              </w:rPr>
            </w:pPr>
            <w:r>
              <w:rPr>
                <w:sz w:val="24"/>
                <w:szCs w:val="24"/>
                <w:lang w:val="en-GB"/>
              </w:rPr>
              <w:t>8 %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Tourist information centre</w:t>
            </w:r>
          </w:p>
        </w:tc>
        <w:tc>
          <w:tcPr>
            <w:tcW w:w="4606" w:type="dxa"/>
          </w:tcPr>
          <w:p w:rsidR="000844E2" w:rsidRDefault="000844E2" w:rsidP="0039294C">
            <w:pPr>
              <w:pStyle w:val="Odstavecseseznamem"/>
              <w:ind w:left="0"/>
              <w:jc w:val="both"/>
              <w:rPr>
                <w:sz w:val="24"/>
                <w:szCs w:val="24"/>
                <w:lang w:val="en-GB"/>
              </w:rPr>
            </w:pPr>
            <w:r>
              <w:rPr>
                <w:sz w:val="24"/>
                <w:szCs w:val="24"/>
                <w:lang w:val="en-GB"/>
              </w:rPr>
              <w:t>7 %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Brochure</w:t>
            </w:r>
          </w:p>
        </w:tc>
        <w:tc>
          <w:tcPr>
            <w:tcW w:w="4606" w:type="dxa"/>
          </w:tcPr>
          <w:p w:rsidR="000844E2" w:rsidRDefault="000844E2" w:rsidP="0039294C">
            <w:pPr>
              <w:pStyle w:val="Odstavecseseznamem"/>
              <w:ind w:left="0"/>
              <w:jc w:val="both"/>
              <w:rPr>
                <w:sz w:val="24"/>
                <w:szCs w:val="24"/>
                <w:lang w:val="en-GB"/>
              </w:rPr>
            </w:pPr>
            <w:r>
              <w:rPr>
                <w:sz w:val="24"/>
                <w:szCs w:val="24"/>
                <w:lang w:val="en-GB"/>
              </w:rPr>
              <w:t>6 %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Saw a sign</w:t>
            </w:r>
          </w:p>
        </w:tc>
        <w:tc>
          <w:tcPr>
            <w:tcW w:w="4606" w:type="dxa"/>
          </w:tcPr>
          <w:p w:rsidR="000844E2" w:rsidRDefault="000844E2" w:rsidP="0039294C">
            <w:pPr>
              <w:pStyle w:val="Odstavecseseznamem"/>
              <w:ind w:left="0"/>
              <w:jc w:val="both"/>
              <w:rPr>
                <w:sz w:val="24"/>
                <w:szCs w:val="24"/>
                <w:lang w:val="en-GB"/>
              </w:rPr>
            </w:pPr>
            <w:r>
              <w:rPr>
                <w:sz w:val="24"/>
                <w:szCs w:val="24"/>
                <w:lang w:val="en-GB"/>
              </w:rPr>
              <w:t>6 %</w:t>
            </w:r>
          </w:p>
        </w:tc>
      </w:tr>
      <w:tr w:rsidR="000844E2" w:rsidTr="0039294C">
        <w:tc>
          <w:tcPr>
            <w:tcW w:w="4606" w:type="dxa"/>
          </w:tcPr>
          <w:p w:rsidR="000844E2" w:rsidRDefault="000844E2" w:rsidP="0039294C">
            <w:pPr>
              <w:pStyle w:val="Odstavecseseznamem"/>
              <w:ind w:left="0"/>
              <w:jc w:val="both"/>
              <w:rPr>
                <w:sz w:val="24"/>
                <w:szCs w:val="24"/>
                <w:lang w:val="en-GB"/>
              </w:rPr>
            </w:pPr>
            <w:r>
              <w:rPr>
                <w:sz w:val="24"/>
                <w:szCs w:val="24"/>
                <w:lang w:val="en-GB"/>
              </w:rPr>
              <w:t>Newspaper/magazine</w:t>
            </w:r>
          </w:p>
        </w:tc>
        <w:tc>
          <w:tcPr>
            <w:tcW w:w="4606" w:type="dxa"/>
          </w:tcPr>
          <w:p w:rsidR="000844E2" w:rsidRDefault="000844E2" w:rsidP="0039294C">
            <w:pPr>
              <w:pStyle w:val="Odstavecseseznamem"/>
              <w:ind w:left="0"/>
              <w:jc w:val="both"/>
              <w:rPr>
                <w:sz w:val="24"/>
                <w:szCs w:val="24"/>
                <w:lang w:val="en-GB"/>
              </w:rPr>
            </w:pPr>
            <w:r>
              <w:rPr>
                <w:sz w:val="24"/>
                <w:szCs w:val="24"/>
                <w:lang w:val="en-GB"/>
              </w:rPr>
              <w:t>3 %</w:t>
            </w:r>
          </w:p>
        </w:tc>
      </w:tr>
      <w:tr w:rsidR="000844E2" w:rsidTr="0039294C">
        <w:tc>
          <w:tcPr>
            <w:tcW w:w="4606" w:type="dxa"/>
          </w:tcPr>
          <w:p w:rsidR="000844E2" w:rsidRDefault="000844E2" w:rsidP="0039294C">
            <w:pPr>
              <w:pStyle w:val="Odstavecseseznamem"/>
              <w:ind w:left="0"/>
              <w:jc w:val="both"/>
              <w:rPr>
                <w:sz w:val="24"/>
                <w:szCs w:val="24"/>
                <w:lang w:val="en-GB"/>
              </w:rPr>
            </w:pPr>
          </w:p>
        </w:tc>
        <w:tc>
          <w:tcPr>
            <w:tcW w:w="4606" w:type="dxa"/>
          </w:tcPr>
          <w:p w:rsidR="000844E2" w:rsidRDefault="000844E2" w:rsidP="0039294C">
            <w:pPr>
              <w:pStyle w:val="Odstavecseseznamem"/>
              <w:ind w:left="0"/>
              <w:jc w:val="both"/>
              <w:rPr>
                <w:sz w:val="24"/>
                <w:szCs w:val="24"/>
                <w:lang w:val="en-GB"/>
              </w:rPr>
            </w:pPr>
          </w:p>
        </w:tc>
      </w:tr>
    </w:tbl>
    <w:p w:rsidR="000844E2" w:rsidRDefault="000844E2" w:rsidP="000844E2">
      <w:pPr>
        <w:pStyle w:val="Odstavecseseznamem"/>
        <w:ind w:left="0"/>
        <w:jc w:val="both"/>
        <w:rPr>
          <w:sz w:val="24"/>
          <w:szCs w:val="24"/>
          <w:lang w:val="en-GB"/>
        </w:rPr>
      </w:pPr>
    </w:p>
    <w:p w:rsidR="000844E2" w:rsidRPr="00604E10" w:rsidRDefault="000844E2" w:rsidP="000844E2">
      <w:pPr>
        <w:pStyle w:val="Odstavecseseznamem"/>
        <w:ind w:left="0"/>
        <w:jc w:val="both"/>
        <w:rPr>
          <w:sz w:val="24"/>
          <w:szCs w:val="24"/>
          <w:lang w:val="en-GB"/>
        </w:rPr>
      </w:pPr>
    </w:p>
    <w:p w:rsidR="000844E2" w:rsidRDefault="000844E2" w:rsidP="000844E2">
      <w:pPr>
        <w:pStyle w:val="Odstavecseseznamem"/>
        <w:ind w:left="0"/>
        <w:jc w:val="both"/>
        <w:rPr>
          <w:sz w:val="24"/>
          <w:szCs w:val="24"/>
          <w:lang w:val="en-GB"/>
        </w:rPr>
      </w:pPr>
    </w:p>
    <w:p w:rsidR="000844E2" w:rsidRDefault="000844E2" w:rsidP="000844E2">
      <w:pPr>
        <w:spacing w:line="360" w:lineRule="auto"/>
        <w:jc w:val="both"/>
        <w:rPr>
          <w:rFonts w:ascii="Book Antiqua" w:hAnsi="Book Antiqua"/>
          <w:b/>
          <w:bCs/>
          <w:noProof/>
          <w:sz w:val="28"/>
          <w:szCs w:val="28"/>
        </w:rPr>
      </w:pPr>
      <w:r>
        <w:rPr>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0" t="0" r="0" b="3810"/>
            <wp:wrapTight wrapText="bothSides">
              <wp:wrapPolygon edited="0">
                <wp:start x="4181" y="806"/>
                <wp:lineTo x="0" y="5642"/>
                <wp:lineTo x="0" y="12896"/>
                <wp:lineTo x="9058" y="15313"/>
                <wp:lineTo x="7665" y="18537"/>
                <wp:lineTo x="7665" y="20955"/>
                <wp:lineTo x="9058" y="20955"/>
                <wp:lineTo x="18813" y="20955"/>
                <wp:lineTo x="19510" y="20955"/>
                <wp:lineTo x="20903" y="12090"/>
                <wp:lineTo x="20903" y="4836"/>
                <wp:lineTo x="16026" y="806"/>
                <wp:lineTo x="4181" y="806"/>
              </wp:wrapPolygon>
            </wp:wrapTight>
            <wp:docPr id="12" name="Obrázek 4" descr="C:\Users\Jitka\AppData\Local\Microsoft\Windows\Temporary Internet Files\Content.IE5\Z9AHJ0NG\MC90030406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Jitka\AppData\Local\Microsoft\Windows\Temporary Internet Files\Content.IE5\Z9AHJ0NG\MC900304067[1].wmf"/>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550" cy="510540"/>
                    </a:xfrm>
                    <a:prstGeom prst="rect">
                      <a:avLst/>
                    </a:prstGeom>
                    <a:noFill/>
                    <a:ln>
                      <a:noFill/>
                    </a:ln>
                  </pic:spPr>
                </pic:pic>
              </a:graphicData>
            </a:graphic>
          </wp:anchor>
        </w:drawing>
      </w:r>
    </w:p>
    <w:p w:rsidR="000844E2" w:rsidRDefault="000844E2" w:rsidP="000844E2">
      <w:pPr>
        <w:spacing w:line="360" w:lineRule="auto"/>
        <w:jc w:val="both"/>
        <w:rPr>
          <w:rFonts w:ascii="Book Antiqua" w:hAnsi="Book Antiqua"/>
          <w:b/>
          <w:bCs/>
          <w:noProof/>
          <w:sz w:val="28"/>
          <w:szCs w:val="28"/>
        </w:rPr>
      </w:pPr>
      <w:r>
        <w:rPr>
          <w:rFonts w:ascii="Book Antiqua" w:hAnsi="Book Antiqua"/>
          <w:b/>
          <w:bCs/>
          <w:noProof/>
          <w:sz w:val="28"/>
          <w:szCs w:val="28"/>
        </w:rPr>
        <w:t>Activity</w:t>
      </w:r>
    </w:p>
    <w:p w:rsidR="000844E2" w:rsidRDefault="000844E2" w:rsidP="000844E2">
      <w:pPr>
        <w:pStyle w:val="Odstavecseseznamem"/>
        <w:ind w:left="0"/>
        <w:jc w:val="both"/>
        <w:rPr>
          <w:sz w:val="24"/>
          <w:szCs w:val="24"/>
          <w:lang w:val="en-GB"/>
        </w:rPr>
      </w:pPr>
      <w:r>
        <w:rPr>
          <w:sz w:val="24"/>
          <w:szCs w:val="24"/>
          <w:lang w:val="en-GB"/>
        </w:rPr>
        <w:t>Discuss your decision to stay in some hotels or camps. Where did you find the information about this accommodation?</w:t>
      </w:r>
    </w:p>
    <w:p w:rsidR="000844E2" w:rsidRDefault="000844E2" w:rsidP="000844E2">
      <w:pPr>
        <w:rPr>
          <w:sz w:val="24"/>
          <w:szCs w:val="24"/>
          <w:lang w:val="en-GB"/>
        </w:rPr>
      </w:pPr>
      <w:r>
        <w:rPr>
          <w:sz w:val="24"/>
          <w:szCs w:val="24"/>
          <w:lang w:val="en-GB"/>
        </w:rPr>
        <w:br w:type="page"/>
      </w:r>
    </w:p>
    <w:p w:rsidR="000844E2" w:rsidRDefault="000844E2" w:rsidP="000844E2">
      <w:pPr>
        <w:pStyle w:val="Odstavecseseznamem"/>
        <w:ind w:left="0"/>
        <w:jc w:val="both"/>
        <w:rPr>
          <w:sz w:val="24"/>
          <w:szCs w:val="24"/>
          <w:lang w:val="en-GB"/>
        </w:rPr>
      </w:pPr>
    </w:p>
    <w:p w:rsidR="000844E2" w:rsidRDefault="000844E2" w:rsidP="000844E2">
      <w:pPr>
        <w:pStyle w:val="Odstavecseseznamem"/>
        <w:ind w:left="0"/>
        <w:jc w:val="center"/>
        <w:rPr>
          <w:b/>
          <w:sz w:val="24"/>
          <w:szCs w:val="24"/>
          <w:lang w:val="en-GB"/>
        </w:rPr>
      </w:pPr>
      <w:r>
        <w:rPr>
          <w:b/>
          <w:sz w:val="24"/>
          <w:szCs w:val="24"/>
          <w:lang w:val="en-GB"/>
        </w:rPr>
        <w:t>Effects of poor service</w:t>
      </w:r>
    </w:p>
    <w:p w:rsidR="000844E2" w:rsidRDefault="000844E2" w:rsidP="000844E2">
      <w:pPr>
        <w:pStyle w:val="Odstavecseseznamem"/>
        <w:ind w:left="0"/>
        <w:jc w:val="center"/>
        <w:rPr>
          <w:sz w:val="24"/>
          <w:szCs w:val="24"/>
          <w:lang w:val="en-GB"/>
        </w:rPr>
      </w:pPr>
    </w:p>
    <w:p w:rsidR="000844E2" w:rsidRDefault="000844E2" w:rsidP="000844E2">
      <w:pPr>
        <w:pStyle w:val="Odstavecseseznamem"/>
        <w:ind w:left="0"/>
        <w:jc w:val="both"/>
        <w:rPr>
          <w:sz w:val="24"/>
          <w:szCs w:val="24"/>
          <w:lang w:val="en-GB"/>
        </w:rPr>
      </w:pPr>
      <w:r>
        <w:rPr>
          <w:sz w:val="24"/>
          <w:szCs w:val="24"/>
          <w:lang w:val="en-GB"/>
        </w:rPr>
        <w:t>We have looked at the main benefits to travel and tourism organisations of providing excellent customer service, however, what about the effects of poor customer service? Organisations which provide poor customer service are likely to suffer from:</w:t>
      </w:r>
    </w:p>
    <w:p w:rsidR="000844E2" w:rsidRDefault="000844E2" w:rsidP="000844E2">
      <w:pPr>
        <w:pStyle w:val="Odstavecseseznamem"/>
        <w:numPr>
          <w:ilvl w:val="0"/>
          <w:numId w:val="13"/>
        </w:numPr>
        <w:jc w:val="both"/>
        <w:rPr>
          <w:sz w:val="24"/>
          <w:szCs w:val="24"/>
          <w:lang w:val="en-GB"/>
        </w:rPr>
      </w:pPr>
      <w:r>
        <w:rPr>
          <w:sz w:val="24"/>
          <w:szCs w:val="24"/>
          <w:lang w:val="en-GB"/>
        </w:rPr>
        <w:t>Decreased sales</w:t>
      </w:r>
    </w:p>
    <w:p w:rsidR="000844E2" w:rsidRDefault="000844E2" w:rsidP="000844E2">
      <w:pPr>
        <w:pStyle w:val="Odstavecseseznamem"/>
        <w:numPr>
          <w:ilvl w:val="0"/>
          <w:numId w:val="13"/>
        </w:numPr>
        <w:jc w:val="both"/>
        <w:rPr>
          <w:sz w:val="24"/>
          <w:szCs w:val="24"/>
          <w:lang w:val="en-GB"/>
        </w:rPr>
      </w:pPr>
      <w:r>
        <w:rPr>
          <w:sz w:val="24"/>
          <w:szCs w:val="24"/>
          <w:lang w:val="en-GB"/>
        </w:rPr>
        <w:t>Fewer customers</w:t>
      </w:r>
    </w:p>
    <w:p w:rsidR="000844E2" w:rsidRDefault="000844E2" w:rsidP="000844E2">
      <w:pPr>
        <w:pStyle w:val="Odstavecseseznamem"/>
        <w:numPr>
          <w:ilvl w:val="0"/>
          <w:numId w:val="13"/>
        </w:numPr>
        <w:jc w:val="both"/>
        <w:rPr>
          <w:sz w:val="24"/>
          <w:szCs w:val="24"/>
          <w:lang w:val="en-GB"/>
        </w:rPr>
      </w:pPr>
      <w:r>
        <w:rPr>
          <w:sz w:val="24"/>
          <w:szCs w:val="24"/>
          <w:lang w:val="en-GB"/>
        </w:rPr>
        <w:t>A poor public image</w:t>
      </w:r>
    </w:p>
    <w:p w:rsidR="000844E2" w:rsidRDefault="000844E2" w:rsidP="000844E2">
      <w:pPr>
        <w:pStyle w:val="Odstavecseseznamem"/>
        <w:numPr>
          <w:ilvl w:val="0"/>
          <w:numId w:val="13"/>
        </w:numPr>
        <w:jc w:val="both"/>
        <w:rPr>
          <w:sz w:val="24"/>
          <w:szCs w:val="24"/>
          <w:lang w:val="en-GB"/>
        </w:rPr>
      </w:pPr>
      <w:r>
        <w:rPr>
          <w:sz w:val="24"/>
          <w:szCs w:val="24"/>
          <w:lang w:val="en-GB"/>
        </w:rPr>
        <w:t>A lack of competitive advantage</w:t>
      </w:r>
    </w:p>
    <w:p w:rsidR="000844E2" w:rsidRDefault="000844E2" w:rsidP="000844E2">
      <w:pPr>
        <w:pStyle w:val="Odstavecseseznamem"/>
        <w:numPr>
          <w:ilvl w:val="0"/>
          <w:numId w:val="13"/>
        </w:numPr>
        <w:jc w:val="both"/>
        <w:rPr>
          <w:sz w:val="24"/>
          <w:szCs w:val="24"/>
          <w:lang w:val="en-GB"/>
        </w:rPr>
      </w:pPr>
      <w:r>
        <w:rPr>
          <w:sz w:val="24"/>
          <w:szCs w:val="24"/>
          <w:lang w:val="en-GB"/>
        </w:rPr>
        <w:t>An unhappy and less efficient workforce</w:t>
      </w:r>
    </w:p>
    <w:p w:rsidR="000844E2" w:rsidRDefault="000844E2" w:rsidP="000844E2">
      <w:pPr>
        <w:pStyle w:val="Odstavecseseznamem"/>
        <w:numPr>
          <w:ilvl w:val="0"/>
          <w:numId w:val="13"/>
        </w:numPr>
        <w:jc w:val="both"/>
        <w:rPr>
          <w:sz w:val="24"/>
          <w:szCs w:val="24"/>
          <w:lang w:val="en-GB"/>
        </w:rPr>
      </w:pPr>
      <w:r>
        <w:rPr>
          <w:sz w:val="24"/>
          <w:szCs w:val="24"/>
          <w:lang w:val="en-GB"/>
        </w:rPr>
        <w:t>Dissatisfied customers</w:t>
      </w:r>
    </w:p>
    <w:p w:rsidR="000844E2" w:rsidRPr="00B01056" w:rsidRDefault="000844E2" w:rsidP="000844E2">
      <w:pPr>
        <w:pStyle w:val="Odstavecseseznamem"/>
        <w:numPr>
          <w:ilvl w:val="0"/>
          <w:numId w:val="13"/>
        </w:numPr>
        <w:jc w:val="both"/>
        <w:rPr>
          <w:sz w:val="24"/>
          <w:szCs w:val="24"/>
          <w:lang w:val="en-GB"/>
        </w:rPr>
      </w:pPr>
      <w:r>
        <w:rPr>
          <w:sz w:val="24"/>
          <w:szCs w:val="24"/>
          <w:lang w:val="en-GB"/>
        </w:rPr>
        <w:t>Lack of customer loyalty and repeat business.</w:t>
      </w:r>
    </w:p>
    <w:p w:rsidR="000844E2" w:rsidRPr="000844E2" w:rsidRDefault="000844E2" w:rsidP="000844E2">
      <w:pPr>
        <w:rPr>
          <w:rFonts w:ascii="Calibri" w:eastAsia="Calibri" w:hAnsi="Calibri" w:cs="Times New Roman"/>
          <w:sz w:val="24"/>
          <w:szCs w:val="24"/>
          <w:lang w:val="en-GB" w:eastAsia="en-US"/>
        </w:rPr>
      </w:pPr>
      <w:r>
        <w:rPr>
          <w:sz w:val="24"/>
          <w:szCs w:val="24"/>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40861" w:rsidRPr="00240861">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240861" w:rsidRPr="00240861">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40861" w:rsidRPr="00240861">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240861" w:rsidRPr="00240861">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240861" w:rsidRPr="00240861">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240861" w:rsidRPr="00240861">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6">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D1F380D"/>
    <w:multiLevelType w:val="hybridMultilevel"/>
    <w:tmpl w:val="19CCEC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1"/>
  </w:num>
  <w:num w:numId="5">
    <w:abstractNumId w:val="12"/>
  </w:num>
  <w:num w:numId="6">
    <w:abstractNumId w:val="8"/>
  </w:num>
  <w:num w:numId="7">
    <w:abstractNumId w:val="0"/>
  </w:num>
  <w:num w:numId="8">
    <w:abstractNumId w:val="2"/>
  </w:num>
  <w:num w:numId="9">
    <w:abstractNumId w:val="6"/>
  </w:num>
  <w:num w:numId="10">
    <w:abstractNumId w:val="10"/>
  </w:num>
  <w:num w:numId="11">
    <w:abstractNumId w:val="11"/>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844E2"/>
    <w:rsid w:val="000A56AF"/>
    <w:rsid w:val="000A6760"/>
    <w:rsid w:val="001220C1"/>
    <w:rsid w:val="00130007"/>
    <w:rsid w:val="0016506D"/>
    <w:rsid w:val="001C66F5"/>
    <w:rsid w:val="001E3D5E"/>
    <w:rsid w:val="00240861"/>
    <w:rsid w:val="002A0807"/>
    <w:rsid w:val="00306265"/>
    <w:rsid w:val="00306C1F"/>
    <w:rsid w:val="00311633"/>
    <w:rsid w:val="003E5A34"/>
    <w:rsid w:val="00456CE7"/>
    <w:rsid w:val="004A1061"/>
    <w:rsid w:val="0054497A"/>
    <w:rsid w:val="005B5443"/>
    <w:rsid w:val="005E017F"/>
    <w:rsid w:val="00651C14"/>
    <w:rsid w:val="007707AF"/>
    <w:rsid w:val="00782A2D"/>
    <w:rsid w:val="007A5463"/>
    <w:rsid w:val="007E1DD4"/>
    <w:rsid w:val="00834C50"/>
    <w:rsid w:val="00916F11"/>
    <w:rsid w:val="00987760"/>
    <w:rsid w:val="009904C3"/>
    <w:rsid w:val="00997DC2"/>
    <w:rsid w:val="009A4CA0"/>
    <w:rsid w:val="009D0C87"/>
    <w:rsid w:val="00A70DC1"/>
    <w:rsid w:val="00AD1953"/>
    <w:rsid w:val="00B04B2C"/>
    <w:rsid w:val="00BA0CBD"/>
    <w:rsid w:val="00BE2F97"/>
    <w:rsid w:val="00C86E92"/>
    <w:rsid w:val="00D07D31"/>
    <w:rsid w:val="00D237C8"/>
    <w:rsid w:val="00D93D74"/>
    <w:rsid w:val="00DA53C0"/>
    <w:rsid w:val="00DB30C0"/>
    <w:rsid w:val="00DC2923"/>
    <w:rsid w:val="00E71956"/>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0844E2"/>
    <w:pPr>
      <w:spacing w:after="0" w:line="240" w:lineRule="auto"/>
      <w:ind w:left="357"/>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417</Words>
  <Characters>2462</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4</cp:revision>
  <dcterms:created xsi:type="dcterms:W3CDTF">2013-10-13T19:14:00Z</dcterms:created>
  <dcterms:modified xsi:type="dcterms:W3CDTF">2013-10-28T18:07:00Z</dcterms:modified>
</cp:coreProperties>
</file>