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CE7" w:rsidRDefault="001F0E08">
      <w:r>
        <w:rPr>
          <w:noProof/>
          <w:lang w:eastAsia="cs-CZ"/>
        </w:rPr>
        <w:drawing>
          <wp:inline distT="0" distB="0" distL="0" distR="0">
            <wp:extent cx="5761355" cy="12547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F7C" w:rsidRPr="00CF2F7C" w:rsidRDefault="00CF2F7C" w:rsidP="00CF2F7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2F7C">
        <w:rPr>
          <w:rFonts w:ascii="Arial" w:hAnsi="Arial" w:cs="Arial"/>
          <w:sz w:val="20"/>
          <w:szCs w:val="20"/>
        </w:rPr>
        <w:t>Tento výukový materiál byl zpracován v rámci projektu EU peníze středním školám - OP VK 1.5.</w:t>
      </w:r>
    </w:p>
    <w:p w:rsidR="00CF2F7C" w:rsidRPr="00CF2F7C" w:rsidRDefault="00CF2F7C" w:rsidP="00CF2F7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2F7C">
        <w:rPr>
          <w:rFonts w:ascii="Arial" w:hAnsi="Arial" w:cs="Arial"/>
          <w:sz w:val="20"/>
          <w:szCs w:val="20"/>
        </w:rPr>
        <w:t>CZ.1.07/1.5.00/34.0195 – Individualizace a inovace výuky</w:t>
      </w:r>
    </w:p>
    <w:p w:rsidR="00CF2F7C" w:rsidRDefault="00CF2F7C"/>
    <w:p w:rsidR="00CF2F7C" w:rsidRDefault="00CF2F7C" w:rsidP="00CF2F7C">
      <w:pPr>
        <w:tabs>
          <w:tab w:val="left" w:pos="1701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Název</w:t>
      </w:r>
      <w:r>
        <w:rPr>
          <w:rFonts w:ascii="Arial" w:hAnsi="Arial" w:cs="Arial"/>
        </w:rPr>
        <w:tab/>
        <w:t>:</w:t>
      </w:r>
      <w:r w:rsidR="00D901B2">
        <w:rPr>
          <w:rFonts w:ascii="Arial" w:hAnsi="Arial" w:cs="Arial"/>
        </w:rPr>
        <w:tab/>
      </w:r>
      <w:r w:rsidR="00D901B2" w:rsidRPr="00D901B2">
        <w:rPr>
          <w:rFonts w:ascii="Arial" w:hAnsi="Arial" w:cs="Arial"/>
        </w:rPr>
        <w:t>Právní úprava cestovního ruchu v ČR</w:t>
      </w:r>
    </w:p>
    <w:p w:rsidR="00CF2F7C" w:rsidRDefault="00CF2F7C" w:rsidP="00CF2F7C">
      <w:pPr>
        <w:tabs>
          <w:tab w:val="left" w:pos="1701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Označení </w:t>
      </w:r>
      <w:bookmarkStart w:id="0" w:name="_GoBack"/>
      <w:bookmarkEnd w:id="0"/>
      <w:r>
        <w:rPr>
          <w:rFonts w:ascii="Arial" w:hAnsi="Arial" w:cs="Arial"/>
        </w:rPr>
        <w:t>DUM</w:t>
      </w:r>
      <w:r>
        <w:rPr>
          <w:rFonts w:ascii="Arial" w:hAnsi="Arial" w:cs="Arial"/>
        </w:rPr>
        <w:tab/>
        <w:t xml:space="preserve">:  </w:t>
      </w:r>
      <w:r w:rsidR="00D901B2">
        <w:rPr>
          <w:rFonts w:ascii="Arial" w:hAnsi="Arial" w:cs="Arial"/>
        </w:rPr>
        <w:tab/>
      </w:r>
      <w:r w:rsidR="00D901B2" w:rsidRPr="00D901B2">
        <w:rPr>
          <w:rFonts w:ascii="Arial" w:hAnsi="Arial" w:cs="Arial"/>
        </w:rPr>
        <w:t>VY_</w:t>
      </w:r>
      <w:r w:rsidR="00EE7B43">
        <w:rPr>
          <w:rFonts w:ascii="Arial" w:hAnsi="Arial" w:cs="Arial"/>
        </w:rPr>
        <w:t>32_</w:t>
      </w:r>
      <w:r w:rsidR="00D901B2" w:rsidRPr="00D901B2">
        <w:rPr>
          <w:rFonts w:ascii="Arial" w:hAnsi="Arial" w:cs="Arial"/>
        </w:rPr>
        <w:t>INOVACE_K</w:t>
      </w:r>
      <w:r w:rsidR="00D901B2">
        <w:rPr>
          <w:rFonts w:ascii="Arial" w:hAnsi="Arial" w:cs="Arial"/>
        </w:rPr>
        <w:t>aluzova_12-3-20-Opakovací test</w:t>
      </w:r>
    </w:p>
    <w:p w:rsidR="00CF2F7C" w:rsidRDefault="00CF2F7C" w:rsidP="00CF2F7C">
      <w:pPr>
        <w:tabs>
          <w:tab w:val="left" w:pos="1701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Autor</w:t>
      </w:r>
      <w:r>
        <w:rPr>
          <w:rFonts w:ascii="Arial" w:hAnsi="Arial" w:cs="Arial"/>
        </w:rPr>
        <w:tab/>
        <w:t>:</w:t>
      </w:r>
      <w:r w:rsidR="00D901B2">
        <w:rPr>
          <w:rFonts w:ascii="Arial" w:hAnsi="Arial" w:cs="Arial"/>
        </w:rPr>
        <w:tab/>
        <w:t xml:space="preserve">Mgr. Yvetta </w:t>
      </w:r>
      <w:proofErr w:type="spellStart"/>
      <w:r w:rsidR="00D901B2">
        <w:rPr>
          <w:rFonts w:ascii="Arial" w:hAnsi="Arial" w:cs="Arial"/>
        </w:rPr>
        <w:t>Kałužová</w:t>
      </w:r>
      <w:proofErr w:type="spellEnd"/>
    </w:p>
    <w:p w:rsidR="00CF2F7C" w:rsidRDefault="00CF2F7C" w:rsidP="00CF2F7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  <w:r>
        <w:rPr>
          <w:rFonts w:ascii="Arial" w:hAnsi="Arial" w:cs="Arial"/>
        </w:rPr>
        <w:t>Anotace</w:t>
      </w:r>
      <w:r>
        <w:rPr>
          <w:rFonts w:ascii="Arial" w:hAnsi="Arial" w:cs="Arial"/>
        </w:rPr>
        <w:tab/>
        <w:t>:</w:t>
      </w:r>
      <w:r w:rsidR="00D901B2">
        <w:rPr>
          <w:rFonts w:ascii="Arial" w:hAnsi="Arial" w:cs="Arial"/>
        </w:rPr>
        <w:tab/>
      </w:r>
      <w:r w:rsidR="00D901B2">
        <w:rPr>
          <w:rFonts w:ascii="Arial" w:hAnsi="Arial" w:cs="Arial"/>
        </w:rPr>
        <w:tab/>
        <w:t>Test k ověření znalostí z oblasti právní úpravy CR</w:t>
      </w:r>
    </w:p>
    <w:p w:rsidR="00D901B2" w:rsidRDefault="00D901B2" w:rsidP="00CF2F7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</w:p>
    <w:p w:rsidR="00D901B2" w:rsidRDefault="00D901B2" w:rsidP="00CF2F7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</w:p>
    <w:p w:rsidR="00D901B2" w:rsidRDefault="00D901B2" w:rsidP="00CF2F7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</w:p>
    <w:p w:rsidR="00D901B2" w:rsidRDefault="00D901B2" w:rsidP="00843CCF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  <w:b/>
        </w:rPr>
      </w:pPr>
      <w:r w:rsidRPr="00843CCF">
        <w:rPr>
          <w:rFonts w:ascii="Arial" w:hAnsi="Arial" w:cs="Arial"/>
          <w:b/>
        </w:rPr>
        <w:t>Vyberte nebo doplňte správné odpovědi na níže uvedené otázky:</w:t>
      </w:r>
    </w:p>
    <w:p w:rsidR="00843CCF" w:rsidRDefault="00843CCF" w:rsidP="00843CCF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  <w:b/>
        </w:rPr>
      </w:pPr>
    </w:p>
    <w:p w:rsidR="00843CCF" w:rsidRDefault="00843CCF" w:rsidP="00843CCF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  <w:b/>
        </w:rPr>
      </w:pPr>
    </w:p>
    <w:p w:rsidR="00843CCF" w:rsidRPr="00843CCF" w:rsidRDefault="00843CCF" w:rsidP="00843CCF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  <w:b/>
        </w:rPr>
      </w:pPr>
    </w:p>
    <w:p w:rsidR="00843CCF" w:rsidRPr="0067693C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proofErr w:type="spellStart"/>
      <w:r w:rsidRPr="0067693C">
        <w:rPr>
          <w:b/>
        </w:rPr>
        <w:t>Forfeity</w:t>
      </w:r>
      <w:proofErr w:type="spellEnd"/>
      <w:r w:rsidRPr="0067693C">
        <w:rPr>
          <w:b/>
        </w:rPr>
        <w:t xml:space="preserve"> jsou:</w:t>
      </w:r>
    </w:p>
    <w:p w:rsidR="00843CCF" w:rsidRPr="0067693C" w:rsidRDefault="00843CCF" w:rsidP="00843CCF">
      <w:pPr>
        <w:numPr>
          <w:ilvl w:val="0"/>
          <w:numId w:val="1"/>
        </w:numPr>
        <w:spacing w:after="0" w:line="240" w:lineRule="auto"/>
      </w:pPr>
      <w:r w:rsidRPr="0067693C">
        <w:t>předem sestavená kombinace alespoň dvou služeb cestovního ruchu</w:t>
      </w:r>
    </w:p>
    <w:p w:rsidR="00843CCF" w:rsidRPr="0067693C" w:rsidRDefault="00843CCF" w:rsidP="00843CCF">
      <w:pPr>
        <w:numPr>
          <w:ilvl w:val="0"/>
          <w:numId w:val="1"/>
        </w:numPr>
        <w:spacing w:after="0" w:line="240" w:lineRule="auto"/>
      </w:pPr>
      <w:r w:rsidRPr="0067693C">
        <w:t>kombinace služeb CR prodávané jiné CK za účelem dalšího jejího podnikání</w:t>
      </w:r>
    </w:p>
    <w:p w:rsidR="00843CCF" w:rsidRPr="0067693C" w:rsidRDefault="00843CCF" w:rsidP="00843CCF">
      <w:pPr>
        <w:numPr>
          <w:ilvl w:val="0"/>
          <w:numId w:val="1"/>
        </w:numPr>
        <w:spacing w:after="0" w:line="240" w:lineRule="auto"/>
      </w:pPr>
      <w:r w:rsidRPr="0067693C">
        <w:t>kombinace služeb CR sestavená na základě individuálního požadavku zákazníka</w:t>
      </w:r>
    </w:p>
    <w:p w:rsidR="00843CCF" w:rsidRDefault="00843CCF" w:rsidP="00843CCF">
      <w:pPr>
        <w:numPr>
          <w:ilvl w:val="0"/>
          <w:numId w:val="1"/>
        </w:numPr>
        <w:spacing w:after="0" w:line="240" w:lineRule="auto"/>
      </w:pPr>
      <w:r w:rsidRPr="0067693C">
        <w:t>jiné služby CR, jenž tvoří významnou součást zájezdu</w:t>
      </w:r>
    </w:p>
    <w:p w:rsidR="00843CCF" w:rsidRPr="0067693C" w:rsidRDefault="00843CCF" w:rsidP="00843CCF"/>
    <w:p w:rsidR="00843CCF" w:rsidRPr="00571FF4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r w:rsidRPr="0067693C">
        <w:rPr>
          <w:b/>
        </w:rPr>
        <w:t>Prodávat zájezd jako svůj produkt mohou: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CK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CA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 xml:space="preserve">CA i CK pokud mají uzavřeno povinné smluvní pojištění </w:t>
      </w:r>
    </w:p>
    <w:p w:rsidR="00843CCF" w:rsidRPr="0067693C" w:rsidRDefault="00843CCF" w:rsidP="00843CCF"/>
    <w:p w:rsidR="00843CCF" w:rsidRPr="0067693C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r w:rsidRPr="0067693C">
        <w:rPr>
          <w:b/>
        </w:rPr>
        <w:t>Cestovní agentura může: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v rámci živnostenského oprávnění vykonávat stejné činnosti jako CK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v rámci živnostenského oprávnění vykonávat stejné činnosti jako CK, pouze nesmí nabízet a prodávat zájezdy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v rámci živnostenského oprávnění vykonávat stejné činnosti jako CK, pouze nesmí nabízet a prodávat zájezdy pod svým vlastním jménem</w:t>
      </w:r>
    </w:p>
    <w:p w:rsidR="00843CCF" w:rsidRPr="0067693C" w:rsidRDefault="00843CCF" w:rsidP="00843CCF"/>
    <w:p w:rsidR="00843CCF" w:rsidRPr="0067693C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r w:rsidRPr="0067693C">
        <w:rPr>
          <w:b/>
        </w:rPr>
        <w:t>Provozování CK je živnost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koncesovaná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vázaní – ohlašovací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volná – koncesovaná</w:t>
      </w:r>
    </w:p>
    <w:p w:rsidR="00843CCF" w:rsidRPr="0067693C" w:rsidRDefault="00843CCF" w:rsidP="00843CCF"/>
    <w:p w:rsidR="00843CCF" w:rsidRPr="0067693C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r w:rsidRPr="0067693C">
        <w:rPr>
          <w:b/>
        </w:rPr>
        <w:lastRenderedPageBreak/>
        <w:t>Repatriace je: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vrácení zaplacené zálohy nebo ceny zájezdu v případě, že se zájezd neuskutečnil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zajištění dopravy zákazníka CK z místa pobytu v zahraničí do ČR, pokud byla tato doprava součástí zájezdu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zajištění dopravy zákazníka CK z místa pobytu v zahraničí do ČR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vrácení rozdílu mezi zaplacenou cenou zájezdu a cenou částečně poskytnutého zájezdu v případě, že se zájezd uskutečnil pouze z</w:t>
      </w:r>
      <w:r>
        <w:t> </w:t>
      </w:r>
      <w:r w:rsidRPr="0067693C">
        <w:t>části</w:t>
      </w:r>
    </w:p>
    <w:p w:rsidR="00843CCF" w:rsidRPr="0067693C" w:rsidRDefault="00843CCF" w:rsidP="00843CCF"/>
    <w:p w:rsidR="00843CCF" w:rsidRPr="0067693C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r w:rsidRPr="0067693C">
        <w:rPr>
          <w:b/>
        </w:rPr>
        <w:t>Výše sjednaného pojištění musí odpovídat minimálně: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30 % plánovaných ročních tržeb z prodeje zájezdů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25 % plánovaných ročních tržeb z prodeje zájezdů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20 % plánovaných ročních tržeb z prodeje zájezdů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15 % plánovaných ročních tržeb z prodeje zájezdů</w:t>
      </w:r>
    </w:p>
    <w:p w:rsidR="00843CCF" w:rsidRPr="0067693C" w:rsidRDefault="00843CCF" w:rsidP="00843CCF"/>
    <w:p w:rsidR="00843CCF" w:rsidRPr="0067693C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r w:rsidRPr="0067693C">
        <w:rPr>
          <w:b/>
        </w:rPr>
        <w:t>Výše částky, tzv. spoluúčast, kterou se CK podílí na plnění s pojistné události, nesmí být nižší než: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5 %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4 %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3 %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2 %</w:t>
      </w:r>
    </w:p>
    <w:p w:rsidR="00843CCF" w:rsidRPr="00640C7E" w:rsidRDefault="00843CCF" w:rsidP="00843CCF"/>
    <w:p w:rsidR="00843CCF" w:rsidRPr="0067693C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r w:rsidRPr="0067693C">
        <w:rPr>
          <w:b/>
        </w:rPr>
        <w:t xml:space="preserve">Mezi podstatné náležitosti, bez nichž </w:t>
      </w:r>
      <w:proofErr w:type="gramStart"/>
      <w:r w:rsidRPr="0067693C">
        <w:rPr>
          <w:b/>
        </w:rPr>
        <w:t>je</w:t>
      </w:r>
      <w:proofErr w:type="gramEnd"/>
      <w:r w:rsidRPr="0067693C">
        <w:rPr>
          <w:b/>
        </w:rPr>
        <w:t xml:space="preserve"> cestovní smlouva neplatná patří: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označení smluvních stran, vymezení zájezdu, výši odstupného, které je zákazník povinen CK uhradit při odstoupení od CK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označení smluvních stran, vymezení zájezdu, výši odstupného, které je zákazník povinen CK uhradit při odstoupení od CK, cena zájezdu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označení smluvních stran, vymezení zájezdu, cena zájezdu</w:t>
      </w:r>
    </w:p>
    <w:p w:rsidR="00843CCF" w:rsidRPr="0067693C" w:rsidRDefault="00843CCF" w:rsidP="00843CCF"/>
    <w:p w:rsidR="00843CCF" w:rsidRPr="0067693C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r w:rsidRPr="0067693C">
        <w:rPr>
          <w:b/>
        </w:rPr>
        <w:t>Cena uvedená v CS nesmí být jednostranně zvýšena během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20 dnů před zahájením zájezdu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14 dnů pře zahájením zájezdu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10 dnů před zahájením zájezdu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21 dnů před zahájením zájezdu</w:t>
      </w:r>
    </w:p>
    <w:p w:rsidR="00843CCF" w:rsidRPr="0067693C" w:rsidRDefault="00843CCF" w:rsidP="00843CCF"/>
    <w:p w:rsidR="00843CCF" w:rsidRPr="0067693C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r w:rsidRPr="0067693C">
        <w:rPr>
          <w:b/>
        </w:rPr>
        <w:t>Nejpozději 7 dní před zahájením zájezdu je CK povinna: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…………………………………………………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…………………………………………………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…………………………………………………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…………………………………………………</w:t>
      </w:r>
    </w:p>
    <w:p w:rsidR="00843CCF" w:rsidRDefault="00843CCF" w:rsidP="00843CCF"/>
    <w:p w:rsidR="00843CCF" w:rsidRPr="0067693C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r w:rsidRPr="0067693C">
        <w:rPr>
          <w:b/>
        </w:rPr>
        <w:t>V případě změny CS ze strany CK má zákazník právo: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……………………..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……………………..</w:t>
      </w:r>
    </w:p>
    <w:p w:rsidR="00843CCF" w:rsidRDefault="00843CCF" w:rsidP="00843CCF"/>
    <w:p w:rsidR="00843CCF" w:rsidRDefault="00843CCF" w:rsidP="00843CCF"/>
    <w:p w:rsidR="00843CCF" w:rsidRDefault="00843CCF" w:rsidP="00843CCF"/>
    <w:p w:rsidR="00843CCF" w:rsidRPr="0067693C" w:rsidRDefault="00843CCF" w:rsidP="00843CCF"/>
    <w:p w:rsidR="00843CCF" w:rsidRPr="0067693C" w:rsidRDefault="00843CCF" w:rsidP="00843CCF">
      <w:pPr>
        <w:numPr>
          <w:ilvl w:val="0"/>
          <w:numId w:val="2"/>
        </w:numPr>
        <w:spacing w:before="240" w:after="120" w:line="240" w:lineRule="auto"/>
        <w:ind w:left="714" w:hanging="357"/>
        <w:rPr>
          <w:b/>
        </w:rPr>
      </w:pPr>
      <w:r w:rsidRPr="0067693C">
        <w:rPr>
          <w:b/>
        </w:rPr>
        <w:t>V případě zrušení zájezdu ze strany CK ve lhůtě kratší než 20 dnů před zahájením zájezdu má CK povinnost: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vrátit zákazníkovi cenu zájezdu po odečtu 10 % storno poplatku za náklady spojené s CS</w:t>
      </w:r>
    </w:p>
    <w:p w:rsidR="00843CCF" w:rsidRPr="0067693C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uhradit zákazníkovi cenu zájezdu v plné výši</w:t>
      </w:r>
    </w:p>
    <w:p w:rsidR="00843CCF" w:rsidRPr="00640C7E" w:rsidRDefault="00843CCF" w:rsidP="00843CCF">
      <w:pPr>
        <w:numPr>
          <w:ilvl w:val="1"/>
          <w:numId w:val="2"/>
        </w:numPr>
        <w:spacing w:after="0" w:line="240" w:lineRule="auto"/>
      </w:pPr>
      <w:r w:rsidRPr="0067693C">
        <w:t>uhradit zákazníkovi cenu zájezdu v plné výši včetně 10 % pokuty ceny zájezdu</w:t>
      </w:r>
    </w:p>
    <w:p w:rsidR="00843CCF" w:rsidRDefault="00843CCF" w:rsidP="00843CCF"/>
    <w:p w:rsidR="00843CCF" w:rsidRDefault="00843CCF" w:rsidP="00843CCF">
      <w:pPr>
        <w:numPr>
          <w:ilvl w:val="0"/>
          <w:numId w:val="2"/>
        </w:numPr>
        <w:spacing w:after="0" w:line="240" w:lineRule="auto"/>
        <w:rPr>
          <w:b/>
        </w:rPr>
      </w:pPr>
      <w:r w:rsidRPr="00D51649">
        <w:rPr>
          <w:b/>
        </w:rPr>
        <w:t>Organizovaný CR je</w:t>
      </w:r>
    </w:p>
    <w:p w:rsidR="00843CCF" w:rsidRPr="00D51649" w:rsidRDefault="00843CCF" w:rsidP="00843CCF">
      <w:pPr>
        <w:rPr>
          <w:b/>
        </w:rPr>
      </w:pP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>
        <w:t>zajišťován cestovní kanceláří nebo jiným podnikatelským subjektem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>
        <w:t>zajišťován účastníkem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>
        <w:t xml:space="preserve"> není zajišťován žádným ekonomickým subjektem</w:t>
      </w:r>
    </w:p>
    <w:p w:rsidR="00843CCF" w:rsidRDefault="00843CCF" w:rsidP="00843CCF"/>
    <w:p w:rsidR="00843CCF" w:rsidRDefault="00843CCF" w:rsidP="00843CCF">
      <w:pPr>
        <w:numPr>
          <w:ilvl w:val="0"/>
          <w:numId w:val="2"/>
        </w:numPr>
        <w:spacing w:after="0" w:line="240" w:lineRule="auto"/>
        <w:rPr>
          <w:b/>
        </w:rPr>
      </w:pPr>
      <w:r w:rsidRPr="00D51649">
        <w:rPr>
          <w:b/>
        </w:rPr>
        <w:t>Uveďte důvody vázaného CR</w:t>
      </w:r>
    </w:p>
    <w:p w:rsidR="00843CCF" w:rsidRPr="00D51649" w:rsidRDefault="00843CCF" w:rsidP="00843CCF">
      <w:pPr>
        <w:rPr>
          <w:b/>
        </w:rPr>
      </w:pP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>
        <w:t>…………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>
        <w:t>…………….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>
        <w:t>…………….</w:t>
      </w:r>
    </w:p>
    <w:p w:rsidR="00843CCF" w:rsidRDefault="00843CCF" w:rsidP="00843CCF"/>
    <w:p w:rsidR="00843CCF" w:rsidRDefault="00843CCF" w:rsidP="00843CCF">
      <w:pPr>
        <w:numPr>
          <w:ilvl w:val="0"/>
          <w:numId w:val="2"/>
        </w:numPr>
        <w:spacing w:after="0" w:line="240" w:lineRule="auto"/>
        <w:rPr>
          <w:b/>
        </w:rPr>
      </w:pPr>
      <w:r w:rsidRPr="00D51649">
        <w:rPr>
          <w:b/>
        </w:rPr>
        <w:t>Rozhodněte, zda se jedná o zájezd:</w:t>
      </w:r>
    </w:p>
    <w:p w:rsidR="00843CCF" w:rsidRPr="00D51649" w:rsidRDefault="00843CCF" w:rsidP="00843CCF">
      <w:pPr>
        <w:rPr>
          <w:b/>
        </w:rPr>
      </w:pP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>
        <w:t>v katalogu je nabízeno ubytování, stravování a doprava za souhrnnou cenu v rámci 10 denního pobytu u moře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>
        <w:t>v katalogu CK Yvetta je nabízeno ubytování v apartmánech v Chorvatsku na 10 dnů</w:t>
      </w:r>
    </w:p>
    <w:p w:rsidR="00843CCF" w:rsidRDefault="00843CCF" w:rsidP="00843CCF">
      <w:pPr>
        <w:numPr>
          <w:ilvl w:val="1"/>
          <w:numId w:val="2"/>
        </w:numPr>
        <w:spacing w:after="0" w:line="240" w:lineRule="auto"/>
      </w:pPr>
      <w:r>
        <w:t>třída 1Z si objednává u CK Yvetta dopravu a průvodce do Prahy</w:t>
      </w:r>
    </w:p>
    <w:p w:rsidR="00843CCF" w:rsidRDefault="00843CCF" w:rsidP="00843CCF">
      <w:pPr>
        <w:ind w:left="1418"/>
      </w:pPr>
    </w:p>
    <w:p w:rsidR="00843CCF" w:rsidRDefault="00843CCF" w:rsidP="00843CCF">
      <w:pPr>
        <w:ind w:left="502"/>
      </w:pPr>
    </w:p>
    <w:p w:rsidR="00843CCF" w:rsidRDefault="00843CCF" w:rsidP="00843CCF">
      <w:pPr>
        <w:ind w:left="502"/>
      </w:pPr>
    </w:p>
    <w:p w:rsidR="00843CCF" w:rsidRDefault="00843CCF" w:rsidP="00843CCF">
      <w:pPr>
        <w:ind w:left="502"/>
      </w:pPr>
    </w:p>
    <w:p w:rsidR="00843CCF" w:rsidRDefault="00843CCF" w:rsidP="00843CCF">
      <w:pPr>
        <w:ind w:left="502"/>
      </w:pPr>
    </w:p>
    <w:p w:rsidR="00843CCF" w:rsidRDefault="00843CCF" w:rsidP="00843CCF">
      <w:pPr>
        <w:ind w:left="502"/>
      </w:pPr>
    </w:p>
    <w:p w:rsidR="00843CCF" w:rsidRDefault="00843CCF" w:rsidP="00843CCF">
      <w:pPr>
        <w:ind w:left="502"/>
      </w:pPr>
    </w:p>
    <w:p w:rsidR="00843CCF" w:rsidRDefault="00843CCF" w:rsidP="00843CCF">
      <w:pPr>
        <w:ind w:left="502"/>
      </w:pPr>
    </w:p>
    <w:p w:rsidR="00843CCF" w:rsidRDefault="00843CCF" w:rsidP="00843CCF">
      <w:pPr>
        <w:ind w:left="502"/>
      </w:pPr>
    </w:p>
    <w:p w:rsidR="00843CCF" w:rsidRPr="0067693C" w:rsidRDefault="00843CCF" w:rsidP="00843CCF"/>
    <w:p w:rsidR="00D901B2" w:rsidRDefault="00D901B2" w:rsidP="00CF2F7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</w:p>
    <w:p w:rsidR="00CF2F7C" w:rsidRPr="00CF2F7C" w:rsidRDefault="00CF2F7C" w:rsidP="00CF2F7C">
      <w:pPr>
        <w:spacing w:after="0" w:line="240" w:lineRule="auto"/>
        <w:rPr>
          <w:rFonts w:ascii="Arial" w:hAnsi="Arial" w:cs="Arial"/>
        </w:rPr>
      </w:pPr>
    </w:p>
    <w:sectPr w:rsidR="00CF2F7C" w:rsidRPr="00CF2F7C" w:rsidSect="00EF1FF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67EBF"/>
    <w:multiLevelType w:val="hybridMultilevel"/>
    <w:tmpl w:val="3A3C65EA"/>
    <w:lvl w:ilvl="0" w:tplc="1DAEDFD4">
      <w:start w:val="1"/>
      <w:numFmt w:val="lowerLetter"/>
      <w:lvlText w:val="%1)"/>
      <w:lvlJc w:val="left"/>
      <w:pPr>
        <w:tabs>
          <w:tab w:val="num" w:pos="737"/>
        </w:tabs>
        <w:ind w:left="1418" w:hanging="681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96551D"/>
    <w:multiLevelType w:val="hybridMultilevel"/>
    <w:tmpl w:val="E9727354"/>
    <w:lvl w:ilvl="0" w:tplc="040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226873E0">
      <w:start w:val="1"/>
      <w:numFmt w:val="lowerLetter"/>
      <w:lvlText w:val="%2)"/>
      <w:lvlJc w:val="left"/>
      <w:pPr>
        <w:tabs>
          <w:tab w:val="num" w:pos="737"/>
        </w:tabs>
        <w:ind w:left="1418" w:hanging="681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F0E08"/>
    <w:rsid w:val="001F0E08"/>
    <w:rsid w:val="004E6CE7"/>
    <w:rsid w:val="00586D1E"/>
    <w:rsid w:val="005F19FB"/>
    <w:rsid w:val="007B52F0"/>
    <w:rsid w:val="00843CCF"/>
    <w:rsid w:val="00960D2B"/>
    <w:rsid w:val="00CF2F7C"/>
    <w:rsid w:val="00D901B2"/>
    <w:rsid w:val="00E90353"/>
    <w:rsid w:val="00EA7ECB"/>
    <w:rsid w:val="00EE7B43"/>
    <w:rsid w:val="00EF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D1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F2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etta\AppData\Local\Temp\Rar$DI19.984\Sablona%20Word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FAEB8-600B-4B96-830D-604FA7B1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Word.dot</Template>
  <TotalTime>3</TotalTime>
  <Pages>3</Pages>
  <Words>516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Yvetta</dc:creator>
  <cp:lastModifiedBy>jurasek</cp:lastModifiedBy>
  <cp:revision>3</cp:revision>
  <cp:lastPrinted>2013-12-08T20:24:00Z</cp:lastPrinted>
  <dcterms:created xsi:type="dcterms:W3CDTF">2013-11-27T18:28:00Z</dcterms:created>
  <dcterms:modified xsi:type="dcterms:W3CDTF">2013-12-08T20:27:00Z</dcterms:modified>
</cp:coreProperties>
</file>