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B1D" w:rsidRDefault="00E75B1D" w:rsidP="00E75B1D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FFCDDF0" wp14:editId="42DAF816">
            <wp:simplePos x="0" y="0"/>
            <wp:positionH relativeFrom="column">
              <wp:posOffset>405130</wp:posOffset>
            </wp:positionH>
            <wp:positionV relativeFrom="paragraph">
              <wp:posOffset>-213995</wp:posOffset>
            </wp:positionV>
            <wp:extent cx="47910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557" y="21435"/>
                <wp:lineTo x="21557" y="0"/>
                <wp:lineTo x="0" y="0"/>
              </wp:wrapPolygon>
            </wp:wrapTight>
            <wp:docPr id="2" name="Obrázek 1" descr="Popis: 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C2ACC" wp14:editId="01B2C6E7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1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5105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B1D" w:rsidRDefault="00E75B1D" w:rsidP="00E75B1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" fillcolor="#c0504d">
                <v:textbox>
                  <w:txbxContent>
                    <w:p w:rsidR="00E75B1D" w:rsidRDefault="00E75B1D" w:rsidP="00E75B1D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916"/>
        <w:tblW w:w="9431" w:type="dxa"/>
        <w:tblInd w:w="0" w:type="dxa"/>
        <w:tblLook w:val="04A0" w:firstRow="1" w:lastRow="0" w:firstColumn="1" w:lastColumn="0" w:noHBand="0" w:noVBand="1"/>
      </w:tblPr>
      <w:tblGrid>
        <w:gridCol w:w="2122"/>
        <w:gridCol w:w="7309"/>
      </w:tblGrid>
      <w:tr w:rsidR="00E75B1D" w:rsidTr="00E7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 školy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E75B1D" w:rsidTr="00E7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OLGA FILÍPKOVÁ</w:t>
            </w:r>
          </w:p>
        </w:tc>
      </w:tr>
      <w:tr w:rsidR="00E75B1D" w:rsidTr="00E75B1D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VY_32_INOVACE_437_SOUVĚTÍ_A_VZORCE_SOUVĚTÍ</w:t>
            </w:r>
          </w:p>
        </w:tc>
      </w:tr>
      <w:tr w:rsidR="00E75B1D" w:rsidTr="00E7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Téma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Určování vzorců souvětí</w:t>
            </w:r>
          </w:p>
        </w:tc>
      </w:tr>
      <w:tr w:rsidR="00E75B1D" w:rsidTr="00E75B1D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E75B1D" w:rsidRDefault="00E75B1D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Číslo projektu</w:t>
            </w:r>
            <w:r>
              <w:rPr>
                <w:sz w:val="32"/>
                <w:szCs w:val="32"/>
                <w:lang w:val="en-US"/>
              </w:rPr>
              <w:t>:</w:t>
            </w:r>
          </w:p>
          <w:p w:rsidR="00E75B1D" w:rsidRDefault="00E75B1D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75B1D" w:rsidRDefault="00E75B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CZ.1.07/1.4.00/21. </w:t>
            </w:r>
            <w:r>
              <w:rPr>
                <w:b/>
                <w:sz w:val="32"/>
                <w:szCs w:val="32"/>
              </w:rPr>
              <w:t>2975</w:t>
            </w:r>
          </w:p>
        </w:tc>
      </w:tr>
    </w:tbl>
    <w:p w:rsidR="00E75B1D" w:rsidRDefault="00E75B1D" w:rsidP="00E75B1D"/>
    <w:tbl>
      <w:tblPr>
        <w:tblStyle w:val="Svtlmkazvraznn1"/>
        <w:tblpPr w:leftFromText="141" w:rightFromText="141" w:vertAnchor="text" w:horzAnchor="margin" w:tblpXSpec="center" w:tblpY="5337"/>
        <w:tblW w:w="9403" w:type="dxa"/>
        <w:tblInd w:w="0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E75B1D" w:rsidTr="00E7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E75B1D" w:rsidRDefault="00E75B1D">
            <w:pPr>
              <w:spacing w:before="0" w:beforeAutospacing="0" w:after="0" w:afterAutospacing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Anotace</w:t>
            </w:r>
            <w:proofErr w:type="spellEnd"/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18" w:type="dxa"/>
            <w:hideMark/>
          </w:tcPr>
          <w:p w:rsidR="00E75B1D" w:rsidRDefault="00E75B1D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Tento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je </w:t>
            </w:r>
            <w:proofErr w:type="spellStart"/>
            <w:r>
              <w:rPr>
                <w:sz w:val="28"/>
                <w:szCs w:val="28"/>
                <w:lang w:val="en-US"/>
              </w:rPr>
              <w:t>určen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procvičování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učiva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 </w:t>
            </w:r>
            <w:proofErr w:type="spellStart"/>
            <w:r>
              <w:rPr>
                <w:sz w:val="28"/>
                <w:szCs w:val="28"/>
                <w:lang w:val="en-US"/>
              </w:rPr>
              <w:t>předmětu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český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literature v 5.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>
              <w:rPr>
                <w:sz w:val="28"/>
                <w:szCs w:val="28"/>
                <w:lang w:val="en-US"/>
              </w:rPr>
              <w:t>.</w:t>
            </w:r>
          </w:p>
          <w:p w:rsidR="00E75B1D" w:rsidRDefault="00E75B1D" w:rsidP="00E75B1D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Učitel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může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proofErr w:type="gramStart"/>
            <w:r>
              <w:rPr>
                <w:sz w:val="28"/>
                <w:szCs w:val="28"/>
                <w:lang w:val="en-US"/>
              </w:rPr>
              <w:t>nakopírovat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,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zafóliovat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rozstříhat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E75B1D" w:rsidRDefault="00E75B1D" w:rsidP="00E75B1D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Vhodné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pro </w:t>
            </w:r>
            <w:proofErr w:type="spellStart"/>
            <w:r>
              <w:rPr>
                <w:sz w:val="28"/>
                <w:szCs w:val="28"/>
                <w:lang w:val="en-US"/>
              </w:rPr>
              <w:t>práci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skupině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en-US"/>
              </w:rPr>
              <w:t>ve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dvojici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pro </w:t>
            </w:r>
            <w:proofErr w:type="spellStart"/>
            <w:r>
              <w:rPr>
                <w:sz w:val="28"/>
                <w:szCs w:val="28"/>
                <w:lang w:val="en-US"/>
              </w:rPr>
              <w:t>jednotlivce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en-US"/>
              </w:rPr>
              <w:t>Žáci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mohou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vyhledávat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sz w:val="28"/>
                <w:szCs w:val="28"/>
                <w:lang w:val="en-US"/>
              </w:rPr>
              <w:t>přiřazovat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správné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vzorce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>
              <w:rPr>
                <w:sz w:val="28"/>
                <w:szCs w:val="28"/>
                <w:lang w:val="en-US"/>
              </w:rPr>
              <w:t>souvětím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  <w:p w:rsidR="00E75B1D" w:rsidRDefault="00E75B1D" w:rsidP="00E75B1D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Mohou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take </w:t>
            </w:r>
            <w:proofErr w:type="spellStart"/>
            <w:r>
              <w:rPr>
                <w:sz w:val="28"/>
                <w:szCs w:val="28"/>
                <w:lang w:val="en-US"/>
              </w:rPr>
              <w:t>psát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vzorce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bez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pomocných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kartiček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vzorců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. </w:t>
            </w:r>
          </w:p>
        </w:tc>
      </w:tr>
      <w:tr w:rsidR="00E75B1D" w:rsidTr="00E7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E75B1D" w:rsidRDefault="00E75B1D">
            <w:pPr>
              <w:rPr>
                <w:lang w:val="en-US"/>
              </w:rPr>
            </w:pPr>
          </w:p>
        </w:tc>
        <w:tc>
          <w:tcPr>
            <w:tcW w:w="7118" w:type="dxa"/>
          </w:tcPr>
          <w:p w:rsidR="00E75B1D" w:rsidRDefault="00E75B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E75B1D" w:rsidRDefault="00E75B1D" w:rsidP="00E75B1D"/>
    <w:p w:rsidR="00E75B1D" w:rsidRDefault="00E75B1D" w:rsidP="00E75B1D"/>
    <w:p w:rsidR="00E75B1D" w:rsidRDefault="00E75B1D" w:rsidP="00E75B1D"/>
    <w:p w:rsidR="00E75B1D" w:rsidRDefault="00E75B1D" w:rsidP="00E75B1D"/>
    <w:p w:rsidR="00D160EA" w:rsidRDefault="00D160EA" w:rsidP="00E75B1D">
      <w:pPr>
        <w:rPr>
          <w:sz w:val="28"/>
          <w:szCs w:val="28"/>
        </w:rPr>
      </w:pPr>
    </w:p>
    <w:p w:rsidR="00D160EA" w:rsidRDefault="00D160EA" w:rsidP="00E75B1D">
      <w:pPr>
        <w:rPr>
          <w:sz w:val="28"/>
          <w:szCs w:val="28"/>
        </w:rPr>
      </w:pPr>
    </w:p>
    <w:p w:rsidR="00D160EA" w:rsidRDefault="00D160EA" w:rsidP="00E75B1D">
      <w:pPr>
        <w:rPr>
          <w:sz w:val="28"/>
          <w:szCs w:val="28"/>
        </w:rPr>
      </w:pPr>
    </w:p>
    <w:p w:rsidR="00D160EA" w:rsidRDefault="00D160EA" w:rsidP="00E75B1D">
      <w:pPr>
        <w:rPr>
          <w:sz w:val="28"/>
          <w:szCs w:val="28"/>
        </w:rPr>
      </w:pPr>
    </w:p>
    <w:p w:rsidR="00D160EA" w:rsidRDefault="00D160EA" w:rsidP="00E75B1D">
      <w:pPr>
        <w:rPr>
          <w:sz w:val="28"/>
          <w:szCs w:val="28"/>
        </w:rPr>
      </w:pPr>
    </w:p>
    <w:p w:rsidR="00E75B1D" w:rsidRDefault="00E75B1D" w:rsidP="00E75B1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Datum </w:t>
      </w:r>
      <w:r>
        <w:rPr>
          <w:sz w:val="28"/>
          <w:szCs w:val="28"/>
        </w:rPr>
        <w:t>vytvoření:  19</w:t>
      </w:r>
      <w:r>
        <w:rPr>
          <w:sz w:val="28"/>
          <w:szCs w:val="28"/>
        </w:rPr>
        <w:t>.</w:t>
      </w:r>
      <w:r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2012</w:t>
      </w:r>
      <w:proofErr w:type="gramEnd"/>
    </w:p>
    <w:p w:rsidR="00E75B1D" w:rsidRDefault="00E75B1D" w:rsidP="00E75B1D">
      <w:pPr>
        <w:rPr>
          <w:sz w:val="28"/>
          <w:szCs w:val="28"/>
        </w:rPr>
      </w:pPr>
    </w:p>
    <w:p w:rsidR="00E75B1D" w:rsidRDefault="00E75B1D" w:rsidP="00E75B1D">
      <w:pPr>
        <w:rPr>
          <w:sz w:val="28"/>
          <w:szCs w:val="28"/>
        </w:rPr>
      </w:pPr>
      <w:r>
        <w:rPr>
          <w:sz w:val="28"/>
          <w:szCs w:val="28"/>
        </w:rPr>
        <w:t xml:space="preserve">Klíčová </w:t>
      </w:r>
      <w:proofErr w:type="gramStart"/>
      <w:r>
        <w:rPr>
          <w:sz w:val="28"/>
          <w:szCs w:val="28"/>
        </w:rPr>
        <w:t>slova:   souvětí</w:t>
      </w:r>
      <w:proofErr w:type="gramEnd"/>
      <w:r>
        <w:rPr>
          <w:sz w:val="28"/>
          <w:szCs w:val="28"/>
        </w:rPr>
        <w:t>, spojovací výrazy, vzorce souvětí</w:t>
      </w:r>
    </w:p>
    <w:p w:rsidR="00E75B1D" w:rsidRDefault="00E75B1D" w:rsidP="00E75B1D"/>
    <w:p w:rsidR="00E75B1D" w:rsidRDefault="00E75B1D" w:rsidP="00E75B1D">
      <w:pPr>
        <w:rPr>
          <w:b/>
          <w:sz w:val="28"/>
          <w:szCs w:val="28"/>
        </w:rPr>
      </w:pPr>
    </w:p>
    <w:p w:rsidR="00E75B1D" w:rsidRDefault="00E75B1D" w:rsidP="00E75B1D">
      <w:pPr>
        <w:rPr>
          <w:b/>
          <w:sz w:val="28"/>
          <w:szCs w:val="28"/>
        </w:rPr>
      </w:pPr>
    </w:p>
    <w:p w:rsidR="00E75B1D" w:rsidRDefault="00E75B1D" w:rsidP="00E75B1D">
      <w:pPr>
        <w:rPr>
          <w:b/>
          <w:sz w:val="28"/>
          <w:szCs w:val="28"/>
        </w:rPr>
      </w:pPr>
    </w:p>
    <w:p w:rsidR="006F3589" w:rsidRDefault="006F3589">
      <w:r w:rsidRPr="006F3589">
        <w:lastRenderedPageBreak/>
        <w:drawing>
          <wp:inline distT="0" distB="0" distL="0" distR="0" wp14:anchorId="0EC7192C" wp14:editId="071D5740">
            <wp:extent cx="6838949" cy="7581900"/>
            <wp:effectExtent l="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758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589" w:rsidRDefault="006F3589"/>
    <w:p w:rsidR="006F3589" w:rsidRDefault="006F3589"/>
    <w:p w:rsidR="006F3589" w:rsidRDefault="006F3589">
      <w:r w:rsidRPr="006F3589">
        <w:lastRenderedPageBreak/>
        <w:drawing>
          <wp:inline distT="0" distB="0" distL="0" distR="0" wp14:anchorId="753A4F6D" wp14:editId="59061144">
            <wp:extent cx="6838950" cy="747712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747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589" w:rsidRDefault="006F3589"/>
    <w:p w:rsidR="006F3589" w:rsidRDefault="006F3589"/>
    <w:p w:rsidR="006F3589" w:rsidRDefault="006F3589">
      <w:r w:rsidRPr="006F3589">
        <w:lastRenderedPageBreak/>
        <w:drawing>
          <wp:inline distT="0" distB="0" distL="0" distR="0" wp14:anchorId="08010D66" wp14:editId="2B6BA845">
            <wp:extent cx="6905625" cy="75342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3589" w:rsidSect="006F3589">
      <w:footerReference w:type="default" r:id="rId11"/>
      <w:pgSz w:w="11906" w:h="16838"/>
      <w:pgMar w:top="1418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7F1" w:rsidRDefault="009307F1" w:rsidP="006F3589">
      <w:pPr>
        <w:spacing w:after="0" w:line="240" w:lineRule="auto"/>
      </w:pPr>
      <w:r>
        <w:separator/>
      </w:r>
    </w:p>
  </w:endnote>
  <w:endnote w:type="continuationSeparator" w:id="0">
    <w:p w:rsidR="009307F1" w:rsidRDefault="009307F1" w:rsidP="006F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589" w:rsidRDefault="006F3589">
    <w:pPr>
      <w:pStyle w:val="Zpat"/>
    </w:pPr>
  </w:p>
  <w:p w:rsidR="006F3589" w:rsidRDefault="006F3589">
    <w:pPr>
      <w:pStyle w:val="Zpat"/>
    </w:pPr>
  </w:p>
  <w:p w:rsidR="006F3589" w:rsidRDefault="006F3589">
    <w:pPr>
      <w:pStyle w:val="Zpat"/>
    </w:pPr>
  </w:p>
  <w:p w:rsidR="006F3589" w:rsidRDefault="006F35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7F1" w:rsidRDefault="009307F1" w:rsidP="006F3589">
      <w:pPr>
        <w:spacing w:after="0" w:line="240" w:lineRule="auto"/>
      </w:pPr>
      <w:r>
        <w:separator/>
      </w:r>
    </w:p>
  </w:footnote>
  <w:footnote w:type="continuationSeparator" w:id="0">
    <w:p w:rsidR="009307F1" w:rsidRDefault="009307F1" w:rsidP="006F35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B1D"/>
    <w:rsid w:val="00214B11"/>
    <w:rsid w:val="006F3589"/>
    <w:rsid w:val="009307F1"/>
    <w:rsid w:val="00D160EA"/>
    <w:rsid w:val="00E5043C"/>
    <w:rsid w:val="00E7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B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E75B1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E75B1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F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589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F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358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F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358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5B1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E75B1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E75B1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F3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F3589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F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3589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F3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F358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1</cp:revision>
  <dcterms:created xsi:type="dcterms:W3CDTF">2012-10-19T17:02:00Z</dcterms:created>
  <dcterms:modified xsi:type="dcterms:W3CDTF">2012-10-19T17:27:00Z</dcterms:modified>
</cp:coreProperties>
</file>