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5362C4" w:rsidRDefault="00507DA4" w:rsidP="000242F8">
      <w:pPr>
        <w:jc w:val="center"/>
        <w:rPr>
          <w:rFonts w:cstheme="minorHAnsi"/>
          <w:b/>
          <w:bCs/>
          <w:i/>
          <w:color w:val="0070C0"/>
          <w:sz w:val="32"/>
          <w:szCs w:val="32"/>
        </w:rPr>
      </w:pPr>
      <w:r w:rsidRPr="005362C4">
        <w:rPr>
          <w:rFonts w:cstheme="minorHAnsi"/>
          <w:b/>
          <w:bCs/>
          <w:i/>
          <w:color w:val="0070C0"/>
          <w:sz w:val="32"/>
          <w:szCs w:val="32"/>
        </w:rPr>
        <w:t>EU_62_</w:t>
      </w:r>
      <w:r w:rsidR="005362C4" w:rsidRPr="005362C4">
        <w:rPr>
          <w:rFonts w:cstheme="minorHAnsi"/>
          <w:b/>
          <w:bCs/>
          <w:i/>
          <w:color w:val="0070C0"/>
          <w:sz w:val="32"/>
          <w:szCs w:val="32"/>
        </w:rPr>
        <w:t>B_sada 2_10</w:t>
      </w:r>
      <w:r w:rsidR="000242F8" w:rsidRPr="005362C4">
        <w:rPr>
          <w:rFonts w:cstheme="minorHAnsi"/>
          <w:b/>
          <w:bCs/>
          <w:i/>
          <w:color w:val="0070C0"/>
          <w:sz w:val="32"/>
          <w:szCs w:val="32"/>
        </w:rPr>
        <w:t>_M_</w:t>
      </w:r>
      <w:r w:rsidR="005362C4" w:rsidRPr="005362C4">
        <w:rPr>
          <w:rFonts w:cstheme="minorHAnsi"/>
          <w:b/>
          <w:bCs/>
          <w:i/>
          <w:color w:val="0070C0"/>
          <w:sz w:val="32"/>
          <w:szCs w:val="32"/>
        </w:rPr>
        <w:t>Hospodaření domácnosti 1_Duch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362C4" w:rsidRDefault="005362C4" w:rsidP="00B457A8">
            <w:pPr>
              <w:rPr>
                <w:rFonts w:ascii="Arial" w:hAnsi="Arial" w:cs="Arial"/>
              </w:rPr>
            </w:pPr>
          </w:p>
          <w:p w:rsidR="00507DA4" w:rsidRPr="000242F8" w:rsidRDefault="005362C4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Duchová Renáta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</w:t>
            </w:r>
            <w:r w:rsidR="005362C4">
              <w:rPr>
                <w:rFonts w:ascii="Arial" w:hAnsi="Arial" w:cs="Arial"/>
              </w:rPr>
              <w:t> oblasti hospodaření domácnosti.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5362C4" w:rsidP="009208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Příjmy, výdaje, rozpočet, druhy rozpočtů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E45B42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vzdělávání, 2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5362C4">
              <w:rPr>
                <w:rFonts w:ascii="Arial" w:hAnsi="Arial" w:cs="Arial"/>
              </w:rPr>
              <w:t>4</w:t>
            </w:r>
            <w:r w:rsidR="004F5B2B">
              <w:rPr>
                <w:rFonts w:ascii="Arial" w:hAnsi="Arial" w:cs="Arial"/>
              </w:rPr>
              <w:t>. 12</w:t>
            </w:r>
            <w:r w:rsidR="000242F8" w:rsidRPr="000242F8">
              <w:rPr>
                <w:rFonts w:ascii="Arial" w:hAnsi="Arial" w:cs="Arial"/>
              </w:rPr>
              <w:t>. 2013</w:t>
            </w:r>
            <w:r w:rsidR="00507DA4" w:rsidRPr="000242F8">
              <w:rPr>
                <w:rFonts w:ascii="Arial" w:hAnsi="Arial" w:cs="Arial"/>
              </w:rPr>
              <w:t xml:space="preserve">   </w:t>
            </w:r>
            <w:r w:rsidR="005020B0">
              <w:rPr>
                <w:rFonts w:ascii="Arial" w:hAnsi="Arial" w:cs="Arial"/>
              </w:rPr>
              <w:t xml:space="preserve">                        Třída: </w:t>
            </w:r>
            <w:r w:rsidR="00E45B42">
              <w:rPr>
                <w:rFonts w:ascii="Arial" w:hAnsi="Arial" w:cs="Arial"/>
              </w:rPr>
              <w:t>I</w:t>
            </w:r>
            <w:r w:rsidR="00507DA4" w:rsidRPr="000242F8">
              <w:rPr>
                <w:rFonts w:ascii="Arial" w:hAnsi="Arial" w:cs="Arial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5362C4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[30</w:t>
            </w:r>
            <w:r w:rsidR="000242F8" w:rsidRPr="000242F8">
              <w:rPr>
                <w:rFonts w:ascii="Arial" w:hAnsi="Arial" w:cs="Arial"/>
              </w:rPr>
              <w:t>-</w:t>
            </w:r>
            <w:r w:rsidR="004F5B2B"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Default="007879A3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5574665</wp:posOffset>
            </wp:positionH>
            <wp:positionV relativeFrom="paragraph">
              <wp:posOffset>-197485</wp:posOffset>
            </wp:positionV>
            <wp:extent cx="1019175" cy="1028700"/>
            <wp:effectExtent l="19050" t="0" r="9525" b="0"/>
            <wp:wrapTight wrapText="bothSides">
              <wp:wrapPolygon edited="0">
                <wp:start x="6460" y="0"/>
                <wp:lineTo x="3634" y="400"/>
                <wp:lineTo x="-404" y="4000"/>
                <wp:lineTo x="-404" y="12800"/>
                <wp:lineTo x="807" y="19200"/>
                <wp:lineTo x="1615" y="19600"/>
                <wp:lineTo x="6460" y="21200"/>
                <wp:lineTo x="8479" y="21200"/>
                <wp:lineTo x="13727" y="21200"/>
                <wp:lineTo x="14938" y="21200"/>
                <wp:lineTo x="19783" y="19600"/>
                <wp:lineTo x="20591" y="19200"/>
                <wp:lineTo x="21802" y="14800"/>
                <wp:lineTo x="21802" y="4000"/>
                <wp:lineTo x="17764" y="400"/>
                <wp:lineTo x="14535" y="0"/>
                <wp:lineTo x="6460" y="0"/>
              </wp:wrapPolygon>
            </wp:wrapTight>
            <wp:docPr id="3" name="obrázek 1" descr="C:\Users\Jana\AppData\Local\Microsoft\Windows\Temporary Internet Files\Content.IE5\SV48G03S\MC90041088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10889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5362C4">
        <w:rPr>
          <w:rFonts w:ascii="Arial" w:hAnsi="Arial" w:cs="Arial"/>
          <w:b/>
          <w:sz w:val="28"/>
          <w:szCs w:val="28"/>
        </w:rPr>
        <w:t>Hospodaření domácnosti 1</w:t>
      </w:r>
    </w:p>
    <w:p w:rsidR="005362C4" w:rsidRDefault="005362C4" w:rsidP="005362C4">
      <w:pPr>
        <w:rPr>
          <w:rFonts w:ascii="Arial" w:hAnsi="Arial" w:cs="Arial"/>
          <w:b/>
          <w:sz w:val="28"/>
          <w:szCs w:val="28"/>
        </w:rPr>
      </w:pPr>
    </w:p>
    <w:p w:rsidR="005362C4" w:rsidRPr="00B72533" w:rsidRDefault="005362C4" w:rsidP="005362C4">
      <w:pPr>
        <w:rPr>
          <w:rFonts w:ascii="Arial" w:hAnsi="Arial" w:cs="Arial"/>
          <w:b/>
          <w:sz w:val="24"/>
          <w:szCs w:val="24"/>
        </w:rPr>
      </w:pPr>
      <w:r w:rsidRPr="00B72533">
        <w:rPr>
          <w:rFonts w:ascii="Arial" w:hAnsi="Arial" w:cs="Arial"/>
          <w:b/>
          <w:sz w:val="24"/>
          <w:szCs w:val="24"/>
        </w:rPr>
        <w:t xml:space="preserve">1. Doplň chybějící slova v textu: </w:t>
      </w:r>
    </w:p>
    <w:p w:rsidR="005362C4" w:rsidRDefault="005362C4" w:rsidP="005362C4">
      <w:pPr>
        <w:rPr>
          <w:rFonts w:ascii="Arial" w:hAnsi="Arial" w:cs="Arial"/>
          <w:sz w:val="24"/>
          <w:szCs w:val="24"/>
        </w:rPr>
      </w:pPr>
      <w:r w:rsidRPr="00B72533">
        <w:rPr>
          <w:rFonts w:ascii="Arial" w:hAnsi="Arial" w:cs="Arial"/>
          <w:sz w:val="24"/>
          <w:szCs w:val="24"/>
        </w:rPr>
        <w:t>Rozpočet je porovnání příjmů a …………………</w:t>
      </w:r>
      <w:proofErr w:type="gramStart"/>
      <w:r w:rsidRPr="00B72533">
        <w:rPr>
          <w:rFonts w:ascii="Arial" w:hAnsi="Arial" w:cs="Arial"/>
          <w:sz w:val="24"/>
          <w:szCs w:val="24"/>
        </w:rPr>
        <w:t>… . Příjmy</w:t>
      </w:r>
      <w:proofErr w:type="gramEnd"/>
      <w:r w:rsidRPr="00B72533">
        <w:rPr>
          <w:rFonts w:ascii="Arial" w:hAnsi="Arial" w:cs="Arial"/>
          <w:sz w:val="24"/>
          <w:szCs w:val="24"/>
        </w:rPr>
        <w:t xml:space="preserve"> jsou peníze, které …………………….. a můžeme s nimi hospodařit. Výdaje jsou peníze, které ………………</w:t>
      </w:r>
      <w:proofErr w:type="gramStart"/>
      <w:r w:rsidRPr="00B72533">
        <w:rPr>
          <w:rFonts w:ascii="Arial" w:hAnsi="Arial" w:cs="Arial"/>
          <w:sz w:val="24"/>
          <w:szCs w:val="24"/>
        </w:rPr>
        <w:t>…</w:t>
      </w:r>
      <w:proofErr w:type="gramEnd"/>
      <w:r w:rsidRPr="00B72533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B72533">
        <w:rPr>
          <w:rFonts w:ascii="Arial" w:hAnsi="Arial" w:cs="Arial"/>
          <w:sz w:val="24"/>
          <w:szCs w:val="24"/>
        </w:rPr>
        <w:t>za</w:t>
      </w:r>
      <w:proofErr w:type="gramEnd"/>
      <w:r w:rsidRPr="00B72533">
        <w:rPr>
          <w:rFonts w:ascii="Arial" w:hAnsi="Arial" w:cs="Arial"/>
          <w:sz w:val="24"/>
          <w:szCs w:val="24"/>
        </w:rPr>
        <w:t xml:space="preserve"> nákup zboží. Společný rozpočet lidí, kteří spolu žijí v domácnosti se nazývá ………………</w:t>
      </w:r>
      <w:proofErr w:type="gramStart"/>
      <w:r w:rsidRPr="00B72533">
        <w:rPr>
          <w:rFonts w:ascii="Arial" w:hAnsi="Arial" w:cs="Arial"/>
          <w:sz w:val="24"/>
          <w:szCs w:val="24"/>
        </w:rPr>
        <w:t>….    …</w:t>
      </w:r>
      <w:proofErr w:type="gramEnd"/>
      <w:r w:rsidRPr="00B72533">
        <w:rPr>
          <w:rFonts w:ascii="Arial" w:hAnsi="Arial" w:cs="Arial"/>
          <w:sz w:val="24"/>
          <w:szCs w:val="24"/>
        </w:rPr>
        <w:t>…………………..  . Podle toho, jak často příjmy přicházejí do rozpočtu je můžeme dělit na: ………………….., ……………………….. a …………………. .  Z hlediska rozpočtu je také důležité vědět, jak často a v jaké výši se opakují</w:t>
      </w:r>
      <w:r w:rsidR="00B72533" w:rsidRPr="00B72533">
        <w:rPr>
          <w:rFonts w:ascii="Arial" w:hAnsi="Arial" w:cs="Arial"/>
          <w:sz w:val="24"/>
          <w:szCs w:val="24"/>
        </w:rPr>
        <w:t xml:space="preserve"> výdaje. Podle toho je můžeme dělit na výdaje …………………, ………………</w:t>
      </w:r>
      <w:proofErr w:type="gramStart"/>
      <w:r w:rsidR="00B72533" w:rsidRPr="00B72533">
        <w:rPr>
          <w:rFonts w:ascii="Arial" w:hAnsi="Arial" w:cs="Arial"/>
          <w:sz w:val="24"/>
          <w:szCs w:val="24"/>
        </w:rPr>
        <w:t>….. a …</w:t>
      </w:r>
      <w:proofErr w:type="gramEnd"/>
      <w:r w:rsidR="00B72533" w:rsidRPr="00B72533">
        <w:rPr>
          <w:rFonts w:ascii="Arial" w:hAnsi="Arial" w:cs="Arial"/>
          <w:sz w:val="24"/>
          <w:szCs w:val="24"/>
        </w:rPr>
        <w:t>………………….  .</w:t>
      </w:r>
    </w:p>
    <w:p w:rsidR="00B72533" w:rsidRDefault="00B72533" w:rsidP="005362C4">
      <w:pPr>
        <w:rPr>
          <w:rFonts w:ascii="Arial" w:hAnsi="Arial" w:cs="Arial"/>
          <w:b/>
          <w:sz w:val="24"/>
          <w:szCs w:val="24"/>
        </w:rPr>
      </w:pPr>
      <w:r w:rsidRPr="00B72533">
        <w:rPr>
          <w:rFonts w:ascii="Arial" w:hAnsi="Arial" w:cs="Arial"/>
          <w:b/>
          <w:sz w:val="24"/>
          <w:szCs w:val="24"/>
        </w:rPr>
        <w:t xml:space="preserve">2. Utvořte dvojice a sestavte jako manželé svůj rodinný rozpočet. Nezapomeň na všechny příjmy a výdaje rodiny. </w:t>
      </w:r>
    </w:p>
    <w:tbl>
      <w:tblPr>
        <w:tblStyle w:val="Mkatabulky"/>
        <w:tblpPr w:leftFromText="141" w:rightFromText="141" w:vertAnchor="text" w:horzAnchor="margin" w:tblpY="326"/>
        <w:tblW w:w="0" w:type="auto"/>
        <w:tblLook w:val="04A0"/>
      </w:tblPr>
      <w:tblGrid>
        <w:gridCol w:w="2622"/>
        <w:gridCol w:w="2622"/>
        <w:gridCol w:w="2622"/>
        <w:gridCol w:w="2622"/>
      </w:tblGrid>
      <w:tr w:rsidR="00B72533" w:rsidTr="00B72533"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Příjmy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Výdaje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72533" w:rsidRDefault="00B72533" w:rsidP="005362C4">
      <w:pPr>
        <w:rPr>
          <w:rFonts w:ascii="Arial" w:hAnsi="Arial" w:cs="Arial"/>
          <w:b/>
          <w:sz w:val="24"/>
          <w:szCs w:val="24"/>
        </w:rPr>
      </w:pPr>
    </w:p>
    <w:p w:rsidR="00B72533" w:rsidRPr="00264BE2" w:rsidRDefault="007879A3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4926965</wp:posOffset>
            </wp:positionH>
            <wp:positionV relativeFrom="paragraph">
              <wp:posOffset>148590</wp:posOffset>
            </wp:positionV>
            <wp:extent cx="1476375" cy="914400"/>
            <wp:effectExtent l="19050" t="0" r="9525" b="0"/>
            <wp:wrapTight wrapText="bothSides">
              <wp:wrapPolygon edited="0">
                <wp:start x="-279" y="0"/>
                <wp:lineTo x="-279" y="21150"/>
                <wp:lineTo x="21739" y="21150"/>
                <wp:lineTo x="21739" y="0"/>
                <wp:lineTo x="-279" y="0"/>
              </wp:wrapPolygon>
            </wp:wrapTight>
            <wp:docPr id="5" name="obrázek 2" descr="C:\Users\Jana\AppData\Local\Microsoft\Windows\Temporary Internet Files\Content.IE5\J6FH2NA5\MC900360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36050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533" w:rsidRPr="00264BE2">
        <w:rPr>
          <w:rFonts w:ascii="Arial" w:hAnsi="Arial" w:cs="Arial"/>
          <w:sz w:val="24"/>
          <w:szCs w:val="24"/>
        </w:rPr>
        <w:t>Doplň znaménko: ˂, ˃, =</w:t>
      </w:r>
    </w:p>
    <w:p w:rsidR="00B72533" w:rsidRPr="00264BE2" w:rsidRDefault="00B72533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PŘÍJMY </w:t>
      </w:r>
      <w:r w:rsidR="00264BE2" w:rsidRPr="00264BE2">
        <w:rPr>
          <w:rFonts w:ascii="Arial" w:hAnsi="Arial" w:cs="Arial"/>
          <w:sz w:val="24"/>
          <w:szCs w:val="24"/>
        </w:rPr>
        <w:t>……………… VÝDAJE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Zakroužkuj typ rozpočtu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                                přebytkový               vyrovnaný           schodkový</w:t>
      </w:r>
    </w:p>
    <w:p w:rsidR="00264BE2" w:rsidRDefault="00264BE2" w:rsidP="005362C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Rozliš příjmy jednorázové, nepravidelné a pravidelné: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příjem z prodeje garáže, kapesné, přídavky na děti, mimořádná odměna, výhra ve sportce, mzda, důchod, dědictví, příjem z brigády</w:t>
      </w:r>
    </w:p>
    <w:p w:rsidR="00264BE2" w:rsidRDefault="00264BE2" w:rsidP="005362C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 Rozliš výdaje pevné, kontrolovatelné a jednorázové: 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Bydlení, elektřina, plyn, nákup pračky, poplatek za telefon, návštěva divadla, návštěva fitcentra, školné, spoření, dovolená, benzín, úvěr, vymalování bytu</w:t>
      </w:r>
    </w:p>
    <w:p w:rsidR="00B72533" w:rsidRDefault="00B72533" w:rsidP="00B7253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Klíč</w:t>
      </w:r>
    </w:p>
    <w:p w:rsidR="00B72533" w:rsidRPr="00B72533" w:rsidRDefault="00B72533" w:rsidP="00B72533">
      <w:pPr>
        <w:rPr>
          <w:rFonts w:ascii="Arial" w:hAnsi="Arial" w:cs="Arial"/>
          <w:b/>
          <w:sz w:val="24"/>
          <w:szCs w:val="24"/>
        </w:rPr>
      </w:pPr>
      <w:r w:rsidRPr="00B72533">
        <w:rPr>
          <w:rFonts w:ascii="Arial" w:hAnsi="Arial" w:cs="Arial"/>
          <w:b/>
          <w:sz w:val="24"/>
          <w:szCs w:val="24"/>
        </w:rPr>
        <w:t xml:space="preserve">1. Doplň chybějící slova v textu: </w:t>
      </w:r>
    </w:p>
    <w:p w:rsidR="00B72533" w:rsidRDefault="00B72533" w:rsidP="00B725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Rozpočet je porovnání příjmů a výdajů. Příjmy jsou peníze, které získáváme </w:t>
      </w:r>
      <w:r w:rsidRPr="00B72533">
        <w:rPr>
          <w:rFonts w:ascii="Arial" w:hAnsi="Arial" w:cs="Arial"/>
          <w:sz w:val="24"/>
          <w:szCs w:val="24"/>
        </w:rPr>
        <w:t>a můžeme s nimi hospod</w:t>
      </w:r>
      <w:r>
        <w:rPr>
          <w:rFonts w:ascii="Arial" w:hAnsi="Arial" w:cs="Arial"/>
          <w:sz w:val="24"/>
          <w:szCs w:val="24"/>
        </w:rPr>
        <w:t>ařit. Výdaje jsou peníze, které vydáváme</w:t>
      </w:r>
      <w:r w:rsidRPr="00B72533">
        <w:rPr>
          <w:rFonts w:ascii="Arial" w:hAnsi="Arial" w:cs="Arial"/>
          <w:sz w:val="24"/>
          <w:szCs w:val="24"/>
        </w:rPr>
        <w:t xml:space="preserve"> za nákup zboží. Společný rozpočet lidí, kteří spolu žijí v</w:t>
      </w:r>
      <w:r>
        <w:rPr>
          <w:rFonts w:ascii="Arial" w:hAnsi="Arial" w:cs="Arial"/>
          <w:sz w:val="24"/>
          <w:szCs w:val="24"/>
        </w:rPr>
        <w:t> </w:t>
      </w:r>
      <w:r w:rsidRPr="00B72533">
        <w:rPr>
          <w:rFonts w:ascii="Arial" w:hAnsi="Arial" w:cs="Arial"/>
          <w:sz w:val="24"/>
          <w:szCs w:val="24"/>
        </w:rPr>
        <w:t>domácnosti</w:t>
      </w:r>
      <w:r>
        <w:rPr>
          <w:rFonts w:ascii="Arial" w:hAnsi="Arial" w:cs="Arial"/>
          <w:sz w:val="24"/>
          <w:szCs w:val="24"/>
        </w:rPr>
        <w:t>,</w:t>
      </w:r>
      <w:r w:rsidRPr="00B725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 nazývá rozpočet domácnosti. Podle toho, jak často příjmy </w:t>
      </w:r>
      <w:r w:rsidRPr="00B72533">
        <w:rPr>
          <w:rFonts w:ascii="Arial" w:hAnsi="Arial" w:cs="Arial"/>
          <w:sz w:val="24"/>
          <w:szCs w:val="24"/>
        </w:rPr>
        <w:t xml:space="preserve">přicházejí </w:t>
      </w:r>
      <w:r>
        <w:rPr>
          <w:rFonts w:ascii="Arial" w:hAnsi="Arial" w:cs="Arial"/>
          <w:sz w:val="24"/>
          <w:szCs w:val="24"/>
        </w:rPr>
        <w:t xml:space="preserve">do rozpočtu, je můžeme dělit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>: pravidelné, nepravidelné a jednorázové</w:t>
      </w:r>
      <w:r w:rsidRPr="00B72533">
        <w:rPr>
          <w:rFonts w:ascii="Arial" w:hAnsi="Arial" w:cs="Arial"/>
          <w:sz w:val="24"/>
          <w:szCs w:val="24"/>
        </w:rPr>
        <w:t>.  Z hlediska rozpočtu je také důležité vědět, jak často a v jaké výši se opakují výdaje. Podle</w:t>
      </w:r>
      <w:r>
        <w:rPr>
          <w:rFonts w:ascii="Arial" w:hAnsi="Arial" w:cs="Arial"/>
          <w:sz w:val="24"/>
          <w:szCs w:val="24"/>
        </w:rPr>
        <w:t xml:space="preserve"> toho je můžeme dělit na výdaje pevné, kontrolovatelné a jednorázové</w:t>
      </w:r>
      <w:r w:rsidRPr="00B72533">
        <w:rPr>
          <w:rFonts w:ascii="Arial" w:hAnsi="Arial" w:cs="Arial"/>
          <w:sz w:val="24"/>
          <w:szCs w:val="24"/>
        </w:rPr>
        <w:t>.</w:t>
      </w:r>
    </w:p>
    <w:p w:rsidR="00B72533" w:rsidRDefault="00B72533" w:rsidP="00B72533">
      <w:pPr>
        <w:rPr>
          <w:rFonts w:ascii="Arial" w:hAnsi="Arial" w:cs="Arial"/>
          <w:sz w:val="24"/>
          <w:szCs w:val="24"/>
        </w:rPr>
      </w:pPr>
    </w:p>
    <w:p w:rsidR="00B72533" w:rsidRPr="00B72533" w:rsidRDefault="00B72533" w:rsidP="005362C4">
      <w:pPr>
        <w:rPr>
          <w:rFonts w:ascii="Arial" w:hAnsi="Arial" w:cs="Arial"/>
          <w:b/>
          <w:sz w:val="24"/>
          <w:szCs w:val="24"/>
        </w:rPr>
      </w:pPr>
    </w:p>
    <w:sectPr w:rsidR="00B72533" w:rsidRPr="00B72533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64BE2"/>
    <w:rsid w:val="002D48CE"/>
    <w:rsid w:val="002F5BC2"/>
    <w:rsid w:val="0030285C"/>
    <w:rsid w:val="00320E59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20B0"/>
    <w:rsid w:val="00503B27"/>
    <w:rsid w:val="00507DA4"/>
    <w:rsid w:val="005362C4"/>
    <w:rsid w:val="005401C2"/>
    <w:rsid w:val="00543971"/>
    <w:rsid w:val="005736C8"/>
    <w:rsid w:val="00591EAF"/>
    <w:rsid w:val="00593DD2"/>
    <w:rsid w:val="005A1AD7"/>
    <w:rsid w:val="00641E46"/>
    <w:rsid w:val="00686D02"/>
    <w:rsid w:val="006A105B"/>
    <w:rsid w:val="006B6DA0"/>
    <w:rsid w:val="007222C7"/>
    <w:rsid w:val="00724FE9"/>
    <w:rsid w:val="007879A3"/>
    <w:rsid w:val="007B54B2"/>
    <w:rsid w:val="007C11C7"/>
    <w:rsid w:val="007C3244"/>
    <w:rsid w:val="007D5C79"/>
    <w:rsid w:val="00820803"/>
    <w:rsid w:val="00893AC8"/>
    <w:rsid w:val="008E1D02"/>
    <w:rsid w:val="009208C2"/>
    <w:rsid w:val="0093695D"/>
    <w:rsid w:val="00A342AA"/>
    <w:rsid w:val="00A5798F"/>
    <w:rsid w:val="00AE41CD"/>
    <w:rsid w:val="00B50900"/>
    <w:rsid w:val="00B72533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45B42"/>
    <w:rsid w:val="00E71ED6"/>
    <w:rsid w:val="00E7418C"/>
    <w:rsid w:val="00EB5A7E"/>
    <w:rsid w:val="00EE04D6"/>
    <w:rsid w:val="00F23A70"/>
    <w:rsid w:val="00F8592D"/>
    <w:rsid w:val="00FB4E41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38</cp:revision>
  <cp:lastPrinted>2013-11-23T09:44:00Z</cp:lastPrinted>
  <dcterms:created xsi:type="dcterms:W3CDTF">2012-10-26T20:10:00Z</dcterms:created>
  <dcterms:modified xsi:type="dcterms:W3CDTF">2013-12-14T20:17:00Z</dcterms:modified>
</cp:coreProperties>
</file>