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  <w:r w:rsidRPr="001542A6"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p w:rsidR="00EE63DF" w:rsidRDefault="001D135C" w:rsidP="00EE63DF">
      <w:pPr>
        <w:spacing w:before="240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A72C75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Mgr. Lucie Imrová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FC74A6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  <w:t>VY_1</w:t>
            </w:r>
            <w:r w:rsidR="00A72C75" w:rsidRPr="00A72C75"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  <w:t xml:space="preserve">2_INOVACE_01B_01_Otokar Březina 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A72C75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A72C75">
              <w:rPr>
                <w:rFonts w:ascii="Arial" w:eastAsia="Times New Roman" w:hAnsi="Arial" w:cs="Arial"/>
                <w:bCs/>
                <w:sz w:val="28"/>
                <w:szCs w:val="28"/>
                <w:lang w:eastAsia="cs-CZ"/>
              </w:rPr>
              <w:t>Česká literatura 20. století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A72C75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20.</w:t>
            </w:r>
            <w:r w:rsidR="00FC74A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7.</w:t>
            </w:r>
            <w:r w:rsidR="00FC74A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2013</w:t>
            </w:r>
          </w:p>
        </w:tc>
      </w:tr>
    </w:tbl>
    <w:p w:rsidR="0094053D" w:rsidRDefault="0094053D" w:rsidP="00EE63DF">
      <w:pPr>
        <w:spacing w:after="1080"/>
      </w:pPr>
    </w:p>
    <w:p w:rsidR="00B735AF" w:rsidRDefault="00B735AF" w:rsidP="00EE63DF">
      <w:pPr>
        <w:spacing w:after="1080"/>
      </w:pPr>
    </w:p>
    <w:p w:rsidR="00B735AF" w:rsidRDefault="00B735AF" w:rsidP="00EE63DF">
      <w:pPr>
        <w:spacing w:after="1080"/>
      </w:pPr>
    </w:p>
    <w:p w:rsidR="00B735AF" w:rsidRDefault="00B735AF" w:rsidP="00EE63DF">
      <w:pPr>
        <w:spacing w:after="1080"/>
      </w:pPr>
    </w:p>
    <w:p w:rsidR="00E820E2" w:rsidRDefault="00E820E2" w:rsidP="00EE63DF">
      <w:pPr>
        <w:spacing w:after="1080"/>
      </w:pPr>
    </w:p>
    <w:p w:rsidR="00EE63DF" w:rsidRP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A36411" w:rsidRPr="00B735AF" w:rsidRDefault="003B5F44" w:rsidP="00B735AF">
      <w:pPr>
        <w:numPr>
          <w:ilvl w:val="0"/>
          <w:numId w:val="3"/>
        </w:numPr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DUM obsahuje výukový materiál zaměřený na tvorbu Otokara Březiny</w:t>
      </w:r>
      <w:r w:rsidRPr="00B735AF">
        <w:rPr>
          <w:rFonts w:ascii="Times New Roman" w:hAnsi="Times New Roman"/>
          <w:sz w:val="24"/>
          <w:szCs w:val="24"/>
        </w:rPr>
        <w:t xml:space="preserve">. Tento materiál slouží k výuce v hodinách české literatury ve 3. ročníku 4letého studia a </w:t>
      </w:r>
      <w:r w:rsidR="00060F68">
        <w:rPr>
          <w:rFonts w:ascii="Times New Roman" w:hAnsi="Times New Roman"/>
          <w:sz w:val="24"/>
          <w:szCs w:val="24"/>
        </w:rPr>
        <w:t>5.</w:t>
      </w:r>
      <w:r w:rsidR="00060F68" w:rsidRPr="00B735AF">
        <w:rPr>
          <w:rFonts w:ascii="Times New Roman" w:hAnsi="Times New Roman"/>
          <w:sz w:val="24"/>
          <w:szCs w:val="24"/>
        </w:rPr>
        <w:t> </w:t>
      </w:r>
      <w:r w:rsidRPr="00B735AF">
        <w:rPr>
          <w:rFonts w:ascii="Times New Roman" w:hAnsi="Times New Roman"/>
          <w:sz w:val="24"/>
          <w:szCs w:val="24"/>
        </w:rPr>
        <w:t>ročníku 6letého studia.</w:t>
      </w:r>
    </w:p>
    <w:p w:rsidR="00A36411" w:rsidRPr="00B735AF" w:rsidRDefault="003B5F44" w:rsidP="00B735AF">
      <w:pPr>
        <w:numPr>
          <w:ilvl w:val="0"/>
          <w:numId w:val="3"/>
        </w:numPr>
        <w:spacing w:before="120" w:after="120"/>
        <w:rPr>
          <w:rFonts w:ascii="Times New Roman" w:hAnsi="Times New Roman"/>
          <w:sz w:val="24"/>
          <w:szCs w:val="24"/>
        </w:rPr>
      </w:pPr>
      <w:r w:rsidRPr="00B735AF">
        <w:rPr>
          <w:rFonts w:ascii="Times New Roman" w:hAnsi="Times New Roman"/>
          <w:sz w:val="24"/>
          <w:szCs w:val="24"/>
        </w:rPr>
        <w:t xml:space="preserve">Studenti se seznámí s </w:t>
      </w:r>
      <w:r>
        <w:rPr>
          <w:rFonts w:ascii="Times New Roman" w:hAnsi="Times New Roman"/>
          <w:sz w:val="24"/>
          <w:szCs w:val="24"/>
        </w:rPr>
        <w:t xml:space="preserve">básněmi ze sbírky Svítání na západě. </w:t>
      </w:r>
      <w:r w:rsidRPr="00B735AF">
        <w:rPr>
          <w:rFonts w:ascii="Times New Roman" w:hAnsi="Times New Roman"/>
          <w:sz w:val="24"/>
          <w:szCs w:val="24"/>
        </w:rPr>
        <w:t>Podrobněji pak pracují</w:t>
      </w:r>
      <w:r w:rsidR="00060F68">
        <w:rPr>
          <w:rFonts w:ascii="Times New Roman" w:hAnsi="Times New Roman"/>
          <w:sz w:val="24"/>
          <w:szCs w:val="24"/>
        </w:rPr>
        <w:t xml:space="preserve"> </w:t>
      </w:r>
      <w:r w:rsidRPr="00B735AF">
        <w:rPr>
          <w:rFonts w:ascii="Times New Roman" w:hAnsi="Times New Roman"/>
          <w:sz w:val="24"/>
          <w:szCs w:val="24"/>
        </w:rPr>
        <w:t>s</w:t>
      </w:r>
      <w:r w:rsidR="00060F68" w:rsidRPr="00B735AF">
        <w:rPr>
          <w:rFonts w:ascii="Times New Roman" w:hAnsi="Times New Roman"/>
          <w:sz w:val="24"/>
          <w:szCs w:val="24"/>
        </w:rPr>
        <w:t> </w:t>
      </w:r>
      <w:r w:rsidRPr="00B735AF">
        <w:rPr>
          <w:rFonts w:ascii="Times New Roman" w:hAnsi="Times New Roman"/>
          <w:sz w:val="24"/>
          <w:szCs w:val="24"/>
        </w:rPr>
        <w:t>vybranými skladbami, hledají v textu</w:t>
      </w:r>
      <w:r>
        <w:rPr>
          <w:rFonts w:ascii="Times New Roman" w:hAnsi="Times New Roman"/>
          <w:sz w:val="24"/>
          <w:szCs w:val="24"/>
        </w:rPr>
        <w:t xml:space="preserve"> básnické pojmenování</w:t>
      </w:r>
      <w:r w:rsidRPr="00B735A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symboly,</w:t>
      </w:r>
      <w:r w:rsidRPr="00B735AF">
        <w:rPr>
          <w:rFonts w:ascii="Times New Roman" w:hAnsi="Times New Roman"/>
          <w:sz w:val="24"/>
          <w:szCs w:val="24"/>
        </w:rPr>
        <w:t xml:space="preserve"> zamýšlejí </w:t>
      </w:r>
      <w:r>
        <w:rPr>
          <w:rFonts w:ascii="Times New Roman" w:hAnsi="Times New Roman"/>
          <w:sz w:val="24"/>
          <w:szCs w:val="24"/>
        </w:rPr>
        <w:t>se nad tématy básní a celkově tím rozvíjí čtenářskou gramotnost.</w:t>
      </w:r>
      <w:r w:rsidRPr="00B735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Součástí DUM je křížovka, která slouží jako zpětná vazba k ověření znalostí studentů.</w:t>
      </w:r>
    </w:p>
    <w:p w:rsidR="00527ADE" w:rsidRDefault="00527ADE" w:rsidP="00B735AF">
      <w:pPr>
        <w:numPr>
          <w:ilvl w:val="0"/>
          <w:numId w:val="3"/>
        </w:numPr>
        <w:spacing w:before="120" w:after="120"/>
        <w:rPr>
          <w:rFonts w:ascii="Times New Roman" w:hAnsi="Times New Roman"/>
          <w:sz w:val="24"/>
          <w:szCs w:val="24"/>
        </w:rPr>
      </w:pPr>
      <w:r w:rsidRPr="00527ADE">
        <w:rPr>
          <w:rFonts w:ascii="Times New Roman" w:hAnsi="Times New Roman"/>
          <w:sz w:val="24"/>
          <w:szCs w:val="24"/>
        </w:rPr>
        <w:t xml:space="preserve">Pracovní list je možné předat žákům k domácí přípravě např. prostřednictvím internetového úložiště nebo na jejich e-mailové adresy nebo může být vytištěn jako pracovní list pro individuální práci v </w:t>
      </w:r>
    </w:p>
    <w:p w:rsidR="00EE63DF" w:rsidRPr="00527ADE" w:rsidRDefault="00B735AF" w:rsidP="00B735AF">
      <w:pPr>
        <w:numPr>
          <w:ilvl w:val="0"/>
          <w:numId w:val="3"/>
        </w:numPr>
        <w:spacing w:before="120" w:after="120"/>
        <w:rPr>
          <w:rFonts w:ascii="Times New Roman" w:hAnsi="Times New Roman"/>
          <w:sz w:val="24"/>
          <w:szCs w:val="24"/>
        </w:rPr>
      </w:pPr>
      <w:r w:rsidRPr="00527ADE">
        <w:rPr>
          <w:rFonts w:ascii="Times New Roman" w:hAnsi="Times New Roman"/>
          <w:sz w:val="24"/>
          <w:szCs w:val="24"/>
        </w:rPr>
        <w:t>Materiál slouží k interaktivní výuce</w:t>
      </w:r>
    </w:p>
    <w:p w:rsidR="00A72C75" w:rsidRDefault="00A72C75" w:rsidP="00A72C75"/>
    <w:p w:rsidR="00A72C75" w:rsidRDefault="00A72C75" w:rsidP="00A72C75"/>
    <w:p w:rsidR="00A72C75" w:rsidRDefault="00A72C75" w:rsidP="00A72C75"/>
    <w:p w:rsidR="00B735AF" w:rsidRDefault="00B735AF" w:rsidP="00A72C75"/>
    <w:p w:rsidR="00B735AF" w:rsidRDefault="00B735AF" w:rsidP="00A72C75"/>
    <w:p w:rsidR="00B735AF" w:rsidRDefault="00B735AF" w:rsidP="00A72C75"/>
    <w:p w:rsidR="00B735AF" w:rsidRDefault="00B735AF" w:rsidP="00A72C75"/>
    <w:p w:rsidR="00B735AF" w:rsidRDefault="00B735AF" w:rsidP="00A72C75"/>
    <w:p w:rsidR="00B735AF" w:rsidRDefault="00B735AF" w:rsidP="00A72C75"/>
    <w:p w:rsidR="00B735AF" w:rsidRDefault="00B735AF" w:rsidP="00A72C75"/>
    <w:p w:rsidR="00B735AF" w:rsidRDefault="00B735AF" w:rsidP="00A72C75"/>
    <w:p w:rsidR="00B735AF" w:rsidRDefault="00B735AF" w:rsidP="00A72C75"/>
    <w:p w:rsidR="00B735AF" w:rsidRDefault="00B735AF" w:rsidP="00A72C75"/>
    <w:p w:rsidR="00B735AF" w:rsidRDefault="00B735AF" w:rsidP="00A72C75"/>
    <w:p w:rsidR="00B735AF" w:rsidRDefault="00B735AF" w:rsidP="00A72C75"/>
    <w:p w:rsidR="00B735AF" w:rsidRDefault="00B735AF" w:rsidP="00A72C75"/>
    <w:p w:rsidR="00B735AF" w:rsidRDefault="00B735AF" w:rsidP="00A72C75"/>
    <w:p w:rsidR="00B735AF" w:rsidRDefault="00B735AF" w:rsidP="00A72C75"/>
    <w:p w:rsidR="00E820E2" w:rsidRDefault="00E820E2" w:rsidP="00A72C75"/>
    <w:p w:rsidR="00B735AF" w:rsidRDefault="00B735AF" w:rsidP="00A72C75"/>
    <w:p w:rsidR="00A72C75" w:rsidRPr="00A72C75" w:rsidRDefault="00A72C75" w:rsidP="00A72C75">
      <w:pPr>
        <w:rPr>
          <w:rFonts w:ascii="Arial" w:eastAsia="Times New Roman" w:hAnsi="Arial" w:cs="Arial"/>
          <w:lang w:eastAsia="cs-CZ"/>
        </w:rPr>
      </w:pPr>
    </w:p>
    <w:p w:rsidR="00347234" w:rsidRDefault="002B6A5B" w:rsidP="00347234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  <w:t xml:space="preserve">Otokar Březina: </w:t>
      </w:r>
      <w:r w:rsidR="00347234" w:rsidRPr="0056760F"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  <w:t>Svítání na západě</w:t>
      </w:r>
    </w:p>
    <w:p w:rsidR="00347234" w:rsidRPr="0056760F" w:rsidRDefault="00347234" w:rsidP="00347234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347234" w:rsidRPr="0056760F" w:rsidRDefault="00347234" w:rsidP="00347234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56760F">
        <w:rPr>
          <w:rFonts w:ascii="Times New Roman" w:eastAsia="Times New Roman" w:hAnsi="Times New Roman"/>
          <w:lang w:eastAsia="cs-CZ"/>
        </w:rPr>
        <w:t>Je květen stínů. Polední parna dávno už za sebou máme.</w:t>
      </w:r>
    </w:p>
    <w:p w:rsidR="00347234" w:rsidRPr="0056760F" w:rsidRDefault="00347234" w:rsidP="00347234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56760F">
        <w:rPr>
          <w:rFonts w:ascii="Times New Roman" w:eastAsia="Times New Roman" w:hAnsi="Times New Roman"/>
          <w:lang w:eastAsia="cs-CZ"/>
        </w:rPr>
        <w:t>Sen opilý krví umdlel a čistšími tony hraje.</w:t>
      </w:r>
    </w:p>
    <w:p w:rsidR="00347234" w:rsidRPr="0056760F" w:rsidRDefault="00347234" w:rsidP="00347234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56760F">
        <w:rPr>
          <w:rFonts w:ascii="Times New Roman" w:eastAsia="Times New Roman" w:hAnsi="Times New Roman"/>
          <w:lang w:eastAsia="cs-CZ"/>
        </w:rPr>
        <w:t>Hořící trámoví vězení našeho s praskotem ohně se láme,</w:t>
      </w:r>
    </w:p>
    <w:p w:rsidR="00347234" w:rsidRDefault="00347234" w:rsidP="00347234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56760F">
        <w:rPr>
          <w:rFonts w:ascii="Times New Roman" w:eastAsia="Times New Roman" w:hAnsi="Times New Roman"/>
          <w:lang w:eastAsia="cs-CZ"/>
        </w:rPr>
        <w:t>a u cesty nezralé ovoce naše reflexem západu zraje.</w:t>
      </w:r>
    </w:p>
    <w:p w:rsidR="00347234" w:rsidRPr="0056760F" w:rsidRDefault="00347234" w:rsidP="00347234">
      <w:pPr>
        <w:spacing w:after="0" w:line="240" w:lineRule="auto"/>
        <w:rPr>
          <w:rFonts w:ascii="Times New Roman" w:eastAsia="Times New Roman" w:hAnsi="Times New Roman"/>
          <w:lang w:eastAsia="cs-CZ"/>
        </w:rPr>
      </w:pPr>
    </w:p>
    <w:p w:rsidR="00347234" w:rsidRPr="0056760F" w:rsidRDefault="00347234" w:rsidP="00347234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56760F">
        <w:rPr>
          <w:rFonts w:ascii="Times New Roman" w:eastAsia="Times New Roman" w:hAnsi="Times New Roman"/>
          <w:lang w:eastAsia="cs-CZ"/>
        </w:rPr>
        <w:t xml:space="preserve">Nežel, má duše, že </w:t>
      </w:r>
      <w:proofErr w:type="spellStart"/>
      <w:r w:rsidRPr="0056760F">
        <w:rPr>
          <w:rFonts w:ascii="Times New Roman" w:eastAsia="Times New Roman" w:hAnsi="Times New Roman"/>
          <w:lang w:eastAsia="cs-CZ"/>
        </w:rPr>
        <w:t>dojdem</w:t>
      </w:r>
      <w:proofErr w:type="spellEnd"/>
      <w:r w:rsidRPr="0056760F">
        <w:rPr>
          <w:rFonts w:ascii="Times New Roman" w:eastAsia="Times New Roman" w:hAnsi="Times New Roman"/>
          <w:lang w:eastAsia="cs-CZ"/>
        </w:rPr>
        <w:t xml:space="preserve"> až v noci k tvému rodnému městu</w:t>
      </w:r>
    </w:p>
    <w:p w:rsidR="00347234" w:rsidRPr="0056760F" w:rsidRDefault="00347234" w:rsidP="00347234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56760F">
        <w:rPr>
          <w:rFonts w:ascii="Times New Roman" w:eastAsia="Times New Roman" w:hAnsi="Times New Roman"/>
          <w:lang w:eastAsia="cs-CZ"/>
        </w:rPr>
        <w:t>a zahrad jeho že neuzříme pak v soumracích, po klekání:</w:t>
      </w:r>
    </w:p>
    <w:p w:rsidR="00347234" w:rsidRPr="0056760F" w:rsidRDefault="00347234" w:rsidP="00347234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56760F">
        <w:rPr>
          <w:rFonts w:ascii="Times New Roman" w:eastAsia="Times New Roman" w:hAnsi="Times New Roman"/>
          <w:lang w:eastAsia="cs-CZ"/>
        </w:rPr>
        <w:t>naše</w:t>
      </w:r>
      <w:r>
        <w:rPr>
          <w:rFonts w:ascii="Times New Roman" w:eastAsia="Times New Roman" w:hAnsi="Times New Roman"/>
          <w:lang w:eastAsia="cs-CZ"/>
        </w:rPr>
        <w:t xml:space="preserve"> </w:t>
      </w:r>
      <w:r w:rsidRPr="0056760F">
        <w:rPr>
          <w:rFonts w:ascii="Times New Roman" w:eastAsia="Times New Roman" w:hAnsi="Times New Roman"/>
          <w:lang w:eastAsia="cs-CZ"/>
        </w:rPr>
        <w:t>vlastní uhaslé dni nám paprsky postelou cestu</w:t>
      </w:r>
    </w:p>
    <w:p w:rsidR="00347234" w:rsidRDefault="00347234" w:rsidP="00347234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56760F">
        <w:rPr>
          <w:rFonts w:ascii="Times New Roman" w:eastAsia="Times New Roman" w:hAnsi="Times New Roman"/>
          <w:lang w:eastAsia="cs-CZ"/>
        </w:rPr>
        <w:t>a jásotem po leta vyslaných nadějí budeme uvítáni.</w:t>
      </w:r>
    </w:p>
    <w:p w:rsidR="00347234" w:rsidRPr="0056760F" w:rsidRDefault="00347234" w:rsidP="00347234">
      <w:pPr>
        <w:spacing w:after="0" w:line="240" w:lineRule="auto"/>
        <w:rPr>
          <w:rFonts w:ascii="Times New Roman" w:eastAsia="Times New Roman" w:hAnsi="Times New Roman"/>
          <w:lang w:eastAsia="cs-CZ"/>
        </w:rPr>
      </w:pPr>
    </w:p>
    <w:p w:rsidR="00347234" w:rsidRPr="0056760F" w:rsidRDefault="00347234" w:rsidP="00347234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56760F">
        <w:rPr>
          <w:rFonts w:ascii="Times New Roman" w:eastAsia="Times New Roman" w:hAnsi="Times New Roman"/>
          <w:lang w:eastAsia="cs-CZ"/>
        </w:rPr>
        <w:t>Den září zatmívá dálky —</w:t>
      </w:r>
      <w:r w:rsidR="00060F68">
        <w:rPr>
          <w:rFonts w:ascii="Times New Roman" w:eastAsia="Times New Roman" w:hAnsi="Times New Roman"/>
          <w:lang w:eastAsia="cs-CZ"/>
        </w:rPr>
        <w:t xml:space="preserve"> </w:t>
      </w:r>
      <w:r w:rsidRPr="0056760F">
        <w:rPr>
          <w:rFonts w:ascii="Times New Roman" w:eastAsia="Times New Roman" w:hAnsi="Times New Roman"/>
          <w:lang w:eastAsia="cs-CZ"/>
        </w:rPr>
        <w:t>noc temnem zapaluje výše.</w:t>
      </w:r>
    </w:p>
    <w:p w:rsidR="00347234" w:rsidRPr="0056760F" w:rsidRDefault="00347234" w:rsidP="00347234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56760F">
        <w:rPr>
          <w:rFonts w:ascii="Times New Roman" w:eastAsia="Times New Roman" w:hAnsi="Times New Roman"/>
          <w:lang w:eastAsia="cs-CZ"/>
        </w:rPr>
        <w:t>Průlomem zřícených krovů se nad námi otvírá nebe. —</w:t>
      </w:r>
    </w:p>
    <w:p w:rsidR="00347234" w:rsidRPr="0056760F" w:rsidRDefault="00347234" w:rsidP="00347234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56760F">
        <w:rPr>
          <w:rFonts w:ascii="Times New Roman" w:eastAsia="Times New Roman" w:hAnsi="Times New Roman"/>
          <w:lang w:eastAsia="cs-CZ"/>
        </w:rPr>
        <w:t xml:space="preserve">A v symfonii bratrských hlasů, jež vonným přívalem </w:t>
      </w:r>
      <w:proofErr w:type="spellStart"/>
      <w:r w:rsidRPr="0056760F">
        <w:rPr>
          <w:rFonts w:ascii="Times New Roman" w:eastAsia="Times New Roman" w:hAnsi="Times New Roman"/>
          <w:lang w:eastAsia="cs-CZ"/>
        </w:rPr>
        <w:t>dýše</w:t>
      </w:r>
      <w:proofErr w:type="spellEnd"/>
    </w:p>
    <w:p w:rsidR="00347234" w:rsidRDefault="00347234" w:rsidP="00347234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56760F">
        <w:rPr>
          <w:rFonts w:ascii="Times New Roman" w:eastAsia="Times New Roman" w:hAnsi="Times New Roman"/>
          <w:lang w:eastAsia="cs-CZ"/>
        </w:rPr>
        <w:t>od světa k světu, jak písně lodí plujících vedle sebe,</w:t>
      </w:r>
    </w:p>
    <w:p w:rsidR="00347234" w:rsidRPr="0056760F" w:rsidRDefault="00347234" w:rsidP="00347234">
      <w:pPr>
        <w:spacing w:after="0" w:line="240" w:lineRule="auto"/>
        <w:rPr>
          <w:rFonts w:ascii="Times New Roman" w:eastAsia="Times New Roman" w:hAnsi="Times New Roman"/>
          <w:lang w:eastAsia="cs-CZ"/>
        </w:rPr>
      </w:pPr>
    </w:p>
    <w:p w:rsidR="00347234" w:rsidRPr="0056760F" w:rsidRDefault="00347234" w:rsidP="00347234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56760F">
        <w:rPr>
          <w:rFonts w:ascii="Times New Roman" w:eastAsia="Times New Roman" w:hAnsi="Times New Roman"/>
          <w:lang w:eastAsia="cs-CZ"/>
        </w:rPr>
        <w:t>v rozkoši puštěného světla, v dotycích neznámých slovu,</w:t>
      </w:r>
    </w:p>
    <w:p w:rsidR="00347234" w:rsidRPr="0056760F" w:rsidRDefault="00347234" w:rsidP="00347234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56760F">
        <w:rPr>
          <w:rFonts w:ascii="Times New Roman" w:eastAsia="Times New Roman" w:hAnsi="Times New Roman"/>
          <w:lang w:eastAsia="cs-CZ"/>
        </w:rPr>
        <w:t>pod stíny, jež na pozemskou myšlenku vrhl jsi tajemstvími,</w:t>
      </w:r>
    </w:p>
    <w:p w:rsidR="00347234" w:rsidRPr="0056760F" w:rsidRDefault="00347234" w:rsidP="00347234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56760F">
        <w:rPr>
          <w:rFonts w:ascii="Times New Roman" w:eastAsia="Times New Roman" w:hAnsi="Times New Roman"/>
          <w:lang w:eastAsia="cs-CZ"/>
        </w:rPr>
        <w:t>jak v úzkosti dechnutý signál, rdoušený stěnami kovu,</w:t>
      </w:r>
    </w:p>
    <w:p w:rsidR="00347234" w:rsidRDefault="00347234" w:rsidP="00347234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56760F">
        <w:rPr>
          <w:rFonts w:ascii="Times New Roman" w:eastAsia="Times New Roman" w:hAnsi="Times New Roman"/>
          <w:lang w:eastAsia="cs-CZ"/>
        </w:rPr>
        <w:t>sen zemský k tvé</w:t>
      </w:r>
      <w:r>
        <w:rPr>
          <w:rFonts w:ascii="Times New Roman" w:eastAsia="Times New Roman" w:hAnsi="Times New Roman"/>
          <w:lang w:eastAsia="cs-CZ"/>
        </w:rPr>
        <w:t xml:space="preserve"> </w:t>
      </w:r>
      <w:r w:rsidRPr="0056760F">
        <w:rPr>
          <w:rFonts w:ascii="Times New Roman" w:eastAsia="Times New Roman" w:hAnsi="Times New Roman"/>
          <w:lang w:eastAsia="cs-CZ"/>
        </w:rPr>
        <w:t>slavnosti se rozleje vlnami jásavými.</w:t>
      </w:r>
    </w:p>
    <w:p w:rsidR="00347234" w:rsidRPr="0056760F" w:rsidRDefault="00347234" w:rsidP="00347234">
      <w:pPr>
        <w:spacing w:after="0" w:line="240" w:lineRule="auto"/>
        <w:rPr>
          <w:rFonts w:ascii="Times New Roman" w:eastAsia="Times New Roman" w:hAnsi="Times New Roman"/>
          <w:lang w:eastAsia="cs-CZ"/>
        </w:rPr>
      </w:pPr>
    </w:p>
    <w:p w:rsidR="00347234" w:rsidRPr="0056760F" w:rsidRDefault="00347234" w:rsidP="00347234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56760F">
        <w:rPr>
          <w:rFonts w:ascii="Times New Roman" w:eastAsia="Times New Roman" w:hAnsi="Times New Roman"/>
          <w:lang w:eastAsia="cs-CZ"/>
        </w:rPr>
        <w:t>O Věčný! Ať tušení naše jsou sladká těm, kteří v bolestech tonou.</w:t>
      </w:r>
    </w:p>
    <w:p w:rsidR="00347234" w:rsidRPr="0056760F" w:rsidRDefault="00347234" w:rsidP="00347234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56760F">
        <w:rPr>
          <w:rFonts w:ascii="Times New Roman" w:eastAsia="Times New Roman" w:hAnsi="Times New Roman"/>
          <w:lang w:eastAsia="cs-CZ"/>
        </w:rPr>
        <w:t>Pějeme hymnu ze slov, jež značí smrt ve všech jazycích země.</w:t>
      </w:r>
    </w:p>
    <w:p w:rsidR="00347234" w:rsidRPr="0056760F" w:rsidRDefault="00347234" w:rsidP="00347234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56760F">
        <w:rPr>
          <w:rFonts w:ascii="Times New Roman" w:eastAsia="Times New Roman" w:hAnsi="Times New Roman"/>
          <w:lang w:eastAsia="cs-CZ"/>
        </w:rPr>
        <w:t>Neboť nám, kteří věříme, je den tvůj dobou zrání, zahořkle vonnou,</w:t>
      </w:r>
    </w:p>
    <w:p w:rsidR="00347234" w:rsidRPr="0056760F" w:rsidRDefault="00347234" w:rsidP="00347234">
      <w:pPr>
        <w:spacing w:after="0" w:line="240" w:lineRule="auto"/>
        <w:rPr>
          <w:rFonts w:ascii="Times New Roman" w:eastAsia="Times New Roman" w:hAnsi="Times New Roman"/>
          <w:lang w:eastAsia="cs-CZ"/>
        </w:rPr>
      </w:pPr>
      <w:r w:rsidRPr="0056760F">
        <w:rPr>
          <w:rFonts w:ascii="Times New Roman" w:eastAsia="Times New Roman" w:hAnsi="Times New Roman"/>
          <w:lang w:eastAsia="cs-CZ"/>
        </w:rPr>
        <w:t>praskající v bolestných klasech a večerem chlazenou jemně</w:t>
      </w:r>
      <w:r>
        <w:rPr>
          <w:rFonts w:ascii="Times New Roman" w:eastAsia="Times New Roman" w:hAnsi="Times New Roman"/>
          <w:lang w:eastAsia="cs-CZ"/>
        </w:rPr>
        <w:t>.</w:t>
      </w:r>
    </w:p>
    <w:p w:rsidR="00430043" w:rsidRDefault="00430043" w:rsidP="00A72C7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2B6A5B" w:rsidRDefault="002B6A5B" w:rsidP="00A72C7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2B6A5B" w:rsidRDefault="002B6A5B" w:rsidP="00A72C7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430043" w:rsidRDefault="00430043" w:rsidP="00A72C7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cs-CZ"/>
        </w:rPr>
      </w:pPr>
      <w:r w:rsidRPr="00AC6AB6">
        <w:rPr>
          <w:rFonts w:ascii="Times New Roman" w:eastAsia="Times New Roman" w:hAnsi="Times New Roman"/>
          <w:b/>
          <w:sz w:val="24"/>
          <w:szCs w:val="24"/>
          <w:u w:val="single"/>
          <w:lang w:eastAsia="cs-CZ"/>
        </w:rPr>
        <w:t>Otázky k básni:</w:t>
      </w:r>
    </w:p>
    <w:p w:rsidR="00430043" w:rsidRPr="002B6A5B" w:rsidRDefault="00323B48" w:rsidP="002B6A5B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A5B">
        <w:rPr>
          <w:rFonts w:ascii="Times New Roman" w:eastAsia="Times New Roman" w:hAnsi="Times New Roman"/>
          <w:sz w:val="24"/>
          <w:szCs w:val="24"/>
          <w:lang w:eastAsia="cs-CZ"/>
        </w:rPr>
        <w:t xml:space="preserve">Zamyslete se nad názvem básně, o jaké básnické pojmenování se jedná? </w:t>
      </w:r>
    </w:p>
    <w:p w:rsidR="00323B48" w:rsidRPr="002B6A5B" w:rsidRDefault="00323B48" w:rsidP="002B6A5B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A5B">
        <w:rPr>
          <w:rFonts w:ascii="Times New Roman" w:eastAsia="Times New Roman" w:hAnsi="Times New Roman"/>
          <w:sz w:val="24"/>
          <w:szCs w:val="24"/>
          <w:lang w:eastAsia="cs-CZ"/>
        </w:rPr>
        <w:t>Co symbolizuje svítání, co západ?</w:t>
      </w:r>
    </w:p>
    <w:p w:rsidR="00323B48" w:rsidRPr="002B6A5B" w:rsidRDefault="00D53B1C" w:rsidP="002B6A5B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A5B">
        <w:rPr>
          <w:rFonts w:ascii="Times New Roman" w:eastAsia="Times New Roman" w:hAnsi="Times New Roman"/>
          <w:sz w:val="24"/>
          <w:szCs w:val="24"/>
          <w:lang w:eastAsia="cs-CZ"/>
        </w:rPr>
        <w:t>Vlastními slovy formulujte téma této básně.</w:t>
      </w:r>
    </w:p>
    <w:p w:rsidR="00323B48" w:rsidRPr="002B6A5B" w:rsidRDefault="0093667A" w:rsidP="002B6A5B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Najděte v ukázce epiteton</w:t>
      </w:r>
      <w:r w:rsidR="00323B48" w:rsidRPr="002B6A5B">
        <w:rPr>
          <w:rFonts w:ascii="Times New Roman" w:eastAsia="Times New Roman" w:hAnsi="Times New Roman"/>
          <w:sz w:val="24"/>
          <w:szCs w:val="24"/>
          <w:lang w:eastAsia="cs-CZ"/>
        </w:rPr>
        <w:t>, inverzi, apostrofu.</w:t>
      </w:r>
    </w:p>
    <w:p w:rsidR="00430043" w:rsidRDefault="00430043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30043" w:rsidRDefault="00430043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30043" w:rsidRDefault="00430043" w:rsidP="00A72C7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430043" w:rsidRDefault="00430043" w:rsidP="00A72C7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430043" w:rsidRDefault="00430043" w:rsidP="00A72C7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430043" w:rsidRDefault="00430043" w:rsidP="00A72C7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430043" w:rsidRDefault="00430043" w:rsidP="00A72C7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430043" w:rsidRDefault="00430043" w:rsidP="00A72C7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430043" w:rsidRDefault="00430043" w:rsidP="00A72C7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430043" w:rsidRDefault="00430043" w:rsidP="00A72C7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430043" w:rsidRDefault="00430043" w:rsidP="00A72C7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430043" w:rsidRDefault="00430043" w:rsidP="00A72C7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430043" w:rsidRDefault="00430043" w:rsidP="00A72C7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E820E2" w:rsidRDefault="00E820E2" w:rsidP="00A72C7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E820E2" w:rsidRDefault="00E820E2" w:rsidP="00A72C7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430043" w:rsidRDefault="00430043" w:rsidP="00A72C7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A72C75" w:rsidRDefault="002B6A5B" w:rsidP="00A72C7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  <w:t xml:space="preserve">Otokar Březina: </w:t>
      </w:r>
      <w:r w:rsidR="00A72C75" w:rsidRPr="00A72C75"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  <w:t>Ty</w:t>
      </w:r>
      <w:r w:rsidR="00A72C75" w:rsidRPr="0056760F"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  <w:t>s nešla</w:t>
      </w:r>
    </w:p>
    <w:p w:rsidR="0056760F" w:rsidRDefault="0056760F" w:rsidP="00A72C7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2B6A5B" w:rsidRPr="00A72C75" w:rsidRDefault="002B6A5B" w:rsidP="00A72C7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Příliš brzy jsem rozsvítil lampy a do váz natrhal kvítí</w:t>
      </w: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 xml:space="preserve">a vůněmi, jež v plamenech šlehají krví, své síně jsem </w:t>
      </w:r>
      <w:proofErr w:type="spellStart"/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nadech</w:t>
      </w:r>
      <w:proofErr w:type="spellEnd"/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’:</w:t>
      </w: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koberce prostřel jsem, naléval vína, v nichž slunce minulá svítí,</w:t>
      </w:r>
    </w:p>
    <w:p w:rsid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jež před lety usínala v chudých mých vinohradech.</w:t>
      </w: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Tys nešla. Hodiny z dálky se smály, má jara v nich jasmíny kvetla,</w:t>
      </w: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 xml:space="preserve">a dýchala na tvůj neznámý obraz věnčený </w:t>
      </w:r>
      <w:proofErr w:type="spellStart"/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lilijemi</w:t>
      </w:r>
      <w:proofErr w:type="spellEnd"/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;</w:t>
      </w: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čas vadl, růže mé chřadly, vína má hořkla, rudla má světla,</w:t>
      </w:r>
    </w:p>
    <w:p w:rsid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 xml:space="preserve">a sny, jež jsem ti naproti vyslal, se vrátily </w:t>
      </w:r>
      <w:proofErr w:type="spellStart"/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teskny</w:t>
      </w:r>
      <w:proofErr w:type="spellEnd"/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 xml:space="preserve"> a </w:t>
      </w:r>
      <w:proofErr w:type="spellStart"/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němy</w:t>
      </w:r>
      <w:proofErr w:type="spellEnd"/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.</w:t>
      </w: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Tys nešla. Zaklínal jsem tě magií Vůle, jež prostorem sálá</w:t>
      </w: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proudy tajemných spojení a přenáší nejhlubší chvění!</w:t>
      </w: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 xml:space="preserve">Větrům jsem házel setbu své touhy, aby v duši ti </w:t>
      </w:r>
      <w:proofErr w:type="spellStart"/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splála</w:t>
      </w:r>
      <w:proofErr w:type="spellEnd"/>
    </w:p>
    <w:p w:rsid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 xml:space="preserve">v ohnivé keře a </w:t>
      </w:r>
      <w:proofErr w:type="spellStart"/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suggescí</w:t>
      </w:r>
      <w:proofErr w:type="spellEnd"/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 xml:space="preserve"> vůně vedla tvé snění.</w:t>
      </w: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S dušemi básníků jsem hovořil o tvé váhavé chůzi;</w:t>
      </w: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naděje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má s umdleným úsměvem seděla na prahu dveří;</w:t>
      </w: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spellStart"/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oněmly</w:t>
      </w:r>
      <w:proofErr w:type="spellEnd"/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 xml:space="preserve"> cesty, bázní se schoulily stromy a v soumraku hrůzy</w:t>
      </w:r>
    </w:p>
    <w:p w:rsid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šlépěje přátelských kroků jak černým sněhem se zaváty šeří.</w:t>
      </w: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Tys nešla. Kdo tě potkal a svedl z mých zahrad? Či leká</w:t>
      </w: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tě</w:t>
      </w:r>
      <w:proofErr w:type="gramEnd"/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 xml:space="preserve"> oblak, jenž zhaslými slunci se pozdvih’ a nad mým domem se prostřel?</w:t>
      </w: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Či smrt, která zabíjí v křižovatkách mé hosty a čeká,</w:t>
      </w:r>
    </w:p>
    <w:p w:rsid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až sám se přiblížím k oknu, blízko na osudný dostřel?</w:t>
      </w:r>
    </w:p>
    <w:p w:rsidR="0056760F" w:rsidRPr="00A72C75" w:rsidRDefault="0056760F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Je pozdě již. Záclony zdvihám, okna svá bez bázně otvírám výším</w:t>
      </w: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a od hvězd zvoní mi píseň započatá před staletími;</w:t>
      </w: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neznámý hlas tvůj chladivým nárazem etheru slyším</w:t>
      </w:r>
    </w:p>
    <w:p w:rsid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z té písně věčné se třásti tony přitlumenými.</w:t>
      </w:r>
    </w:p>
    <w:p w:rsidR="0056760F" w:rsidRPr="00A72C75" w:rsidRDefault="0056760F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V noci všech světů padá, kde polibků jásavá bouře se sráž</w:t>
      </w:r>
      <w:r w:rsidR="00AC6AB6">
        <w:rPr>
          <w:rFonts w:ascii="Times New Roman" w:eastAsia="Times New Roman" w:hAnsi="Times New Roman"/>
          <w:sz w:val="24"/>
          <w:szCs w:val="24"/>
          <w:lang w:eastAsia="cs-CZ"/>
        </w:rPr>
        <w:t>í</w:t>
      </w: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jež rozžehá v křížení blesků nesčetné životy příští.</w:t>
      </w: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Věř, my se to líbáme tisící retů, objetím tisíců paží,</w:t>
      </w:r>
    </w:p>
    <w:p w:rsid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ve věčnosti bolestné něhy, jež od věků do věků prýští!</w:t>
      </w:r>
    </w:p>
    <w:p w:rsidR="0056760F" w:rsidRPr="00A72C75" w:rsidRDefault="0056760F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Ve vášnivém tepotu věčného Srdce, jež tisíci údery buší,</w:t>
      </w: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 xml:space="preserve">v tušení, jež prochází hroby a svítí z budoucích </w:t>
      </w:r>
      <w:proofErr w:type="spellStart"/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zoří</w:t>
      </w:r>
      <w:proofErr w:type="spellEnd"/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,</w:t>
      </w:r>
    </w:p>
    <w:p w:rsidR="00A72C75" w:rsidRP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v tajemství Zrání, jež v jedné duši slívá tisíce duší</w:t>
      </w:r>
    </w:p>
    <w:p w:rsidR="00A72C75" w:rsidRDefault="00A72C75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 xml:space="preserve">a pohledem letícím věky na tváři </w:t>
      </w:r>
      <w:proofErr w:type="spellStart"/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>zpřízněné</w:t>
      </w:r>
      <w:proofErr w:type="spellEnd"/>
      <w:r w:rsidRPr="00A72C75">
        <w:rPr>
          <w:rFonts w:ascii="Times New Roman" w:eastAsia="Times New Roman" w:hAnsi="Times New Roman"/>
          <w:sz w:val="24"/>
          <w:szCs w:val="24"/>
          <w:lang w:eastAsia="cs-CZ"/>
        </w:rPr>
        <w:t xml:space="preserve"> hoří</w:t>
      </w:r>
    </w:p>
    <w:p w:rsidR="0056760F" w:rsidRDefault="0056760F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1D135C" w:rsidRDefault="001D135C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2B6A5B" w:rsidRDefault="002B6A5B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1D135C" w:rsidRDefault="001D135C" w:rsidP="00A72C7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cs-CZ"/>
        </w:rPr>
      </w:pPr>
      <w:r w:rsidRPr="00AC6AB6">
        <w:rPr>
          <w:rFonts w:ascii="Times New Roman" w:eastAsia="Times New Roman" w:hAnsi="Times New Roman"/>
          <w:b/>
          <w:sz w:val="24"/>
          <w:szCs w:val="24"/>
          <w:u w:val="single"/>
          <w:lang w:eastAsia="cs-CZ"/>
        </w:rPr>
        <w:t>Otázky k básni:</w:t>
      </w:r>
    </w:p>
    <w:p w:rsidR="0056760F" w:rsidRPr="002B6A5B" w:rsidRDefault="00AC6AB6" w:rsidP="002B6A5B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A5B">
        <w:rPr>
          <w:rFonts w:ascii="Times New Roman" w:eastAsia="Times New Roman" w:hAnsi="Times New Roman"/>
          <w:sz w:val="24"/>
          <w:szCs w:val="24"/>
          <w:lang w:eastAsia="cs-CZ"/>
        </w:rPr>
        <w:t xml:space="preserve">Jakou náladu ve vás navozuje tato </w:t>
      </w:r>
      <w:r w:rsidR="00AF00E8" w:rsidRPr="002B6A5B">
        <w:rPr>
          <w:rFonts w:ascii="Times New Roman" w:eastAsia="Times New Roman" w:hAnsi="Times New Roman"/>
          <w:sz w:val="24"/>
          <w:szCs w:val="24"/>
          <w:lang w:eastAsia="cs-CZ"/>
        </w:rPr>
        <w:t>báseň</w:t>
      </w:r>
      <w:r w:rsidRPr="002B6A5B">
        <w:rPr>
          <w:rFonts w:ascii="Times New Roman" w:eastAsia="Times New Roman" w:hAnsi="Times New Roman"/>
          <w:sz w:val="24"/>
          <w:szCs w:val="24"/>
          <w:lang w:eastAsia="cs-CZ"/>
        </w:rPr>
        <w:t>?</w:t>
      </w:r>
    </w:p>
    <w:p w:rsidR="00AC6AB6" w:rsidRPr="002B6A5B" w:rsidRDefault="00AC6AB6" w:rsidP="002B6A5B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A5B">
        <w:rPr>
          <w:rFonts w:ascii="Times New Roman" w:eastAsia="Times New Roman" w:hAnsi="Times New Roman"/>
          <w:sz w:val="24"/>
          <w:szCs w:val="24"/>
          <w:lang w:eastAsia="cs-CZ"/>
        </w:rPr>
        <w:t>Na koho podle vás lyrický subjekt čekal? Kdo nepřišel?</w:t>
      </w:r>
      <w:r w:rsidR="002B6A5B" w:rsidRPr="002B6A5B">
        <w:rPr>
          <w:rFonts w:ascii="Times New Roman" w:eastAsia="Times New Roman" w:hAnsi="Times New Roman"/>
          <w:sz w:val="24"/>
          <w:szCs w:val="24"/>
          <w:lang w:eastAsia="cs-CZ"/>
        </w:rPr>
        <w:t xml:space="preserve"> (uveďte více možností)</w:t>
      </w:r>
    </w:p>
    <w:p w:rsidR="00AC6AB6" w:rsidRPr="002B6A5B" w:rsidRDefault="00AF00E8" w:rsidP="002B6A5B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A5B">
        <w:rPr>
          <w:rFonts w:ascii="Times New Roman" w:eastAsia="Times New Roman" w:hAnsi="Times New Roman"/>
          <w:sz w:val="24"/>
          <w:szCs w:val="24"/>
          <w:lang w:eastAsia="cs-CZ"/>
        </w:rPr>
        <w:t>Je báseň lyrická či epická?</w:t>
      </w:r>
    </w:p>
    <w:p w:rsidR="00E820E2" w:rsidRDefault="00E820E2" w:rsidP="00A72C75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</w:p>
    <w:p w:rsidR="0056760F" w:rsidRPr="0068418F" w:rsidRDefault="0068418F" w:rsidP="00A72C75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68418F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lastRenderedPageBreak/>
        <w:t>Křížovka</w:t>
      </w:r>
    </w:p>
    <w:p w:rsidR="0068418F" w:rsidRDefault="0068418F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D358F" w:rsidRPr="0068418F" w:rsidRDefault="007D358F" w:rsidP="0068418F">
      <w:pPr>
        <w:pStyle w:val="Odstavecseseznamem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68418F">
        <w:rPr>
          <w:rFonts w:ascii="Times New Roman" w:eastAsia="Times New Roman" w:hAnsi="Times New Roman"/>
          <w:sz w:val="24"/>
          <w:szCs w:val="24"/>
          <w:lang w:eastAsia="cs-CZ"/>
        </w:rPr>
        <w:t>Na základě znalostí o básnických figurách a tropech a za pomoci uvedených básní vyplňte křížovku.</w:t>
      </w:r>
      <w:r w:rsidR="00AA0769" w:rsidRPr="0068418F">
        <w:rPr>
          <w:rFonts w:ascii="Times New Roman" w:eastAsia="Times New Roman" w:hAnsi="Times New Roman"/>
          <w:sz w:val="24"/>
          <w:szCs w:val="24"/>
          <w:lang w:eastAsia="cs-CZ"/>
        </w:rPr>
        <w:t xml:space="preserve"> Jak tajenka souvisí s tvorbou Otokara Březiny?</w:t>
      </w:r>
    </w:p>
    <w:p w:rsidR="00AA0769" w:rsidRDefault="00AA0769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AA0769" w:rsidRPr="0068418F" w:rsidRDefault="00AA0769" w:rsidP="0068418F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8418F">
        <w:rPr>
          <w:rFonts w:ascii="Times New Roman" w:eastAsia="Times New Roman" w:hAnsi="Times New Roman"/>
          <w:sz w:val="24"/>
          <w:szCs w:val="24"/>
          <w:lang w:eastAsia="cs-CZ"/>
        </w:rPr>
        <w:t>Spojení "</w:t>
      </w:r>
      <w:r w:rsidRPr="0068418F">
        <w:rPr>
          <w:rFonts w:ascii="Times New Roman" w:eastAsia="Times New Roman" w:hAnsi="Times New Roman"/>
          <w:i/>
          <w:sz w:val="24"/>
          <w:szCs w:val="24"/>
          <w:lang w:eastAsia="cs-CZ"/>
        </w:rPr>
        <w:t>den září zatmívá dálky</w:t>
      </w:r>
      <w:r w:rsidRPr="0068418F">
        <w:rPr>
          <w:rFonts w:ascii="Times New Roman" w:eastAsia="Times New Roman" w:hAnsi="Times New Roman"/>
          <w:sz w:val="24"/>
          <w:szCs w:val="24"/>
          <w:lang w:eastAsia="cs-CZ"/>
        </w:rPr>
        <w:t xml:space="preserve">" je jakým </w:t>
      </w:r>
      <w:r w:rsidR="0068418F">
        <w:rPr>
          <w:rFonts w:ascii="Times New Roman" w:eastAsia="Times New Roman" w:hAnsi="Times New Roman"/>
          <w:sz w:val="24"/>
          <w:szCs w:val="24"/>
          <w:lang w:eastAsia="cs-CZ"/>
        </w:rPr>
        <w:t>druhem tropu (obraznéh</w:t>
      </w:r>
      <w:r w:rsidR="0068418F" w:rsidRPr="0068418F">
        <w:rPr>
          <w:rFonts w:ascii="Times New Roman" w:eastAsia="Times New Roman" w:hAnsi="Times New Roman"/>
          <w:sz w:val="24"/>
          <w:szCs w:val="24"/>
          <w:lang w:eastAsia="cs-CZ"/>
        </w:rPr>
        <w:t>o pojmenování</w:t>
      </w:r>
      <w:r w:rsidRPr="0068418F">
        <w:rPr>
          <w:rFonts w:ascii="Times New Roman" w:eastAsia="Times New Roman" w:hAnsi="Times New Roman"/>
          <w:sz w:val="24"/>
          <w:szCs w:val="24"/>
          <w:lang w:eastAsia="cs-CZ"/>
        </w:rPr>
        <w:t>?</w:t>
      </w:r>
    </w:p>
    <w:p w:rsidR="00AA0769" w:rsidRPr="0068418F" w:rsidRDefault="00AA0769" w:rsidP="0068418F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8418F">
        <w:rPr>
          <w:rFonts w:ascii="Times New Roman" w:eastAsia="Times New Roman" w:hAnsi="Times New Roman"/>
          <w:sz w:val="24"/>
          <w:szCs w:val="24"/>
          <w:lang w:eastAsia="cs-CZ"/>
        </w:rPr>
        <w:t>Spojení "</w:t>
      </w:r>
      <w:r w:rsidRPr="0068418F">
        <w:rPr>
          <w:rFonts w:ascii="Times New Roman" w:eastAsia="Times New Roman" w:hAnsi="Times New Roman"/>
          <w:i/>
          <w:sz w:val="24"/>
          <w:szCs w:val="24"/>
          <w:lang w:eastAsia="cs-CZ"/>
        </w:rPr>
        <w:t>hodiny zdálky se smály", "</w:t>
      </w:r>
      <w:proofErr w:type="spellStart"/>
      <w:r w:rsidRPr="0068418F">
        <w:rPr>
          <w:rFonts w:ascii="Times New Roman" w:eastAsia="Times New Roman" w:hAnsi="Times New Roman"/>
          <w:i/>
          <w:sz w:val="24"/>
          <w:szCs w:val="24"/>
          <w:lang w:eastAsia="cs-CZ"/>
        </w:rPr>
        <w:t>oněmly</w:t>
      </w:r>
      <w:proofErr w:type="spellEnd"/>
      <w:r w:rsidRPr="0068418F">
        <w:rPr>
          <w:rFonts w:ascii="Times New Roman" w:eastAsia="Times New Roman" w:hAnsi="Times New Roman"/>
          <w:i/>
          <w:sz w:val="24"/>
          <w:szCs w:val="24"/>
          <w:lang w:eastAsia="cs-CZ"/>
        </w:rPr>
        <w:t xml:space="preserve"> cesty</w:t>
      </w:r>
      <w:r w:rsidRPr="0068418F">
        <w:rPr>
          <w:rFonts w:ascii="Times New Roman" w:eastAsia="Times New Roman" w:hAnsi="Times New Roman"/>
          <w:sz w:val="24"/>
          <w:szCs w:val="24"/>
          <w:lang w:eastAsia="cs-CZ"/>
        </w:rPr>
        <w:t xml:space="preserve">" je jakým </w:t>
      </w:r>
      <w:r w:rsidR="0068418F">
        <w:rPr>
          <w:rFonts w:ascii="Times New Roman" w:eastAsia="Times New Roman" w:hAnsi="Times New Roman"/>
          <w:sz w:val="24"/>
          <w:szCs w:val="24"/>
          <w:lang w:eastAsia="cs-CZ"/>
        </w:rPr>
        <w:t>druhem tropu (obrazné</w:t>
      </w:r>
      <w:r w:rsidR="0068418F" w:rsidRPr="0068418F">
        <w:rPr>
          <w:rFonts w:ascii="Times New Roman" w:eastAsia="Times New Roman" w:hAnsi="Times New Roman"/>
          <w:sz w:val="24"/>
          <w:szCs w:val="24"/>
          <w:lang w:eastAsia="cs-CZ"/>
        </w:rPr>
        <w:t>ho pojmenování)?</w:t>
      </w:r>
    </w:p>
    <w:p w:rsidR="0068418F" w:rsidRPr="0068418F" w:rsidRDefault="0068418F" w:rsidP="0068418F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V básni Svítání na západě je užitý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cs-CZ"/>
        </w:rPr>
        <w:t>rým ..............</w:t>
      </w:r>
      <w:proofErr w:type="gramEnd"/>
    </w:p>
    <w:p w:rsidR="0068418F" w:rsidRPr="0068418F" w:rsidRDefault="0068418F" w:rsidP="0068418F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8418F">
        <w:rPr>
          <w:rFonts w:ascii="Times New Roman" w:eastAsia="Times New Roman" w:hAnsi="Times New Roman"/>
          <w:sz w:val="24"/>
          <w:szCs w:val="24"/>
          <w:lang w:eastAsia="cs-CZ"/>
        </w:rPr>
        <w:t xml:space="preserve">Určete druh obrazného pojmenování u podtržených </w:t>
      </w:r>
      <w:proofErr w:type="gramStart"/>
      <w:r w:rsidRPr="0068418F">
        <w:rPr>
          <w:rFonts w:ascii="Times New Roman" w:eastAsia="Times New Roman" w:hAnsi="Times New Roman"/>
          <w:sz w:val="24"/>
          <w:szCs w:val="24"/>
          <w:lang w:eastAsia="cs-CZ"/>
        </w:rPr>
        <w:t>spojení :</w:t>
      </w:r>
      <w:r>
        <w:rPr>
          <w:rFonts w:ascii="Times New Roman" w:eastAsia="Times New Roman" w:hAnsi="Times New Roman"/>
          <w:i/>
          <w:sz w:val="24"/>
          <w:szCs w:val="24"/>
          <w:lang w:eastAsia="cs-CZ"/>
        </w:rPr>
        <w:t>"</w:t>
      </w:r>
      <w:r w:rsidRPr="0068418F">
        <w:rPr>
          <w:rFonts w:ascii="Times New Roman" w:eastAsia="Times New Roman" w:hAnsi="Times New Roman"/>
          <w:i/>
          <w:sz w:val="24"/>
          <w:szCs w:val="24"/>
          <w:lang w:eastAsia="cs-CZ"/>
        </w:rPr>
        <w:t>Věř</w:t>
      </w:r>
      <w:proofErr w:type="gramEnd"/>
      <w:r w:rsidRPr="0068418F">
        <w:rPr>
          <w:rFonts w:ascii="Times New Roman" w:eastAsia="Times New Roman" w:hAnsi="Times New Roman"/>
          <w:i/>
          <w:sz w:val="24"/>
          <w:szCs w:val="24"/>
          <w:lang w:eastAsia="cs-CZ"/>
        </w:rPr>
        <w:t xml:space="preserve">, my se to líbáme </w:t>
      </w:r>
      <w:r w:rsidRPr="0068418F">
        <w:rPr>
          <w:rFonts w:ascii="Times New Roman" w:eastAsia="Times New Roman" w:hAnsi="Times New Roman"/>
          <w:i/>
          <w:sz w:val="24"/>
          <w:szCs w:val="24"/>
          <w:u w:val="single"/>
          <w:lang w:eastAsia="cs-CZ"/>
        </w:rPr>
        <w:t>tisíci retů</w:t>
      </w:r>
      <w:r w:rsidRPr="0068418F">
        <w:rPr>
          <w:rFonts w:ascii="Times New Roman" w:eastAsia="Times New Roman" w:hAnsi="Times New Roman"/>
          <w:i/>
          <w:sz w:val="24"/>
          <w:szCs w:val="24"/>
          <w:lang w:eastAsia="cs-CZ"/>
        </w:rPr>
        <w:t xml:space="preserve">, objetím </w:t>
      </w:r>
      <w:r w:rsidRPr="0068418F">
        <w:rPr>
          <w:rFonts w:ascii="Times New Roman" w:eastAsia="Times New Roman" w:hAnsi="Times New Roman"/>
          <w:i/>
          <w:sz w:val="24"/>
          <w:szCs w:val="24"/>
          <w:u w:val="single"/>
          <w:lang w:eastAsia="cs-CZ"/>
        </w:rPr>
        <w:t>tisíců paží</w:t>
      </w:r>
      <w:r>
        <w:rPr>
          <w:rFonts w:ascii="Times New Roman" w:eastAsia="Times New Roman" w:hAnsi="Times New Roman"/>
          <w:i/>
          <w:sz w:val="24"/>
          <w:szCs w:val="24"/>
          <w:lang w:eastAsia="cs-CZ"/>
        </w:rPr>
        <w:t>"</w:t>
      </w:r>
    </w:p>
    <w:p w:rsidR="0068418F" w:rsidRPr="0068418F" w:rsidRDefault="0068418F" w:rsidP="0068418F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Básník Otokar Březina je představitelem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cs-CZ"/>
        </w:rPr>
        <w:t>českého .....................</w:t>
      </w:r>
      <w:proofErr w:type="gramEnd"/>
    </w:p>
    <w:p w:rsidR="0068418F" w:rsidRPr="0068418F" w:rsidRDefault="0068418F" w:rsidP="0068418F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F396D">
        <w:rPr>
          <w:rFonts w:ascii="Times New Roman" w:eastAsia="Times New Roman" w:hAnsi="Times New Roman"/>
          <w:i/>
          <w:sz w:val="24"/>
          <w:szCs w:val="24"/>
          <w:lang w:eastAsia="cs-CZ"/>
        </w:rPr>
        <w:t>"Osudný dostřel"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je básnický přívlastek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cs-CZ"/>
        </w:rPr>
        <w:t>nebo-li .........................</w:t>
      </w:r>
      <w:proofErr w:type="gramEnd"/>
    </w:p>
    <w:p w:rsidR="0068418F" w:rsidRPr="0068418F" w:rsidRDefault="0068418F" w:rsidP="0068418F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Koho může symbolizovat oslovení </w:t>
      </w:r>
      <w:r w:rsidRPr="008F396D">
        <w:rPr>
          <w:rFonts w:ascii="Times New Roman" w:eastAsia="Times New Roman" w:hAnsi="Times New Roman"/>
          <w:i/>
          <w:sz w:val="24"/>
          <w:szCs w:val="24"/>
          <w:lang w:eastAsia="cs-CZ"/>
        </w:rPr>
        <w:t>Ó Věčný?</w:t>
      </w:r>
    </w:p>
    <w:p w:rsidR="0068418F" w:rsidRPr="0068418F" w:rsidRDefault="0068418F" w:rsidP="0068418F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Básně jsou složeny z veršů, které se sdružují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cs-CZ"/>
        </w:rPr>
        <w:t>do ......................... (</w:t>
      </w:r>
      <w:r w:rsidRPr="0068418F">
        <w:rPr>
          <w:rFonts w:ascii="Times New Roman" w:eastAsia="Times New Roman" w:hAnsi="Times New Roman"/>
          <w:sz w:val="24"/>
          <w:szCs w:val="24"/>
          <w:lang w:eastAsia="cs-CZ"/>
        </w:rPr>
        <w:t>doplňte</w:t>
      </w:r>
      <w:proofErr w:type="gramEnd"/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v 1.</w:t>
      </w:r>
      <w:r w:rsidR="00060F68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pádě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cs-CZ"/>
        </w:rPr>
        <w:t>sg</w:t>
      </w:r>
      <w:proofErr w:type="spellEnd"/>
      <w:r>
        <w:rPr>
          <w:rFonts w:ascii="Times New Roman" w:eastAsia="Times New Roman" w:hAnsi="Times New Roman"/>
          <w:sz w:val="24"/>
          <w:szCs w:val="24"/>
          <w:lang w:eastAsia="cs-CZ"/>
        </w:rPr>
        <w:t>.)</w:t>
      </w:r>
      <w:bookmarkStart w:id="0" w:name="_GoBack"/>
      <w:bookmarkEnd w:id="0"/>
    </w:p>
    <w:p w:rsidR="0056760F" w:rsidRDefault="0056760F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FD2025" w:rsidRDefault="00FD2025" w:rsidP="00FD2025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"/>
        <w:gridCol w:w="610"/>
        <w:gridCol w:w="603"/>
        <w:gridCol w:w="460"/>
        <w:gridCol w:w="454"/>
        <w:gridCol w:w="438"/>
        <w:gridCol w:w="441"/>
        <w:gridCol w:w="482"/>
        <w:gridCol w:w="459"/>
        <w:gridCol w:w="459"/>
        <w:gridCol w:w="459"/>
        <w:gridCol w:w="485"/>
        <w:gridCol w:w="459"/>
        <w:gridCol w:w="483"/>
        <w:gridCol w:w="459"/>
        <w:gridCol w:w="457"/>
        <w:gridCol w:w="442"/>
        <w:gridCol w:w="449"/>
        <w:gridCol w:w="444"/>
        <w:gridCol w:w="438"/>
      </w:tblGrid>
      <w:tr w:rsidR="00FD2025" w:rsidTr="00060F68">
        <w:tc>
          <w:tcPr>
            <w:tcW w:w="3795" w:type="dxa"/>
            <w:gridSpan w:val="8"/>
            <w:tcBorders>
              <w:top w:val="nil"/>
              <w:left w:val="nil"/>
              <w:bottom w:val="nil"/>
            </w:tcBorders>
          </w:tcPr>
          <w:p w:rsidR="00FD2025" w:rsidRDefault="00FD2025" w:rsidP="007D70E0">
            <w:r>
              <w:t xml:space="preserve">                               1.</w:t>
            </w:r>
          </w:p>
        </w:tc>
        <w:tc>
          <w:tcPr>
            <w:tcW w:w="459" w:type="dxa"/>
          </w:tcPr>
          <w:p w:rsidR="00FD2025" w:rsidRDefault="00FD2025" w:rsidP="007D70E0"/>
        </w:tc>
        <w:tc>
          <w:tcPr>
            <w:tcW w:w="459" w:type="dxa"/>
          </w:tcPr>
          <w:p w:rsidR="00FD2025" w:rsidRDefault="00FD2025" w:rsidP="007D70E0"/>
        </w:tc>
        <w:tc>
          <w:tcPr>
            <w:tcW w:w="459" w:type="dxa"/>
            <w:tcBorders>
              <w:right w:val="single" w:sz="18" w:space="0" w:color="auto"/>
            </w:tcBorders>
          </w:tcPr>
          <w:p w:rsidR="00FD2025" w:rsidRDefault="00FD2025" w:rsidP="007D70E0"/>
        </w:tc>
        <w:tc>
          <w:tcPr>
            <w:tcW w:w="48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  <w:highlight w:val="yellow"/>
              </w:rPr>
            </w:pPr>
          </w:p>
        </w:tc>
        <w:tc>
          <w:tcPr>
            <w:tcW w:w="459" w:type="dxa"/>
            <w:tcBorders>
              <w:left w:val="single" w:sz="18" w:space="0" w:color="auto"/>
            </w:tcBorders>
          </w:tcPr>
          <w:p w:rsidR="00FD2025" w:rsidRDefault="00FD2025" w:rsidP="007D70E0"/>
        </w:tc>
        <w:tc>
          <w:tcPr>
            <w:tcW w:w="483" w:type="dxa"/>
          </w:tcPr>
          <w:p w:rsidR="00FD2025" w:rsidRDefault="00FD2025" w:rsidP="007D70E0"/>
        </w:tc>
        <w:tc>
          <w:tcPr>
            <w:tcW w:w="459" w:type="dxa"/>
          </w:tcPr>
          <w:p w:rsidR="00FD2025" w:rsidRDefault="00FD2025" w:rsidP="007D70E0"/>
        </w:tc>
        <w:tc>
          <w:tcPr>
            <w:tcW w:w="457" w:type="dxa"/>
          </w:tcPr>
          <w:p w:rsidR="00FD2025" w:rsidRDefault="00FD2025" w:rsidP="007D70E0"/>
        </w:tc>
        <w:tc>
          <w:tcPr>
            <w:tcW w:w="1773" w:type="dxa"/>
            <w:gridSpan w:val="4"/>
            <w:tcBorders>
              <w:top w:val="nil"/>
              <w:right w:val="nil"/>
            </w:tcBorders>
          </w:tcPr>
          <w:p w:rsidR="00FD2025" w:rsidRDefault="00FD2025" w:rsidP="007D70E0"/>
        </w:tc>
      </w:tr>
      <w:tr w:rsidR="00FD2025" w:rsidTr="00060F68">
        <w:tc>
          <w:tcPr>
            <w:tcW w:w="1980" w:type="dxa"/>
            <w:gridSpan w:val="4"/>
            <w:vMerge w:val="restart"/>
            <w:tcBorders>
              <w:top w:val="nil"/>
              <w:left w:val="nil"/>
              <w:right w:val="nil"/>
            </w:tcBorders>
          </w:tcPr>
          <w:p w:rsidR="00FD2025" w:rsidRDefault="00FD2025" w:rsidP="007D70E0">
            <w:r>
              <w:t xml:space="preserve">                               2.</w:t>
            </w:r>
          </w:p>
          <w:p w:rsidR="00FD2025" w:rsidRDefault="00FD2025" w:rsidP="007D70E0">
            <w:r>
              <w:t xml:space="preserve">                               3.</w:t>
            </w:r>
          </w:p>
          <w:p w:rsidR="00FD2025" w:rsidRDefault="00FD2025" w:rsidP="007D70E0">
            <w:r>
              <w:t xml:space="preserve">                               4.</w:t>
            </w:r>
          </w:p>
        </w:tc>
        <w:tc>
          <w:tcPr>
            <w:tcW w:w="454" w:type="dxa"/>
            <w:vMerge w:val="restart"/>
            <w:tcBorders>
              <w:top w:val="nil"/>
              <w:left w:val="nil"/>
              <w:right w:val="nil"/>
            </w:tcBorders>
          </w:tcPr>
          <w:p w:rsidR="00FD2025" w:rsidRDefault="00FD2025" w:rsidP="007D70E0"/>
        </w:tc>
        <w:tc>
          <w:tcPr>
            <w:tcW w:w="879" w:type="dxa"/>
            <w:gridSpan w:val="2"/>
            <w:tcBorders>
              <w:top w:val="nil"/>
              <w:left w:val="nil"/>
              <w:bottom w:val="nil"/>
            </w:tcBorders>
          </w:tcPr>
          <w:p w:rsidR="00FD2025" w:rsidRDefault="00FD2025" w:rsidP="007D70E0"/>
        </w:tc>
        <w:tc>
          <w:tcPr>
            <w:tcW w:w="482" w:type="dxa"/>
          </w:tcPr>
          <w:p w:rsidR="00FD2025" w:rsidRDefault="00FD2025" w:rsidP="007D70E0"/>
        </w:tc>
        <w:tc>
          <w:tcPr>
            <w:tcW w:w="459" w:type="dxa"/>
          </w:tcPr>
          <w:p w:rsidR="00FD2025" w:rsidRDefault="00FD2025" w:rsidP="007D70E0"/>
        </w:tc>
        <w:tc>
          <w:tcPr>
            <w:tcW w:w="459" w:type="dxa"/>
          </w:tcPr>
          <w:p w:rsidR="00FD2025" w:rsidRDefault="00FD2025" w:rsidP="007D70E0"/>
        </w:tc>
        <w:tc>
          <w:tcPr>
            <w:tcW w:w="459" w:type="dxa"/>
            <w:tcBorders>
              <w:right w:val="single" w:sz="18" w:space="0" w:color="auto"/>
            </w:tcBorders>
          </w:tcPr>
          <w:p w:rsidR="00FD2025" w:rsidRDefault="00FD2025" w:rsidP="007D70E0"/>
        </w:tc>
        <w:tc>
          <w:tcPr>
            <w:tcW w:w="485" w:type="dxa"/>
            <w:tcBorders>
              <w:left w:val="single" w:sz="18" w:space="0" w:color="auto"/>
              <w:righ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highlight w:val="yellow"/>
              </w:rPr>
            </w:pPr>
          </w:p>
        </w:tc>
        <w:tc>
          <w:tcPr>
            <w:tcW w:w="459" w:type="dxa"/>
            <w:tcBorders>
              <w:left w:val="single" w:sz="18" w:space="0" w:color="auto"/>
            </w:tcBorders>
          </w:tcPr>
          <w:p w:rsidR="00FD2025" w:rsidRDefault="00FD2025" w:rsidP="007D70E0"/>
        </w:tc>
        <w:tc>
          <w:tcPr>
            <w:tcW w:w="483" w:type="dxa"/>
          </w:tcPr>
          <w:p w:rsidR="00FD2025" w:rsidRDefault="00FD2025" w:rsidP="007D70E0"/>
        </w:tc>
        <w:tc>
          <w:tcPr>
            <w:tcW w:w="459" w:type="dxa"/>
          </w:tcPr>
          <w:p w:rsidR="00FD2025" w:rsidRDefault="00FD2025" w:rsidP="007D70E0"/>
        </w:tc>
        <w:tc>
          <w:tcPr>
            <w:tcW w:w="457" w:type="dxa"/>
          </w:tcPr>
          <w:p w:rsidR="00FD2025" w:rsidRDefault="00FD2025" w:rsidP="007D70E0"/>
        </w:tc>
        <w:tc>
          <w:tcPr>
            <w:tcW w:w="442" w:type="dxa"/>
          </w:tcPr>
          <w:p w:rsidR="00FD2025" w:rsidRDefault="00FD2025" w:rsidP="007D70E0"/>
        </w:tc>
        <w:tc>
          <w:tcPr>
            <w:tcW w:w="449" w:type="dxa"/>
          </w:tcPr>
          <w:p w:rsidR="00FD2025" w:rsidRDefault="00FD2025" w:rsidP="007D70E0"/>
        </w:tc>
        <w:tc>
          <w:tcPr>
            <w:tcW w:w="444" w:type="dxa"/>
          </w:tcPr>
          <w:p w:rsidR="00FD2025" w:rsidRDefault="00FD2025" w:rsidP="007D70E0"/>
        </w:tc>
        <w:tc>
          <w:tcPr>
            <w:tcW w:w="438" w:type="dxa"/>
          </w:tcPr>
          <w:p w:rsidR="00FD2025" w:rsidRDefault="00FD2025" w:rsidP="007D70E0"/>
        </w:tc>
      </w:tr>
      <w:tr w:rsidR="00FD2025" w:rsidTr="00060F68">
        <w:tc>
          <w:tcPr>
            <w:tcW w:w="1980" w:type="dxa"/>
            <w:gridSpan w:val="4"/>
            <w:vMerge/>
            <w:tcBorders>
              <w:left w:val="nil"/>
              <w:right w:val="nil"/>
            </w:tcBorders>
          </w:tcPr>
          <w:p w:rsidR="00FD2025" w:rsidRDefault="00FD2025" w:rsidP="007D70E0"/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FD2025" w:rsidRDefault="00FD2025" w:rsidP="007D70E0"/>
        </w:tc>
        <w:tc>
          <w:tcPr>
            <w:tcW w:w="879" w:type="dxa"/>
            <w:gridSpan w:val="2"/>
            <w:tcBorders>
              <w:top w:val="nil"/>
              <w:left w:val="nil"/>
            </w:tcBorders>
          </w:tcPr>
          <w:p w:rsidR="00FD2025" w:rsidRDefault="00FD2025" w:rsidP="007D70E0"/>
        </w:tc>
        <w:tc>
          <w:tcPr>
            <w:tcW w:w="482" w:type="dxa"/>
          </w:tcPr>
          <w:p w:rsidR="00FD2025" w:rsidRDefault="00FD2025" w:rsidP="007D70E0"/>
        </w:tc>
        <w:tc>
          <w:tcPr>
            <w:tcW w:w="459" w:type="dxa"/>
          </w:tcPr>
          <w:p w:rsidR="00FD2025" w:rsidRDefault="00FD2025" w:rsidP="007D70E0"/>
        </w:tc>
        <w:tc>
          <w:tcPr>
            <w:tcW w:w="459" w:type="dxa"/>
          </w:tcPr>
          <w:p w:rsidR="00FD2025" w:rsidRDefault="00FD2025" w:rsidP="007D70E0"/>
        </w:tc>
        <w:tc>
          <w:tcPr>
            <w:tcW w:w="459" w:type="dxa"/>
            <w:tcBorders>
              <w:right w:val="single" w:sz="18" w:space="0" w:color="auto"/>
            </w:tcBorders>
          </w:tcPr>
          <w:p w:rsidR="00FD2025" w:rsidRDefault="00FD2025" w:rsidP="007D70E0"/>
        </w:tc>
        <w:tc>
          <w:tcPr>
            <w:tcW w:w="485" w:type="dxa"/>
            <w:tcBorders>
              <w:left w:val="single" w:sz="18" w:space="0" w:color="auto"/>
              <w:righ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highlight w:val="yellow"/>
              </w:rPr>
            </w:pPr>
          </w:p>
        </w:tc>
        <w:tc>
          <w:tcPr>
            <w:tcW w:w="459" w:type="dxa"/>
            <w:tcBorders>
              <w:left w:val="single" w:sz="18" w:space="0" w:color="auto"/>
            </w:tcBorders>
          </w:tcPr>
          <w:p w:rsidR="00FD2025" w:rsidRDefault="00FD2025" w:rsidP="007D70E0"/>
        </w:tc>
        <w:tc>
          <w:tcPr>
            <w:tcW w:w="483" w:type="dxa"/>
          </w:tcPr>
          <w:p w:rsidR="00FD2025" w:rsidRDefault="00FD2025" w:rsidP="007D70E0"/>
        </w:tc>
        <w:tc>
          <w:tcPr>
            <w:tcW w:w="459" w:type="dxa"/>
          </w:tcPr>
          <w:p w:rsidR="00FD2025" w:rsidRDefault="00FD2025" w:rsidP="007D70E0"/>
        </w:tc>
        <w:tc>
          <w:tcPr>
            <w:tcW w:w="899" w:type="dxa"/>
            <w:gridSpan w:val="2"/>
            <w:vMerge w:val="restart"/>
            <w:tcBorders>
              <w:right w:val="nil"/>
            </w:tcBorders>
          </w:tcPr>
          <w:p w:rsidR="00FD2025" w:rsidRDefault="00FD2025" w:rsidP="007D70E0"/>
        </w:tc>
        <w:tc>
          <w:tcPr>
            <w:tcW w:w="893" w:type="dxa"/>
            <w:gridSpan w:val="2"/>
            <w:tcBorders>
              <w:left w:val="nil"/>
              <w:bottom w:val="nil"/>
              <w:right w:val="nil"/>
            </w:tcBorders>
          </w:tcPr>
          <w:p w:rsidR="00FD2025" w:rsidRDefault="00FD2025" w:rsidP="007D70E0"/>
        </w:tc>
        <w:tc>
          <w:tcPr>
            <w:tcW w:w="438" w:type="dxa"/>
            <w:vMerge w:val="restart"/>
            <w:tcBorders>
              <w:left w:val="nil"/>
              <w:bottom w:val="nil"/>
              <w:right w:val="nil"/>
            </w:tcBorders>
          </w:tcPr>
          <w:p w:rsidR="00FD2025" w:rsidRDefault="00FD2025" w:rsidP="007D70E0"/>
        </w:tc>
      </w:tr>
      <w:tr w:rsidR="00FD2025" w:rsidTr="00060F68">
        <w:tc>
          <w:tcPr>
            <w:tcW w:w="1980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:rsidR="00FD2025" w:rsidRDefault="00FD2025" w:rsidP="007D70E0"/>
        </w:tc>
        <w:tc>
          <w:tcPr>
            <w:tcW w:w="454" w:type="dxa"/>
            <w:tcBorders>
              <w:left w:val="single" w:sz="4" w:space="0" w:color="auto"/>
            </w:tcBorders>
          </w:tcPr>
          <w:p w:rsidR="00FD2025" w:rsidRDefault="00FD2025" w:rsidP="007D70E0"/>
        </w:tc>
        <w:tc>
          <w:tcPr>
            <w:tcW w:w="438" w:type="dxa"/>
          </w:tcPr>
          <w:p w:rsidR="00FD2025" w:rsidRDefault="00FD2025" w:rsidP="007D70E0"/>
        </w:tc>
        <w:tc>
          <w:tcPr>
            <w:tcW w:w="441" w:type="dxa"/>
          </w:tcPr>
          <w:p w:rsidR="00FD2025" w:rsidRDefault="00FD2025" w:rsidP="007D70E0"/>
        </w:tc>
        <w:tc>
          <w:tcPr>
            <w:tcW w:w="482" w:type="dxa"/>
          </w:tcPr>
          <w:p w:rsidR="00FD2025" w:rsidRDefault="00FD2025" w:rsidP="007D70E0"/>
        </w:tc>
        <w:tc>
          <w:tcPr>
            <w:tcW w:w="459" w:type="dxa"/>
          </w:tcPr>
          <w:p w:rsidR="00FD2025" w:rsidRDefault="00FD2025" w:rsidP="007D70E0"/>
        </w:tc>
        <w:tc>
          <w:tcPr>
            <w:tcW w:w="459" w:type="dxa"/>
          </w:tcPr>
          <w:p w:rsidR="00FD2025" w:rsidRDefault="00FD2025" w:rsidP="007D70E0"/>
        </w:tc>
        <w:tc>
          <w:tcPr>
            <w:tcW w:w="459" w:type="dxa"/>
            <w:tcBorders>
              <w:right w:val="single" w:sz="18" w:space="0" w:color="auto"/>
            </w:tcBorders>
          </w:tcPr>
          <w:p w:rsidR="00FD2025" w:rsidRDefault="00FD2025" w:rsidP="007D70E0"/>
        </w:tc>
        <w:tc>
          <w:tcPr>
            <w:tcW w:w="485" w:type="dxa"/>
            <w:tcBorders>
              <w:left w:val="single" w:sz="18" w:space="0" w:color="auto"/>
              <w:righ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highlight w:val="yellow"/>
              </w:rPr>
            </w:pPr>
          </w:p>
        </w:tc>
        <w:tc>
          <w:tcPr>
            <w:tcW w:w="459" w:type="dxa"/>
            <w:tcBorders>
              <w:left w:val="single" w:sz="18" w:space="0" w:color="auto"/>
            </w:tcBorders>
          </w:tcPr>
          <w:p w:rsidR="00FD2025" w:rsidRDefault="00FD2025" w:rsidP="007D70E0"/>
        </w:tc>
        <w:tc>
          <w:tcPr>
            <w:tcW w:w="942" w:type="dxa"/>
            <w:gridSpan w:val="2"/>
            <w:tcBorders>
              <w:right w:val="nil"/>
            </w:tcBorders>
          </w:tcPr>
          <w:p w:rsidR="00FD2025" w:rsidRDefault="00FD2025" w:rsidP="007D70E0"/>
        </w:tc>
        <w:tc>
          <w:tcPr>
            <w:tcW w:w="899" w:type="dxa"/>
            <w:gridSpan w:val="2"/>
            <w:vMerge/>
            <w:tcBorders>
              <w:left w:val="nil"/>
              <w:right w:val="nil"/>
            </w:tcBorders>
          </w:tcPr>
          <w:p w:rsidR="00FD2025" w:rsidRDefault="00FD2025" w:rsidP="007D70E0"/>
        </w:tc>
        <w:tc>
          <w:tcPr>
            <w:tcW w:w="8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2025" w:rsidRDefault="00FD2025" w:rsidP="007D70E0"/>
        </w:tc>
        <w:tc>
          <w:tcPr>
            <w:tcW w:w="438" w:type="dxa"/>
            <w:vMerge/>
            <w:tcBorders>
              <w:left w:val="nil"/>
              <w:bottom w:val="nil"/>
              <w:right w:val="nil"/>
            </w:tcBorders>
          </w:tcPr>
          <w:p w:rsidR="00FD2025" w:rsidRDefault="00FD2025" w:rsidP="007D70E0"/>
        </w:tc>
      </w:tr>
      <w:tr w:rsidR="00FD2025" w:rsidTr="00060F68">
        <w:trPr>
          <w:gridBefore w:val="1"/>
          <w:gridAfter w:val="3"/>
          <w:wBefore w:w="307" w:type="dxa"/>
          <w:wAfter w:w="1331" w:type="dxa"/>
        </w:trPr>
        <w:tc>
          <w:tcPr>
            <w:tcW w:w="2127" w:type="dxa"/>
            <w:gridSpan w:val="4"/>
            <w:tcBorders>
              <w:top w:val="nil"/>
              <w:left w:val="nil"/>
              <w:bottom w:val="nil"/>
            </w:tcBorders>
          </w:tcPr>
          <w:p w:rsidR="00FD2025" w:rsidRDefault="00FD2025" w:rsidP="007D70E0">
            <w:r>
              <w:t xml:space="preserve">                         5.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</w:tcBorders>
          </w:tcPr>
          <w:p w:rsidR="00FD2025" w:rsidRDefault="00FD2025" w:rsidP="007D70E0"/>
        </w:tc>
        <w:tc>
          <w:tcPr>
            <w:tcW w:w="441" w:type="dxa"/>
            <w:tcBorders>
              <w:top w:val="nil"/>
            </w:tcBorders>
          </w:tcPr>
          <w:p w:rsidR="00FD2025" w:rsidRDefault="00FD2025" w:rsidP="007D70E0"/>
        </w:tc>
        <w:tc>
          <w:tcPr>
            <w:tcW w:w="482" w:type="dxa"/>
            <w:tcBorders>
              <w:top w:val="nil"/>
              <w:right w:val="single" w:sz="4" w:space="0" w:color="auto"/>
            </w:tcBorders>
          </w:tcPr>
          <w:p w:rsidR="00FD2025" w:rsidRDefault="00FD2025" w:rsidP="007D70E0"/>
        </w:tc>
        <w:tc>
          <w:tcPr>
            <w:tcW w:w="459" w:type="dxa"/>
            <w:tcBorders>
              <w:top w:val="nil"/>
              <w:left w:val="single" w:sz="4" w:space="0" w:color="auto"/>
            </w:tcBorders>
          </w:tcPr>
          <w:p w:rsidR="00FD2025" w:rsidRDefault="00FD2025" w:rsidP="007D70E0"/>
        </w:tc>
        <w:tc>
          <w:tcPr>
            <w:tcW w:w="459" w:type="dxa"/>
            <w:tcBorders>
              <w:top w:val="nil"/>
            </w:tcBorders>
          </w:tcPr>
          <w:p w:rsidR="00FD2025" w:rsidRDefault="00FD2025" w:rsidP="007D70E0"/>
        </w:tc>
        <w:tc>
          <w:tcPr>
            <w:tcW w:w="459" w:type="dxa"/>
            <w:tcBorders>
              <w:top w:val="nil"/>
              <w:right w:val="single" w:sz="18" w:space="0" w:color="auto"/>
            </w:tcBorders>
          </w:tcPr>
          <w:p w:rsidR="00FD2025" w:rsidRDefault="00FD2025" w:rsidP="007D70E0"/>
        </w:tc>
        <w:tc>
          <w:tcPr>
            <w:tcW w:w="485" w:type="dxa"/>
            <w:tcBorders>
              <w:top w:val="nil"/>
              <w:left w:val="single" w:sz="18" w:space="0" w:color="auto"/>
              <w:righ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highlight w:val="yellow"/>
              </w:rPr>
            </w:pPr>
          </w:p>
        </w:tc>
        <w:tc>
          <w:tcPr>
            <w:tcW w:w="459" w:type="dxa"/>
            <w:tcBorders>
              <w:top w:val="nil"/>
              <w:left w:val="single" w:sz="18" w:space="0" w:color="auto"/>
            </w:tcBorders>
          </w:tcPr>
          <w:p w:rsidR="00FD2025" w:rsidRDefault="00FD2025" w:rsidP="007D70E0"/>
        </w:tc>
        <w:tc>
          <w:tcPr>
            <w:tcW w:w="483" w:type="dxa"/>
            <w:tcBorders>
              <w:top w:val="nil"/>
            </w:tcBorders>
          </w:tcPr>
          <w:p w:rsidR="00FD2025" w:rsidRDefault="00FD2025" w:rsidP="007D70E0"/>
        </w:tc>
        <w:tc>
          <w:tcPr>
            <w:tcW w:w="459" w:type="dxa"/>
            <w:tcBorders>
              <w:top w:val="nil"/>
            </w:tcBorders>
          </w:tcPr>
          <w:p w:rsidR="00FD2025" w:rsidRDefault="00FD2025" w:rsidP="007D70E0"/>
        </w:tc>
        <w:tc>
          <w:tcPr>
            <w:tcW w:w="899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FD2025" w:rsidRDefault="00FD2025" w:rsidP="007D70E0"/>
        </w:tc>
      </w:tr>
      <w:tr w:rsidR="00FD2025" w:rsidTr="00060F68">
        <w:trPr>
          <w:gridBefore w:val="3"/>
          <w:wBefore w:w="1520" w:type="dxa"/>
        </w:trPr>
        <w:tc>
          <w:tcPr>
            <w:tcW w:w="2275" w:type="dxa"/>
            <w:gridSpan w:val="5"/>
            <w:vMerge w:val="restart"/>
            <w:tcBorders>
              <w:top w:val="nil"/>
              <w:left w:val="nil"/>
            </w:tcBorders>
          </w:tcPr>
          <w:p w:rsidR="00FD2025" w:rsidRDefault="00FD2025" w:rsidP="007D70E0">
            <w:r>
              <w:t>6.</w:t>
            </w:r>
          </w:p>
          <w:p w:rsidR="00FD2025" w:rsidRDefault="00FD2025" w:rsidP="007D70E0">
            <w:r>
              <w:t>7.</w:t>
            </w:r>
          </w:p>
        </w:tc>
        <w:tc>
          <w:tcPr>
            <w:tcW w:w="459" w:type="dxa"/>
            <w:tcBorders>
              <w:left w:val="single" w:sz="4" w:space="0" w:color="auto"/>
            </w:tcBorders>
          </w:tcPr>
          <w:p w:rsidR="00FD2025" w:rsidRDefault="00FD2025" w:rsidP="007D70E0"/>
        </w:tc>
        <w:tc>
          <w:tcPr>
            <w:tcW w:w="459" w:type="dxa"/>
          </w:tcPr>
          <w:p w:rsidR="00FD2025" w:rsidRDefault="00FD2025" w:rsidP="007D70E0"/>
        </w:tc>
        <w:tc>
          <w:tcPr>
            <w:tcW w:w="459" w:type="dxa"/>
            <w:tcBorders>
              <w:right w:val="single" w:sz="18" w:space="0" w:color="auto"/>
            </w:tcBorders>
          </w:tcPr>
          <w:p w:rsidR="00FD2025" w:rsidRDefault="00FD2025" w:rsidP="007D70E0"/>
        </w:tc>
        <w:tc>
          <w:tcPr>
            <w:tcW w:w="485" w:type="dxa"/>
            <w:tcBorders>
              <w:left w:val="single" w:sz="18" w:space="0" w:color="auto"/>
              <w:righ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highlight w:val="yellow"/>
              </w:rPr>
            </w:pPr>
          </w:p>
        </w:tc>
        <w:tc>
          <w:tcPr>
            <w:tcW w:w="459" w:type="dxa"/>
            <w:tcBorders>
              <w:left w:val="single" w:sz="18" w:space="0" w:color="auto"/>
            </w:tcBorders>
          </w:tcPr>
          <w:p w:rsidR="00FD2025" w:rsidRDefault="00FD2025" w:rsidP="007D70E0"/>
        </w:tc>
        <w:tc>
          <w:tcPr>
            <w:tcW w:w="483" w:type="dxa"/>
          </w:tcPr>
          <w:p w:rsidR="00FD2025" w:rsidRDefault="00FD2025" w:rsidP="007D70E0"/>
        </w:tc>
        <w:tc>
          <w:tcPr>
            <w:tcW w:w="459" w:type="dxa"/>
          </w:tcPr>
          <w:p w:rsidR="00FD2025" w:rsidRDefault="00FD2025" w:rsidP="007D70E0"/>
        </w:tc>
        <w:tc>
          <w:tcPr>
            <w:tcW w:w="457" w:type="dxa"/>
            <w:tcBorders>
              <w:right w:val="single" w:sz="4" w:space="0" w:color="auto"/>
            </w:tcBorders>
          </w:tcPr>
          <w:p w:rsidR="00FD2025" w:rsidRDefault="00FD2025" w:rsidP="007D70E0"/>
        </w:tc>
        <w:tc>
          <w:tcPr>
            <w:tcW w:w="1773" w:type="dxa"/>
            <w:gridSpan w:val="4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FD2025" w:rsidRDefault="00FD2025" w:rsidP="007D70E0"/>
        </w:tc>
      </w:tr>
      <w:tr w:rsidR="00FD2025" w:rsidTr="00060F68">
        <w:trPr>
          <w:gridBefore w:val="3"/>
          <w:wBefore w:w="1520" w:type="dxa"/>
        </w:trPr>
        <w:tc>
          <w:tcPr>
            <w:tcW w:w="227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FD2025" w:rsidRDefault="00FD2025" w:rsidP="007D70E0"/>
        </w:tc>
        <w:tc>
          <w:tcPr>
            <w:tcW w:w="1377" w:type="dxa"/>
            <w:gridSpan w:val="3"/>
            <w:tcBorders>
              <w:left w:val="nil"/>
              <w:right w:val="single" w:sz="18" w:space="0" w:color="auto"/>
            </w:tcBorders>
          </w:tcPr>
          <w:p w:rsidR="00FD2025" w:rsidRDefault="00FD2025" w:rsidP="007D70E0"/>
        </w:tc>
        <w:tc>
          <w:tcPr>
            <w:tcW w:w="485" w:type="dxa"/>
            <w:tcBorders>
              <w:left w:val="single" w:sz="18" w:space="0" w:color="auto"/>
              <w:righ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highlight w:val="yellow"/>
              </w:rPr>
            </w:pPr>
          </w:p>
        </w:tc>
        <w:tc>
          <w:tcPr>
            <w:tcW w:w="459" w:type="dxa"/>
            <w:tcBorders>
              <w:left w:val="single" w:sz="18" w:space="0" w:color="auto"/>
            </w:tcBorders>
          </w:tcPr>
          <w:p w:rsidR="00FD2025" w:rsidRDefault="00FD2025" w:rsidP="007D70E0"/>
        </w:tc>
        <w:tc>
          <w:tcPr>
            <w:tcW w:w="483" w:type="dxa"/>
          </w:tcPr>
          <w:p w:rsidR="00FD2025" w:rsidRDefault="00FD2025" w:rsidP="007D70E0"/>
        </w:tc>
        <w:tc>
          <w:tcPr>
            <w:tcW w:w="459" w:type="dxa"/>
            <w:tcBorders>
              <w:bottom w:val="nil"/>
              <w:right w:val="nil"/>
            </w:tcBorders>
          </w:tcPr>
          <w:p w:rsidR="00FD2025" w:rsidRDefault="00FD2025" w:rsidP="007D70E0"/>
        </w:tc>
        <w:tc>
          <w:tcPr>
            <w:tcW w:w="457" w:type="dxa"/>
            <w:vMerge w:val="restart"/>
            <w:tcBorders>
              <w:left w:val="nil"/>
              <w:right w:val="nil"/>
            </w:tcBorders>
          </w:tcPr>
          <w:p w:rsidR="00FD2025" w:rsidRDefault="00FD2025" w:rsidP="007D70E0"/>
        </w:tc>
        <w:tc>
          <w:tcPr>
            <w:tcW w:w="177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D2025" w:rsidRDefault="00FD2025" w:rsidP="007D70E0"/>
        </w:tc>
      </w:tr>
      <w:tr w:rsidR="00FD2025" w:rsidTr="00060F68">
        <w:trPr>
          <w:gridBefore w:val="2"/>
          <w:gridAfter w:val="4"/>
          <w:wBefore w:w="917" w:type="dxa"/>
          <w:wAfter w:w="1773" w:type="dxa"/>
        </w:trPr>
        <w:tc>
          <w:tcPr>
            <w:tcW w:w="1955" w:type="dxa"/>
            <w:gridSpan w:val="4"/>
            <w:tcBorders>
              <w:top w:val="nil"/>
              <w:left w:val="nil"/>
              <w:bottom w:val="nil"/>
            </w:tcBorders>
          </w:tcPr>
          <w:p w:rsidR="00FD2025" w:rsidRDefault="00FD2025" w:rsidP="007D70E0">
            <w:r>
              <w:t xml:space="preserve">            8.</w:t>
            </w:r>
          </w:p>
        </w:tc>
        <w:tc>
          <w:tcPr>
            <w:tcW w:w="441" w:type="dxa"/>
          </w:tcPr>
          <w:p w:rsidR="00FD2025" w:rsidRDefault="00FD2025" w:rsidP="007D70E0"/>
        </w:tc>
        <w:tc>
          <w:tcPr>
            <w:tcW w:w="482" w:type="dxa"/>
          </w:tcPr>
          <w:p w:rsidR="00FD2025" w:rsidRDefault="00FD2025" w:rsidP="007D70E0"/>
        </w:tc>
        <w:tc>
          <w:tcPr>
            <w:tcW w:w="459" w:type="dxa"/>
          </w:tcPr>
          <w:p w:rsidR="00FD2025" w:rsidRDefault="00FD2025" w:rsidP="007D70E0"/>
        </w:tc>
        <w:tc>
          <w:tcPr>
            <w:tcW w:w="459" w:type="dxa"/>
          </w:tcPr>
          <w:p w:rsidR="00FD2025" w:rsidRDefault="00FD2025" w:rsidP="007D70E0"/>
        </w:tc>
        <w:tc>
          <w:tcPr>
            <w:tcW w:w="459" w:type="dxa"/>
            <w:tcBorders>
              <w:right w:val="single" w:sz="18" w:space="0" w:color="auto"/>
            </w:tcBorders>
          </w:tcPr>
          <w:p w:rsidR="00FD2025" w:rsidRDefault="00FD2025" w:rsidP="007D70E0"/>
        </w:tc>
        <w:tc>
          <w:tcPr>
            <w:tcW w:w="48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highlight w:val="yellow"/>
              </w:rPr>
            </w:pPr>
          </w:p>
        </w:tc>
        <w:tc>
          <w:tcPr>
            <w:tcW w:w="1401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FD2025" w:rsidRDefault="00FD2025" w:rsidP="007D70E0"/>
        </w:tc>
        <w:tc>
          <w:tcPr>
            <w:tcW w:w="457" w:type="dxa"/>
            <w:vMerge/>
            <w:tcBorders>
              <w:left w:val="nil"/>
              <w:bottom w:val="nil"/>
              <w:right w:val="nil"/>
            </w:tcBorders>
          </w:tcPr>
          <w:p w:rsidR="00FD2025" w:rsidRDefault="00FD2025" w:rsidP="007D70E0"/>
        </w:tc>
      </w:tr>
    </w:tbl>
    <w:p w:rsidR="00FD2025" w:rsidRDefault="00FD2025" w:rsidP="00FD2025"/>
    <w:p w:rsidR="0056760F" w:rsidRDefault="0056760F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6760F" w:rsidRDefault="0056760F" w:rsidP="0056760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56760F" w:rsidRPr="0056760F" w:rsidRDefault="0056760F" w:rsidP="0056760F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:rsidR="0056760F" w:rsidRDefault="0056760F" w:rsidP="0056760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56760F" w:rsidRPr="00A72C75" w:rsidRDefault="0056760F" w:rsidP="00A72C7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E63DF" w:rsidRDefault="00EE63DF"/>
    <w:p w:rsidR="00EE63DF" w:rsidRDefault="00EE63DF" w:rsidP="00EE63DF">
      <w:pPr>
        <w:spacing w:before="120" w:after="120"/>
      </w:pPr>
    </w:p>
    <w:p w:rsidR="00FD2025" w:rsidRDefault="00FD2025"/>
    <w:p w:rsidR="00FD2025" w:rsidRDefault="00FD2025"/>
    <w:p w:rsidR="00FD2025" w:rsidRDefault="00FD2025"/>
    <w:p w:rsidR="00E820E2" w:rsidRDefault="00E820E2"/>
    <w:p w:rsidR="00FD2025" w:rsidRDefault="00FD2025">
      <w:pPr>
        <w:rPr>
          <w:rFonts w:ascii="Times New Roman" w:hAnsi="Times New Roman"/>
          <w:b/>
          <w:u w:val="single"/>
        </w:rPr>
      </w:pPr>
      <w:r w:rsidRPr="00FD2025">
        <w:rPr>
          <w:rFonts w:ascii="Times New Roman" w:hAnsi="Times New Roman"/>
          <w:b/>
          <w:sz w:val="32"/>
          <w:szCs w:val="32"/>
          <w:u w:val="single"/>
        </w:rPr>
        <w:lastRenderedPageBreak/>
        <w:t>Řešení</w:t>
      </w:r>
      <w:r w:rsidRPr="00FD2025">
        <w:rPr>
          <w:rFonts w:ascii="Times New Roman" w:hAnsi="Times New Roman"/>
          <w:b/>
          <w:u w:val="single"/>
        </w:rPr>
        <w:t xml:space="preserve"> </w:t>
      </w:r>
    </w:p>
    <w:p w:rsidR="00FD2025" w:rsidRDefault="00FD2025" w:rsidP="00FD202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cs-CZ"/>
        </w:rPr>
      </w:pPr>
      <w:r w:rsidRPr="00AC6AB6">
        <w:rPr>
          <w:rFonts w:ascii="Times New Roman" w:eastAsia="Times New Roman" w:hAnsi="Times New Roman"/>
          <w:b/>
          <w:sz w:val="24"/>
          <w:szCs w:val="24"/>
          <w:u w:val="single"/>
          <w:lang w:eastAsia="cs-CZ"/>
        </w:rPr>
        <w:t>Otázky k básni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cs-CZ"/>
        </w:rPr>
        <w:t xml:space="preserve"> Svítání na západě</w:t>
      </w:r>
      <w:r w:rsidRPr="00AC6AB6">
        <w:rPr>
          <w:rFonts w:ascii="Times New Roman" w:eastAsia="Times New Roman" w:hAnsi="Times New Roman"/>
          <w:b/>
          <w:sz w:val="24"/>
          <w:szCs w:val="24"/>
          <w:u w:val="single"/>
          <w:lang w:eastAsia="cs-CZ"/>
        </w:rPr>
        <w:t>:</w:t>
      </w:r>
    </w:p>
    <w:p w:rsidR="00A44AAF" w:rsidRPr="00A44AAF" w:rsidRDefault="00FD2025" w:rsidP="00FD2025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44AAF">
        <w:rPr>
          <w:rFonts w:ascii="Times New Roman" w:eastAsia="Times New Roman" w:hAnsi="Times New Roman"/>
          <w:sz w:val="24"/>
          <w:szCs w:val="24"/>
          <w:lang w:eastAsia="cs-CZ"/>
        </w:rPr>
        <w:t xml:space="preserve">Zamyslete se nad názvem básně, o jaké básnické pojmenování se jedná? </w:t>
      </w:r>
    </w:p>
    <w:p w:rsidR="00A44AAF" w:rsidRDefault="00A44AAF" w:rsidP="00A44AAF">
      <w:pPr>
        <w:pStyle w:val="Odstavecseseznamem"/>
        <w:jc w:val="both"/>
        <w:rPr>
          <w:rFonts w:ascii="Times New Roman" w:eastAsia="Times New Roman" w:hAnsi="Times New Roman"/>
          <w:color w:val="FF0000"/>
          <w:sz w:val="24"/>
          <w:szCs w:val="24"/>
          <w:lang w:eastAsia="cs-CZ"/>
        </w:rPr>
      </w:pPr>
      <w:r w:rsidRPr="00A44AAF">
        <w:rPr>
          <w:rFonts w:ascii="Times New Roman" w:eastAsia="Times New Roman" w:hAnsi="Times New Roman"/>
          <w:color w:val="FF0000"/>
          <w:sz w:val="24"/>
          <w:szCs w:val="24"/>
          <w:lang w:eastAsia="cs-CZ"/>
        </w:rPr>
        <w:t xml:space="preserve">nelogický název </w:t>
      </w:r>
      <w:r w:rsidRPr="00A44AAF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→</w:t>
      </w:r>
      <w:r w:rsidRPr="00A44AAF">
        <w:rPr>
          <w:rFonts w:ascii="Times New Roman" w:eastAsia="Times New Roman" w:hAnsi="Times New Roman"/>
          <w:color w:val="FF0000"/>
          <w:sz w:val="24"/>
          <w:szCs w:val="24"/>
          <w:lang w:eastAsia="cs-CZ"/>
        </w:rPr>
        <w:t xml:space="preserve"> </w:t>
      </w:r>
      <w:proofErr w:type="spellStart"/>
      <w:proofErr w:type="gramStart"/>
      <w:r w:rsidRPr="00A44AAF">
        <w:rPr>
          <w:rFonts w:ascii="Times New Roman" w:eastAsia="Times New Roman" w:hAnsi="Times New Roman"/>
          <w:color w:val="FF0000"/>
          <w:sz w:val="24"/>
          <w:szCs w:val="24"/>
          <w:lang w:eastAsia="cs-CZ"/>
        </w:rPr>
        <w:t>oxymorón</w:t>
      </w:r>
      <w:proofErr w:type="spellEnd"/>
      <w:r w:rsidRPr="00A44AAF">
        <w:rPr>
          <w:rFonts w:ascii="Times New Roman" w:eastAsia="Times New Roman" w:hAnsi="Times New Roman"/>
          <w:color w:val="FF0000"/>
          <w:sz w:val="24"/>
          <w:szCs w:val="24"/>
          <w:lang w:eastAsia="cs-CZ"/>
        </w:rPr>
        <w:t xml:space="preserve"> ( = protimluv</w:t>
      </w:r>
      <w:proofErr w:type="gramEnd"/>
      <w:r w:rsidRPr="00A44AAF">
        <w:rPr>
          <w:rFonts w:ascii="Times New Roman" w:eastAsia="Times New Roman" w:hAnsi="Times New Roman"/>
          <w:color w:val="FF0000"/>
          <w:sz w:val="24"/>
          <w:szCs w:val="24"/>
          <w:lang w:eastAsia="cs-CZ"/>
        </w:rPr>
        <w:t xml:space="preserve"> vyjevující paradoxní dění)</w:t>
      </w:r>
    </w:p>
    <w:p w:rsidR="00A44AAF" w:rsidRPr="00A44AAF" w:rsidRDefault="00A44AAF" w:rsidP="00A44AAF">
      <w:pPr>
        <w:pStyle w:val="Odstavecseseznamem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FD2025" w:rsidRPr="00A44AAF" w:rsidRDefault="00FD2025" w:rsidP="00FD2025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44AAF">
        <w:rPr>
          <w:rFonts w:ascii="Times New Roman" w:eastAsia="Times New Roman" w:hAnsi="Times New Roman"/>
          <w:sz w:val="24"/>
          <w:szCs w:val="24"/>
          <w:lang w:eastAsia="cs-CZ"/>
        </w:rPr>
        <w:t>Co symbolizuje svítání, co západ?</w:t>
      </w:r>
    </w:p>
    <w:p w:rsidR="00A44AAF" w:rsidRPr="00A44AAF" w:rsidRDefault="00A44AAF" w:rsidP="00A44AAF">
      <w:pPr>
        <w:pStyle w:val="Odstavecseseznamem"/>
        <w:jc w:val="both"/>
        <w:rPr>
          <w:rFonts w:ascii="Times New Roman" w:eastAsia="Times New Roman" w:hAnsi="Times New Roman"/>
          <w:color w:val="FF0000"/>
          <w:sz w:val="24"/>
          <w:szCs w:val="24"/>
          <w:lang w:eastAsia="cs-CZ"/>
        </w:rPr>
      </w:pPr>
      <w:r w:rsidRPr="00A44AAF">
        <w:rPr>
          <w:rFonts w:ascii="Times New Roman" w:eastAsia="Times New Roman" w:hAnsi="Times New Roman"/>
          <w:color w:val="FF0000"/>
          <w:sz w:val="24"/>
          <w:szCs w:val="24"/>
          <w:lang w:eastAsia="cs-CZ"/>
        </w:rPr>
        <w:t>svítání = duchovní život</w:t>
      </w:r>
    </w:p>
    <w:p w:rsidR="00A44AAF" w:rsidRDefault="00A44AAF" w:rsidP="00A44AAF">
      <w:pPr>
        <w:pStyle w:val="Odstavecseseznamem"/>
        <w:jc w:val="both"/>
        <w:rPr>
          <w:rFonts w:ascii="Times New Roman" w:eastAsia="Times New Roman" w:hAnsi="Times New Roman"/>
          <w:color w:val="FF0000"/>
          <w:sz w:val="24"/>
          <w:szCs w:val="24"/>
          <w:lang w:eastAsia="cs-CZ"/>
        </w:rPr>
      </w:pPr>
      <w:r w:rsidRPr="00A44AAF">
        <w:rPr>
          <w:rFonts w:ascii="Times New Roman" w:eastAsia="Times New Roman" w:hAnsi="Times New Roman"/>
          <w:color w:val="FF0000"/>
          <w:sz w:val="24"/>
          <w:szCs w:val="24"/>
          <w:lang w:eastAsia="cs-CZ"/>
        </w:rPr>
        <w:t>západ = smrt, vysvobození z pozemských strastí</w:t>
      </w:r>
    </w:p>
    <w:p w:rsidR="00A44AAF" w:rsidRPr="00A44AAF" w:rsidRDefault="00A44AAF" w:rsidP="00A44AAF">
      <w:pPr>
        <w:pStyle w:val="Odstavecseseznamem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FD2025" w:rsidRPr="00A44AAF" w:rsidRDefault="00FD2025" w:rsidP="00FD2025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A5B">
        <w:rPr>
          <w:rFonts w:ascii="Times New Roman" w:eastAsia="Times New Roman" w:hAnsi="Times New Roman"/>
          <w:sz w:val="24"/>
          <w:szCs w:val="24"/>
          <w:lang w:eastAsia="cs-CZ"/>
        </w:rPr>
        <w:t>Vlastními slovy formulujte téma této básně.</w:t>
      </w:r>
    </w:p>
    <w:p w:rsidR="00A44AAF" w:rsidRPr="0080069C" w:rsidRDefault="0080069C" w:rsidP="00A44AAF">
      <w:pPr>
        <w:pStyle w:val="Odstavecseseznamem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0069C">
        <w:rPr>
          <w:rFonts w:ascii="Times New Roman" w:hAnsi="Times New Roman" w:cs="Times New Roman"/>
          <w:color w:val="FF0000"/>
          <w:sz w:val="24"/>
          <w:szCs w:val="24"/>
        </w:rPr>
        <w:t>např.: jedinou jistotou v životě člověka je smrt</w:t>
      </w:r>
    </w:p>
    <w:p w:rsidR="0080069C" w:rsidRPr="002B6A5B" w:rsidRDefault="0080069C" w:rsidP="00A44AAF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FD2025" w:rsidRPr="00A44AAF" w:rsidRDefault="00FD2025" w:rsidP="00FD2025">
      <w:pPr>
        <w:pStyle w:val="Odstavecseseznamem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A5B">
        <w:rPr>
          <w:rFonts w:ascii="Times New Roman" w:eastAsia="Times New Roman" w:hAnsi="Times New Roman"/>
          <w:sz w:val="24"/>
          <w:szCs w:val="24"/>
          <w:lang w:eastAsia="cs-CZ"/>
        </w:rPr>
        <w:t>Najděte v ukázce hyperbolu, inverzi, apostrofu.</w:t>
      </w:r>
    </w:p>
    <w:p w:rsidR="00A44AAF" w:rsidRDefault="0093667A" w:rsidP="00A44AAF">
      <w:pPr>
        <w:pStyle w:val="Odstavecseseznamem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epiteton</w:t>
      </w:r>
      <w:r w:rsidR="00A44AAF">
        <w:rPr>
          <w:rFonts w:ascii="Times New Roman" w:eastAsia="Times New Roman" w:hAnsi="Times New Roman"/>
          <w:sz w:val="24"/>
          <w:szCs w:val="24"/>
          <w:lang w:eastAsia="cs-CZ"/>
        </w:rPr>
        <w:t xml:space="preserve"> = </w:t>
      </w:r>
      <w:r w:rsidRPr="0093667A">
        <w:rPr>
          <w:rFonts w:ascii="Times New Roman" w:eastAsia="Times New Roman" w:hAnsi="Times New Roman"/>
          <w:color w:val="FF0000"/>
          <w:sz w:val="24"/>
          <w:szCs w:val="24"/>
          <w:lang w:eastAsia="cs-CZ"/>
        </w:rPr>
        <w:t>např.: sen opilý krví, uhaslé dni</w:t>
      </w:r>
    </w:p>
    <w:p w:rsidR="00A44AAF" w:rsidRPr="0093667A" w:rsidRDefault="00A44AAF" w:rsidP="00A44AAF">
      <w:pPr>
        <w:pStyle w:val="Odstavecseseznamem"/>
        <w:jc w:val="both"/>
        <w:rPr>
          <w:rFonts w:ascii="Times New Roman" w:eastAsia="Times New Roman" w:hAnsi="Times New Roman"/>
          <w:color w:val="FF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inverze = </w:t>
      </w:r>
      <w:r w:rsidR="0093667A" w:rsidRPr="0093667A">
        <w:rPr>
          <w:rFonts w:ascii="Times New Roman" w:eastAsia="Times New Roman" w:hAnsi="Times New Roman"/>
          <w:color w:val="FF0000"/>
          <w:sz w:val="24"/>
          <w:szCs w:val="24"/>
          <w:lang w:eastAsia="cs-CZ"/>
        </w:rPr>
        <w:t>např.: Sen opilý krví umdlel, čistšími tony hraje</w:t>
      </w:r>
      <w:r w:rsidR="0093667A">
        <w:rPr>
          <w:rFonts w:ascii="Times New Roman" w:eastAsia="Times New Roman" w:hAnsi="Times New Roman"/>
          <w:color w:val="FF0000"/>
          <w:sz w:val="24"/>
          <w:szCs w:val="24"/>
          <w:lang w:eastAsia="cs-CZ"/>
        </w:rPr>
        <w:t xml:space="preserve">, </w:t>
      </w:r>
      <w:r w:rsidR="0093667A" w:rsidRPr="0093667A">
        <w:rPr>
          <w:rFonts w:ascii="Times New Roman" w:eastAsia="Times New Roman" w:hAnsi="Times New Roman"/>
          <w:color w:val="FF0000"/>
          <w:sz w:val="24"/>
          <w:szCs w:val="24"/>
          <w:lang w:eastAsia="cs-CZ"/>
        </w:rPr>
        <w:t>sen zemský, se rozleje vlnami jásavými</w:t>
      </w:r>
    </w:p>
    <w:p w:rsidR="00A44AAF" w:rsidRPr="002B6A5B" w:rsidRDefault="00A44AAF" w:rsidP="00A44AAF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apostrofa = </w:t>
      </w:r>
      <w:r w:rsidRPr="0093667A">
        <w:rPr>
          <w:rFonts w:ascii="Times New Roman" w:eastAsia="Times New Roman" w:hAnsi="Times New Roman"/>
          <w:color w:val="FF0000"/>
          <w:sz w:val="24"/>
          <w:szCs w:val="24"/>
          <w:lang w:eastAsia="cs-CZ"/>
        </w:rPr>
        <w:t>O Věčný</w:t>
      </w:r>
    </w:p>
    <w:p w:rsidR="0093667A" w:rsidRDefault="0093667A" w:rsidP="0093667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cs-CZ"/>
        </w:rPr>
      </w:pPr>
    </w:p>
    <w:p w:rsidR="0093667A" w:rsidRDefault="0093667A" w:rsidP="0093667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cs-CZ"/>
        </w:rPr>
      </w:pPr>
    </w:p>
    <w:p w:rsidR="0093667A" w:rsidRDefault="0093667A" w:rsidP="0093667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cs-CZ"/>
        </w:rPr>
      </w:pPr>
      <w:r w:rsidRPr="00AC6AB6">
        <w:rPr>
          <w:rFonts w:ascii="Times New Roman" w:eastAsia="Times New Roman" w:hAnsi="Times New Roman"/>
          <w:b/>
          <w:sz w:val="24"/>
          <w:szCs w:val="24"/>
          <w:u w:val="single"/>
          <w:lang w:eastAsia="cs-CZ"/>
        </w:rPr>
        <w:t>Otázky k básni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cs-CZ"/>
        </w:rPr>
        <w:t xml:space="preserve"> Tys nešla</w:t>
      </w:r>
      <w:r w:rsidRPr="00AC6AB6">
        <w:rPr>
          <w:rFonts w:ascii="Times New Roman" w:eastAsia="Times New Roman" w:hAnsi="Times New Roman"/>
          <w:b/>
          <w:sz w:val="24"/>
          <w:szCs w:val="24"/>
          <w:u w:val="single"/>
          <w:lang w:eastAsia="cs-CZ"/>
        </w:rPr>
        <w:t>:</w:t>
      </w:r>
    </w:p>
    <w:p w:rsidR="0093667A" w:rsidRPr="00E820E2" w:rsidRDefault="0093667A" w:rsidP="0093667A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A5B">
        <w:rPr>
          <w:rFonts w:ascii="Times New Roman" w:eastAsia="Times New Roman" w:hAnsi="Times New Roman"/>
          <w:sz w:val="24"/>
          <w:szCs w:val="24"/>
          <w:lang w:eastAsia="cs-CZ"/>
        </w:rPr>
        <w:t>Jakou náladu ve vás navozuje tato báseň?</w:t>
      </w:r>
    </w:p>
    <w:p w:rsidR="00E820E2" w:rsidRPr="00E820E2" w:rsidRDefault="00E820E2" w:rsidP="00E820E2">
      <w:pPr>
        <w:pStyle w:val="Odstavecseseznamem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820E2">
        <w:rPr>
          <w:rFonts w:ascii="Times New Roman" w:hAnsi="Times New Roman" w:cs="Times New Roman"/>
          <w:color w:val="FF0000"/>
          <w:sz w:val="24"/>
          <w:szCs w:val="24"/>
        </w:rPr>
        <w:t>melancholické, smutné pocity (téma lidské samoty, zklamání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atd.)</w:t>
      </w:r>
    </w:p>
    <w:p w:rsidR="00E820E2" w:rsidRPr="002B6A5B" w:rsidRDefault="00E820E2" w:rsidP="00E820E2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93667A" w:rsidRPr="00E820E2" w:rsidRDefault="0093667A" w:rsidP="0093667A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A5B">
        <w:rPr>
          <w:rFonts w:ascii="Times New Roman" w:eastAsia="Times New Roman" w:hAnsi="Times New Roman"/>
          <w:sz w:val="24"/>
          <w:szCs w:val="24"/>
          <w:lang w:eastAsia="cs-CZ"/>
        </w:rPr>
        <w:t>Na koho podle vás lyrický subjekt čekal? Kdo nepřišel? (uveďte více možností)</w:t>
      </w:r>
    </w:p>
    <w:p w:rsidR="00E820E2" w:rsidRDefault="00E820E2" w:rsidP="00E820E2">
      <w:pPr>
        <w:pStyle w:val="Odstavecseseznamem"/>
        <w:jc w:val="both"/>
        <w:rPr>
          <w:rFonts w:ascii="Times New Roman" w:eastAsia="Times New Roman" w:hAnsi="Times New Roman"/>
          <w:color w:val="FF0000"/>
          <w:sz w:val="24"/>
          <w:szCs w:val="24"/>
          <w:lang w:eastAsia="cs-CZ"/>
        </w:rPr>
      </w:pPr>
      <w:r w:rsidRPr="00E820E2">
        <w:rPr>
          <w:rFonts w:ascii="Times New Roman" w:eastAsia="Times New Roman" w:hAnsi="Times New Roman"/>
          <w:color w:val="FF0000"/>
          <w:sz w:val="24"/>
          <w:szCs w:val="24"/>
          <w:lang w:eastAsia="cs-CZ"/>
        </w:rPr>
        <w:t xml:space="preserve">čekání </w:t>
      </w:r>
      <w:r>
        <w:rPr>
          <w:rFonts w:ascii="Times New Roman" w:eastAsia="Times New Roman" w:hAnsi="Times New Roman"/>
          <w:color w:val="FF0000"/>
          <w:sz w:val="24"/>
          <w:szCs w:val="24"/>
          <w:lang w:eastAsia="cs-CZ"/>
        </w:rPr>
        <w:t xml:space="preserve">např. </w:t>
      </w:r>
      <w:r w:rsidRPr="00E820E2">
        <w:rPr>
          <w:rFonts w:ascii="Times New Roman" w:eastAsia="Times New Roman" w:hAnsi="Times New Roman"/>
          <w:color w:val="FF0000"/>
          <w:sz w:val="24"/>
          <w:szCs w:val="24"/>
          <w:lang w:eastAsia="cs-CZ"/>
        </w:rPr>
        <w:t>na</w:t>
      </w:r>
      <w:r>
        <w:rPr>
          <w:rFonts w:ascii="Times New Roman" w:eastAsia="Times New Roman" w:hAnsi="Times New Roman"/>
          <w:color w:val="FF0000"/>
          <w:sz w:val="24"/>
          <w:szCs w:val="24"/>
          <w:lang w:eastAsia="cs-CZ"/>
        </w:rPr>
        <w:t>:</w:t>
      </w:r>
      <w:r w:rsidRPr="00E820E2">
        <w:rPr>
          <w:rFonts w:ascii="Times New Roman" w:eastAsia="Times New Roman" w:hAnsi="Times New Roman"/>
          <w:color w:val="FF0000"/>
          <w:sz w:val="24"/>
          <w:szCs w:val="24"/>
          <w:lang w:eastAsia="cs-CZ"/>
        </w:rPr>
        <w:t xml:space="preserve"> ženu, lásku, smrt, inspiraci, </w:t>
      </w:r>
      <w:proofErr w:type="gramStart"/>
      <w:r w:rsidRPr="00E820E2">
        <w:rPr>
          <w:rFonts w:ascii="Times New Roman" w:eastAsia="Times New Roman" w:hAnsi="Times New Roman"/>
          <w:color w:val="FF0000"/>
          <w:sz w:val="24"/>
          <w:szCs w:val="24"/>
          <w:lang w:eastAsia="cs-CZ"/>
        </w:rPr>
        <w:t>výhru...</w:t>
      </w:r>
      <w:proofErr w:type="gramEnd"/>
    </w:p>
    <w:p w:rsidR="00E820E2" w:rsidRPr="00E820E2" w:rsidRDefault="00E820E2" w:rsidP="00E820E2">
      <w:pPr>
        <w:pStyle w:val="Odstavecseseznamem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FD2025" w:rsidRPr="00E820E2" w:rsidRDefault="0093667A" w:rsidP="00A44AAF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A5B">
        <w:rPr>
          <w:rFonts w:ascii="Times New Roman" w:eastAsia="Times New Roman" w:hAnsi="Times New Roman"/>
          <w:sz w:val="24"/>
          <w:szCs w:val="24"/>
          <w:lang w:eastAsia="cs-CZ"/>
        </w:rPr>
        <w:t>Je báseň lyrická či epická?</w:t>
      </w:r>
    </w:p>
    <w:p w:rsidR="00E820E2" w:rsidRPr="00E820E2" w:rsidRDefault="00E820E2" w:rsidP="00E820E2">
      <w:pPr>
        <w:pStyle w:val="Odstavecseseznamem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820E2">
        <w:rPr>
          <w:rFonts w:ascii="Times New Roman" w:eastAsia="Times New Roman" w:hAnsi="Times New Roman"/>
          <w:color w:val="FF0000"/>
          <w:sz w:val="24"/>
          <w:szCs w:val="24"/>
          <w:lang w:eastAsia="cs-CZ"/>
        </w:rPr>
        <w:t>lyrická</w:t>
      </w:r>
    </w:p>
    <w:p w:rsidR="00FD2025" w:rsidRDefault="00FD2025">
      <w:pPr>
        <w:rPr>
          <w:rFonts w:ascii="Times New Roman" w:hAnsi="Times New Roman"/>
        </w:rPr>
      </w:pPr>
    </w:p>
    <w:p w:rsidR="00FD2025" w:rsidRPr="0093667A" w:rsidRDefault="00FD2025">
      <w:pPr>
        <w:rPr>
          <w:rFonts w:ascii="Times New Roman" w:hAnsi="Times New Roman"/>
          <w:b/>
          <w:sz w:val="24"/>
          <w:szCs w:val="24"/>
          <w:u w:val="single"/>
        </w:rPr>
      </w:pPr>
      <w:r w:rsidRPr="0093667A">
        <w:rPr>
          <w:rFonts w:ascii="Times New Roman" w:hAnsi="Times New Roman"/>
          <w:b/>
          <w:sz w:val="24"/>
          <w:szCs w:val="24"/>
          <w:u w:val="single"/>
        </w:rPr>
        <w:t>Tajenka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"/>
        <w:gridCol w:w="610"/>
        <w:gridCol w:w="603"/>
        <w:gridCol w:w="460"/>
        <w:gridCol w:w="454"/>
        <w:gridCol w:w="438"/>
        <w:gridCol w:w="441"/>
        <w:gridCol w:w="482"/>
        <w:gridCol w:w="459"/>
        <w:gridCol w:w="459"/>
        <w:gridCol w:w="459"/>
        <w:gridCol w:w="485"/>
        <w:gridCol w:w="459"/>
        <w:gridCol w:w="483"/>
        <w:gridCol w:w="459"/>
        <w:gridCol w:w="457"/>
        <w:gridCol w:w="442"/>
        <w:gridCol w:w="449"/>
        <w:gridCol w:w="444"/>
        <w:gridCol w:w="438"/>
      </w:tblGrid>
      <w:tr w:rsidR="00FD2025" w:rsidTr="00060F68">
        <w:tc>
          <w:tcPr>
            <w:tcW w:w="3795" w:type="dxa"/>
            <w:gridSpan w:val="8"/>
            <w:tcBorders>
              <w:top w:val="nil"/>
              <w:left w:val="nil"/>
              <w:bottom w:val="nil"/>
            </w:tcBorders>
          </w:tcPr>
          <w:p w:rsidR="00FD2025" w:rsidRDefault="00FD2025" w:rsidP="007D70E0">
            <w:r>
              <w:t xml:space="preserve">                               1.</w:t>
            </w:r>
          </w:p>
        </w:tc>
        <w:tc>
          <w:tcPr>
            <w:tcW w:w="459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O</w:t>
            </w:r>
          </w:p>
        </w:tc>
        <w:tc>
          <w:tcPr>
            <w:tcW w:w="459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X</w:t>
            </w:r>
          </w:p>
        </w:tc>
        <w:tc>
          <w:tcPr>
            <w:tcW w:w="459" w:type="dxa"/>
            <w:tcBorders>
              <w:righ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Y</w:t>
            </w:r>
          </w:p>
        </w:tc>
        <w:tc>
          <w:tcPr>
            <w:tcW w:w="48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M</w:t>
            </w:r>
          </w:p>
        </w:tc>
        <w:tc>
          <w:tcPr>
            <w:tcW w:w="459" w:type="dxa"/>
            <w:tcBorders>
              <w:lef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O</w:t>
            </w:r>
          </w:p>
        </w:tc>
        <w:tc>
          <w:tcPr>
            <w:tcW w:w="483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R</w:t>
            </w:r>
          </w:p>
        </w:tc>
        <w:tc>
          <w:tcPr>
            <w:tcW w:w="459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Ó</w:t>
            </w:r>
          </w:p>
        </w:tc>
        <w:tc>
          <w:tcPr>
            <w:tcW w:w="457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N</w:t>
            </w:r>
          </w:p>
        </w:tc>
        <w:tc>
          <w:tcPr>
            <w:tcW w:w="1773" w:type="dxa"/>
            <w:gridSpan w:val="4"/>
            <w:tcBorders>
              <w:top w:val="nil"/>
              <w:right w:val="nil"/>
            </w:tcBorders>
          </w:tcPr>
          <w:p w:rsidR="00FD2025" w:rsidRDefault="00FD2025" w:rsidP="007D70E0"/>
        </w:tc>
      </w:tr>
      <w:tr w:rsidR="00FD2025" w:rsidTr="00060F68">
        <w:tc>
          <w:tcPr>
            <w:tcW w:w="1980" w:type="dxa"/>
            <w:gridSpan w:val="4"/>
            <w:vMerge w:val="restart"/>
            <w:tcBorders>
              <w:top w:val="nil"/>
              <w:left w:val="nil"/>
              <w:right w:val="nil"/>
            </w:tcBorders>
          </w:tcPr>
          <w:p w:rsidR="00FD2025" w:rsidRDefault="00FD2025" w:rsidP="007D70E0">
            <w:r>
              <w:t xml:space="preserve">                               2.</w:t>
            </w:r>
          </w:p>
          <w:p w:rsidR="00FD2025" w:rsidRDefault="00FD2025" w:rsidP="007D70E0">
            <w:r>
              <w:t xml:space="preserve">                               3.</w:t>
            </w:r>
          </w:p>
          <w:p w:rsidR="00FD2025" w:rsidRDefault="00FD2025" w:rsidP="007D70E0">
            <w:r>
              <w:t xml:space="preserve">                               4.</w:t>
            </w:r>
          </w:p>
        </w:tc>
        <w:tc>
          <w:tcPr>
            <w:tcW w:w="454" w:type="dxa"/>
            <w:vMerge w:val="restart"/>
            <w:tcBorders>
              <w:top w:val="nil"/>
              <w:left w:val="nil"/>
              <w:right w:val="nil"/>
            </w:tcBorders>
          </w:tcPr>
          <w:p w:rsidR="00FD2025" w:rsidRDefault="00FD2025" w:rsidP="007D70E0"/>
        </w:tc>
        <w:tc>
          <w:tcPr>
            <w:tcW w:w="879" w:type="dxa"/>
            <w:gridSpan w:val="2"/>
            <w:tcBorders>
              <w:top w:val="nil"/>
              <w:left w:val="nil"/>
              <w:bottom w:val="nil"/>
            </w:tcBorders>
          </w:tcPr>
          <w:p w:rsidR="00FD2025" w:rsidRDefault="00FD2025" w:rsidP="007D70E0"/>
        </w:tc>
        <w:tc>
          <w:tcPr>
            <w:tcW w:w="482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P</w:t>
            </w:r>
          </w:p>
        </w:tc>
        <w:tc>
          <w:tcPr>
            <w:tcW w:w="459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E</w:t>
            </w:r>
          </w:p>
        </w:tc>
        <w:tc>
          <w:tcPr>
            <w:tcW w:w="459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R</w:t>
            </w:r>
          </w:p>
        </w:tc>
        <w:tc>
          <w:tcPr>
            <w:tcW w:w="459" w:type="dxa"/>
            <w:tcBorders>
              <w:righ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S</w:t>
            </w:r>
          </w:p>
        </w:tc>
        <w:tc>
          <w:tcPr>
            <w:tcW w:w="485" w:type="dxa"/>
            <w:tcBorders>
              <w:left w:val="single" w:sz="18" w:space="0" w:color="auto"/>
              <w:righ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O</w:t>
            </w:r>
          </w:p>
        </w:tc>
        <w:tc>
          <w:tcPr>
            <w:tcW w:w="459" w:type="dxa"/>
            <w:tcBorders>
              <w:lef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N</w:t>
            </w:r>
          </w:p>
        </w:tc>
        <w:tc>
          <w:tcPr>
            <w:tcW w:w="483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I</w:t>
            </w:r>
          </w:p>
        </w:tc>
        <w:tc>
          <w:tcPr>
            <w:tcW w:w="459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F</w:t>
            </w:r>
          </w:p>
        </w:tc>
        <w:tc>
          <w:tcPr>
            <w:tcW w:w="457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I</w:t>
            </w:r>
          </w:p>
        </w:tc>
        <w:tc>
          <w:tcPr>
            <w:tcW w:w="442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K</w:t>
            </w:r>
          </w:p>
        </w:tc>
        <w:tc>
          <w:tcPr>
            <w:tcW w:w="449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A</w:t>
            </w:r>
          </w:p>
        </w:tc>
        <w:tc>
          <w:tcPr>
            <w:tcW w:w="444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C</w:t>
            </w:r>
          </w:p>
        </w:tc>
        <w:tc>
          <w:tcPr>
            <w:tcW w:w="438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E</w:t>
            </w:r>
          </w:p>
        </w:tc>
      </w:tr>
      <w:tr w:rsidR="00FD2025" w:rsidTr="00060F68">
        <w:tc>
          <w:tcPr>
            <w:tcW w:w="1980" w:type="dxa"/>
            <w:gridSpan w:val="4"/>
            <w:vMerge/>
            <w:tcBorders>
              <w:left w:val="nil"/>
              <w:right w:val="nil"/>
            </w:tcBorders>
          </w:tcPr>
          <w:p w:rsidR="00FD2025" w:rsidRDefault="00FD2025" w:rsidP="007D70E0"/>
        </w:tc>
        <w:tc>
          <w:tcPr>
            <w:tcW w:w="454" w:type="dxa"/>
            <w:vMerge/>
            <w:tcBorders>
              <w:left w:val="nil"/>
              <w:right w:val="nil"/>
            </w:tcBorders>
          </w:tcPr>
          <w:p w:rsidR="00FD2025" w:rsidRDefault="00FD2025" w:rsidP="007D70E0"/>
        </w:tc>
        <w:tc>
          <w:tcPr>
            <w:tcW w:w="879" w:type="dxa"/>
            <w:gridSpan w:val="2"/>
            <w:tcBorders>
              <w:top w:val="nil"/>
              <w:left w:val="nil"/>
            </w:tcBorders>
          </w:tcPr>
          <w:p w:rsidR="00FD2025" w:rsidRDefault="00FD2025" w:rsidP="007D70E0"/>
        </w:tc>
        <w:tc>
          <w:tcPr>
            <w:tcW w:w="482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S</w:t>
            </w:r>
          </w:p>
        </w:tc>
        <w:tc>
          <w:tcPr>
            <w:tcW w:w="459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T</w:t>
            </w:r>
          </w:p>
        </w:tc>
        <w:tc>
          <w:tcPr>
            <w:tcW w:w="459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Ř</w:t>
            </w:r>
          </w:p>
        </w:tc>
        <w:tc>
          <w:tcPr>
            <w:tcW w:w="459" w:type="dxa"/>
            <w:tcBorders>
              <w:righ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Í</w:t>
            </w:r>
          </w:p>
        </w:tc>
        <w:tc>
          <w:tcPr>
            <w:tcW w:w="485" w:type="dxa"/>
            <w:tcBorders>
              <w:left w:val="single" w:sz="18" w:space="0" w:color="auto"/>
              <w:righ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D</w:t>
            </w:r>
          </w:p>
        </w:tc>
        <w:tc>
          <w:tcPr>
            <w:tcW w:w="459" w:type="dxa"/>
            <w:tcBorders>
              <w:lef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A</w:t>
            </w:r>
          </w:p>
        </w:tc>
        <w:tc>
          <w:tcPr>
            <w:tcW w:w="483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V</w:t>
            </w:r>
          </w:p>
        </w:tc>
        <w:tc>
          <w:tcPr>
            <w:tcW w:w="459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Ý</w:t>
            </w:r>
          </w:p>
        </w:tc>
        <w:tc>
          <w:tcPr>
            <w:tcW w:w="899" w:type="dxa"/>
            <w:gridSpan w:val="2"/>
            <w:vMerge w:val="restart"/>
            <w:tcBorders>
              <w:right w:val="nil"/>
            </w:tcBorders>
          </w:tcPr>
          <w:p w:rsidR="00FD2025" w:rsidRDefault="00FD2025" w:rsidP="007D70E0"/>
        </w:tc>
        <w:tc>
          <w:tcPr>
            <w:tcW w:w="893" w:type="dxa"/>
            <w:gridSpan w:val="2"/>
            <w:tcBorders>
              <w:left w:val="nil"/>
              <w:bottom w:val="nil"/>
              <w:right w:val="nil"/>
            </w:tcBorders>
          </w:tcPr>
          <w:p w:rsidR="00FD2025" w:rsidRDefault="00FD2025" w:rsidP="007D70E0"/>
        </w:tc>
        <w:tc>
          <w:tcPr>
            <w:tcW w:w="438" w:type="dxa"/>
            <w:vMerge w:val="restart"/>
            <w:tcBorders>
              <w:left w:val="nil"/>
              <w:bottom w:val="nil"/>
              <w:right w:val="nil"/>
            </w:tcBorders>
          </w:tcPr>
          <w:p w:rsidR="00FD2025" w:rsidRDefault="00FD2025" w:rsidP="007D70E0"/>
        </w:tc>
      </w:tr>
      <w:tr w:rsidR="00FD2025" w:rsidTr="00060F68">
        <w:tc>
          <w:tcPr>
            <w:tcW w:w="1980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:rsidR="00FD2025" w:rsidRDefault="00FD2025" w:rsidP="007D70E0"/>
        </w:tc>
        <w:tc>
          <w:tcPr>
            <w:tcW w:w="454" w:type="dxa"/>
            <w:tcBorders>
              <w:left w:val="single" w:sz="4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H</w:t>
            </w:r>
          </w:p>
        </w:tc>
        <w:tc>
          <w:tcPr>
            <w:tcW w:w="438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Y</w:t>
            </w:r>
          </w:p>
        </w:tc>
        <w:tc>
          <w:tcPr>
            <w:tcW w:w="441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P</w:t>
            </w:r>
          </w:p>
        </w:tc>
        <w:tc>
          <w:tcPr>
            <w:tcW w:w="482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E</w:t>
            </w:r>
          </w:p>
        </w:tc>
        <w:tc>
          <w:tcPr>
            <w:tcW w:w="459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R</w:t>
            </w:r>
          </w:p>
        </w:tc>
        <w:tc>
          <w:tcPr>
            <w:tcW w:w="459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B</w:t>
            </w:r>
          </w:p>
        </w:tc>
        <w:tc>
          <w:tcPr>
            <w:tcW w:w="459" w:type="dxa"/>
            <w:tcBorders>
              <w:righ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O</w:t>
            </w:r>
          </w:p>
        </w:tc>
        <w:tc>
          <w:tcPr>
            <w:tcW w:w="485" w:type="dxa"/>
            <w:tcBorders>
              <w:left w:val="single" w:sz="18" w:space="0" w:color="auto"/>
              <w:righ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L</w:t>
            </w:r>
          </w:p>
        </w:tc>
        <w:tc>
          <w:tcPr>
            <w:tcW w:w="459" w:type="dxa"/>
            <w:tcBorders>
              <w:lef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A</w:t>
            </w:r>
          </w:p>
        </w:tc>
        <w:tc>
          <w:tcPr>
            <w:tcW w:w="942" w:type="dxa"/>
            <w:gridSpan w:val="2"/>
            <w:tcBorders>
              <w:right w:val="nil"/>
            </w:tcBorders>
          </w:tcPr>
          <w:p w:rsidR="00FD2025" w:rsidRDefault="00FD2025" w:rsidP="007D70E0"/>
        </w:tc>
        <w:tc>
          <w:tcPr>
            <w:tcW w:w="899" w:type="dxa"/>
            <w:gridSpan w:val="2"/>
            <w:vMerge/>
            <w:tcBorders>
              <w:left w:val="nil"/>
              <w:right w:val="nil"/>
            </w:tcBorders>
          </w:tcPr>
          <w:p w:rsidR="00FD2025" w:rsidRDefault="00FD2025" w:rsidP="007D70E0"/>
        </w:tc>
        <w:tc>
          <w:tcPr>
            <w:tcW w:w="8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2025" w:rsidRDefault="00FD2025" w:rsidP="007D70E0"/>
        </w:tc>
        <w:tc>
          <w:tcPr>
            <w:tcW w:w="438" w:type="dxa"/>
            <w:vMerge/>
            <w:tcBorders>
              <w:left w:val="nil"/>
              <w:bottom w:val="nil"/>
              <w:right w:val="nil"/>
            </w:tcBorders>
          </w:tcPr>
          <w:p w:rsidR="00FD2025" w:rsidRDefault="00FD2025" w:rsidP="007D70E0"/>
        </w:tc>
      </w:tr>
      <w:tr w:rsidR="00FD2025" w:rsidTr="00060F68">
        <w:trPr>
          <w:gridBefore w:val="1"/>
          <w:gridAfter w:val="3"/>
          <w:wBefore w:w="307" w:type="dxa"/>
          <w:wAfter w:w="1331" w:type="dxa"/>
        </w:trPr>
        <w:tc>
          <w:tcPr>
            <w:tcW w:w="2127" w:type="dxa"/>
            <w:gridSpan w:val="4"/>
            <w:tcBorders>
              <w:top w:val="nil"/>
              <w:left w:val="nil"/>
              <w:bottom w:val="nil"/>
            </w:tcBorders>
          </w:tcPr>
          <w:p w:rsidR="00FD2025" w:rsidRDefault="00FD2025" w:rsidP="007D70E0">
            <w:r>
              <w:t xml:space="preserve">                         5.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S</w:t>
            </w:r>
          </w:p>
        </w:tc>
        <w:tc>
          <w:tcPr>
            <w:tcW w:w="441" w:type="dxa"/>
            <w:tcBorders>
              <w:top w:val="nil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Y</w:t>
            </w:r>
          </w:p>
        </w:tc>
        <w:tc>
          <w:tcPr>
            <w:tcW w:w="482" w:type="dxa"/>
            <w:tcBorders>
              <w:top w:val="nil"/>
              <w:right w:val="single" w:sz="4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M</w:t>
            </w:r>
          </w:p>
        </w:tc>
        <w:tc>
          <w:tcPr>
            <w:tcW w:w="459" w:type="dxa"/>
            <w:tcBorders>
              <w:top w:val="nil"/>
              <w:left w:val="single" w:sz="4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B</w:t>
            </w:r>
          </w:p>
        </w:tc>
        <w:tc>
          <w:tcPr>
            <w:tcW w:w="459" w:type="dxa"/>
            <w:tcBorders>
              <w:top w:val="nil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O</w:t>
            </w:r>
          </w:p>
        </w:tc>
        <w:tc>
          <w:tcPr>
            <w:tcW w:w="459" w:type="dxa"/>
            <w:tcBorders>
              <w:top w:val="nil"/>
              <w:righ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L</w:t>
            </w:r>
          </w:p>
        </w:tc>
        <w:tc>
          <w:tcPr>
            <w:tcW w:w="485" w:type="dxa"/>
            <w:tcBorders>
              <w:top w:val="nil"/>
              <w:left w:val="single" w:sz="18" w:space="0" w:color="auto"/>
              <w:righ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I</w:t>
            </w:r>
          </w:p>
        </w:tc>
        <w:tc>
          <w:tcPr>
            <w:tcW w:w="459" w:type="dxa"/>
            <w:tcBorders>
              <w:top w:val="nil"/>
              <w:lef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S</w:t>
            </w:r>
          </w:p>
        </w:tc>
        <w:tc>
          <w:tcPr>
            <w:tcW w:w="483" w:type="dxa"/>
            <w:tcBorders>
              <w:top w:val="nil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M</w:t>
            </w:r>
          </w:p>
        </w:tc>
        <w:tc>
          <w:tcPr>
            <w:tcW w:w="459" w:type="dxa"/>
            <w:tcBorders>
              <w:top w:val="nil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U</w:t>
            </w:r>
          </w:p>
        </w:tc>
        <w:tc>
          <w:tcPr>
            <w:tcW w:w="899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FD2025" w:rsidRDefault="00FD2025" w:rsidP="007D70E0"/>
        </w:tc>
      </w:tr>
      <w:tr w:rsidR="00FD2025" w:rsidTr="00060F68">
        <w:trPr>
          <w:gridBefore w:val="3"/>
          <w:wBefore w:w="1520" w:type="dxa"/>
        </w:trPr>
        <w:tc>
          <w:tcPr>
            <w:tcW w:w="2275" w:type="dxa"/>
            <w:gridSpan w:val="5"/>
            <w:vMerge w:val="restart"/>
            <w:tcBorders>
              <w:top w:val="nil"/>
              <w:left w:val="nil"/>
            </w:tcBorders>
          </w:tcPr>
          <w:p w:rsidR="00FD2025" w:rsidRDefault="00FD2025" w:rsidP="007D70E0">
            <w:r>
              <w:t>6.</w:t>
            </w:r>
          </w:p>
          <w:p w:rsidR="00FD2025" w:rsidRDefault="00FD2025" w:rsidP="007D70E0">
            <w:r>
              <w:t>7.</w:t>
            </w:r>
          </w:p>
        </w:tc>
        <w:tc>
          <w:tcPr>
            <w:tcW w:w="459" w:type="dxa"/>
            <w:tcBorders>
              <w:left w:val="single" w:sz="4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E</w:t>
            </w:r>
          </w:p>
        </w:tc>
        <w:tc>
          <w:tcPr>
            <w:tcW w:w="459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P</w:t>
            </w:r>
          </w:p>
        </w:tc>
        <w:tc>
          <w:tcPr>
            <w:tcW w:w="459" w:type="dxa"/>
            <w:tcBorders>
              <w:righ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I</w:t>
            </w:r>
          </w:p>
        </w:tc>
        <w:tc>
          <w:tcPr>
            <w:tcW w:w="485" w:type="dxa"/>
            <w:tcBorders>
              <w:left w:val="single" w:sz="18" w:space="0" w:color="auto"/>
              <w:righ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T</w:t>
            </w:r>
          </w:p>
        </w:tc>
        <w:tc>
          <w:tcPr>
            <w:tcW w:w="459" w:type="dxa"/>
            <w:tcBorders>
              <w:lef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E</w:t>
            </w:r>
          </w:p>
        </w:tc>
        <w:tc>
          <w:tcPr>
            <w:tcW w:w="483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T</w:t>
            </w:r>
          </w:p>
        </w:tc>
        <w:tc>
          <w:tcPr>
            <w:tcW w:w="459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O</w:t>
            </w:r>
          </w:p>
        </w:tc>
        <w:tc>
          <w:tcPr>
            <w:tcW w:w="457" w:type="dxa"/>
            <w:tcBorders>
              <w:right w:val="single" w:sz="4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N</w:t>
            </w:r>
          </w:p>
        </w:tc>
        <w:tc>
          <w:tcPr>
            <w:tcW w:w="1773" w:type="dxa"/>
            <w:gridSpan w:val="4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FD2025" w:rsidRDefault="00FD2025" w:rsidP="007D70E0"/>
        </w:tc>
      </w:tr>
      <w:tr w:rsidR="00FD2025" w:rsidTr="00060F68">
        <w:trPr>
          <w:gridBefore w:val="3"/>
          <w:wBefore w:w="1520" w:type="dxa"/>
        </w:trPr>
        <w:tc>
          <w:tcPr>
            <w:tcW w:w="227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FD2025" w:rsidRDefault="00FD2025" w:rsidP="007D70E0"/>
        </w:tc>
        <w:tc>
          <w:tcPr>
            <w:tcW w:w="1377" w:type="dxa"/>
            <w:gridSpan w:val="3"/>
            <w:tcBorders>
              <w:left w:val="nil"/>
              <w:right w:val="single" w:sz="18" w:space="0" w:color="auto"/>
            </w:tcBorders>
          </w:tcPr>
          <w:p w:rsidR="00FD2025" w:rsidRDefault="00FD2025" w:rsidP="007D70E0"/>
        </w:tc>
        <w:tc>
          <w:tcPr>
            <w:tcW w:w="485" w:type="dxa"/>
            <w:tcBorders>
              <w:left w:val="single" w:sz="18" w:space="0" w:color="auto"/>
              <w:righ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B</w:t>
            </w:r>
          </w:p>
        </w:tc>
        <w:tc>
          <w:tcPr>
            <w:tcW w:w="459" w:type="dxa"/>
            <w:tcBorders>
              <w:lef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Ů</w:t>
            </w:r>
          </w:p>
        </w:tc>
        <w:tc>
          <w:tcPr>
            <w:tcW w:w="483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H</w:t>
            </w:r>
          </w:p>
        </w:tc>
        <w:tc>
          <w:tcPr>
            <w:tcW w:w="459" w:type="dxa"/>
            <w:tcBorders>
              <w:bottom w:val="nil"/>
              <w:right w:val="nil"/>
            </w:tcBorders>
          </w:tcPr>
          <w:p w:rsidR="00FD2025" w:rsidRDefault="00FD2025" w:rsidP="007D70E0"/>
        </w:tc>
        <w:tc>
          <w:tcPr>
            <w:tcW w:w="457" w:type="dxa"/>
            <w:vMerge w:val="restart"/>
            <w:tcBorders>
              <w:left w:val="nil"/>
              <w:right w:val="nil"/>
            </w:tcBorders>
          </w:tcPr>
          <w:p w:rsidR="00FD2025" w:rsidRDefault="00FD2025" w:rsidP="007D70E0"/>
        </w:tc>
        <w:tc>
          <w:tcPr>
            <w:tcW w:w="177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D2025" w:rsidRDefault="00FD2025" w:rsidP="007D70E0"/>
        </w:tc>
      </w:tr>
      <w:tr w:rsidR="00FD2025" w:rsidTr="00060F68">
        <w:trPr>
          <w:gridBefore w:val="2"/>
          <w:gridAfter w:val="4"/>
          <w:wBefore w:w="917" w:type="dxa"/>
          <w:wAfter w:w="1773" w:type="dxa"/>
        </w:trPr>
        <w:tc>
          <w:tcPr>
            <w:tcW w:w="1955" w:type="dxa"/>
            <w:gridSpan w:val="4"/>
            <w:tcBorders>
              <w:top w:val="nil"/>
              <w:left w:val="nil"/>
              <w:bottom w:val="nil"/>
            </w:tcBorders>
          </w:tcPr>
          <w:p w:rsidR="00FD2025" w:rsidRDefault="00FD2025" w:rsidP="007D70E0">
            <w:r>
              <w:t xml:space="preserve">            8.</w:t>
            </w:r>
          </w:p>
        </w:tc>
        <w:tc>
          <w:tcPr>
            <w:tcW w:w="441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S</w:t>
            </w:r>
          </w:p>
        </w:tc>
        <w:tc>
          <w:tcPr>
            <w:tcW w:w="482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T</w:t>
            </w:r>
          </w:p>
        </w:tc>
        <w:tc>
          <w:tcPr>
            <w:tcW w:w="459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R</w:t>
            </w:r>
          </w:p>
        </w:tc>
        <w:tc>
          <w:tcPr>
            <w:tcW w:w="459" w:type="dxa"/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O</w:t>
            </w:r>
          </w:p>
        </w:tc>
        <w:tc>
          <w:tcPr>
            <w:tcW w:w="459" w:type="dxa"/>
            <w:tcBorders>
              <w:righ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F</w:t>
            </w:r>
          </w:p>
        </w:tc>
        <w:tc>
          <w:tcPr>
            <w:tcW w:w="48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D2025" w:rsidRPr="00FD2025" w:rsidRDefault="00FD2025" w:rsidP="007D70E0">
            <w:pPr>
              <w:rPr>
                <w:b/>
                <w:color w:val="FF0000"/>
              </w:rPr>
            </w:pPr>
            <w:r w:rsidRPr="00FD2025">
              <w:rPr>
                <w:b/>
                <w:color w:val="FF0000"/>
              </w:rPr>
              <w:t>A</w:t>
            </w:r>
          </w:p>
        </w:tc>
        <w:tc>
          <w:tcPr>
            <w:tcW w:w="1401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FD2025" w:rsidRDefault="00FD2025" w:rsidP="007D70E0"/>
        </w:tc>
        <w:tc>
          <w:tcPr>
            <w:tcW w:w="457" w:type="dxa"/>
            <w:vMerge/>
            <w:tcBorders>
              <w:left w:val="nil"/>
              <w:bottom w:val="nil"/>
              <w:right w:val="nil"/>
            </w:tcBorders>
          </w:tcPr>
          <w:p w:rsidR="00FD2025" w:rsidRDefault="00FD2025" w:rsidP="007D70E0"/>
        </w:tc>
      </w:tr>
    </w:tbl>
    <w:p w:rsidR="00EE63DF" w:rsidRPr="007E78E0" w:rsidRDefault="00EE63DF" w:rsidP="007E78E0">
      <w:pPr>
        <w:jc w:val="center"/>
        <w:rPr>
          <w:rFonts w:ascii="Times New Roman" w:hAnsi="Times New Roman"/>
          <w:b/>
          <w:u w:val="single"/>
        </w:rPr>
      </w:pPr>
      <w:r w:rsidRPr="00EE63DF">
        <w:rPr>
          <w:b/>
          <w:bCs/>
          <w:sz w:val="28"/>
          <w:szCs w:val="28"/>
        </w:rPr>
        <w:lastRenderedPageBreak/>
        <w:t>CITACE</w:t>
      </w:r>
    </w:p>
    <w:p w:rsidR="00EE63DF" w:rsidRPr="00EE63DF" w:rsidRDefault="007D5E6B" w:rsidP="00EE63DF">
      <w:pPr>
        <w:spacing w:before="120" w:after="120"/>
        <w:rPr>
          <w:rFonts w:ascii="Garamond" w:hAnsi="Garamond"/>
        </w:rPr>
      </w:pPr>
      <w:r>
        <w:t xml:space="preserve">BŘEZINA, Otokar. </w:t>
      </w:r>
      <w:r>
        <w:rPr>
          <w:i/>
          <w:iCs/>
        </w:rPr>
        <w:t>Svítání na západě</w:t>
      </w:r>
      <w:r>
        <w:t>. Praha: Mánes, 1929, ISBN 821.162.3-1.</w:t>
      </w:r>
    </w:p>
    <w:p w:rsidR="00430043" w:rsidRDefault="00430043" w:rsidP="00EE63DF">
      <w:pPr>
        <w:spacing w:before="120" w:after="120"/>
      </w:pPr>
    </w:p>
    <w:sectPr w:rsidR="00430043" w:rsidSect="00E820E2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53667"/>
    <w:multiLevelType w:val="hybridMultilevel"/>
    <w:tmpl w:val="D9DA3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F25B0E"/>
    <w:multiLevelType w:val="hybridMultilevel"/>
    <w:tmpl w:val="D9DA3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4A1DF5"/>
    <w:multiLevelType w:val="hybridMultilevel"/>
    <w:tmpl w:val="DC38F2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D428EE"/>
    <w:multiLevelType w:val="hybridMultilevel"/>
    <w:tmpl w:val="D9DA3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437E5C"/>
    <w:multiLevelType w:val="hybridMultilevel"/>
    <w:tmpl w:val="D9DA3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E7700"/>
    <w:multiLevelType w:val="hybridMultilevel"/>
    <w:tmpl w:val="D9DA3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B61090"/>
    <w:multiLevelType w:val="hybridMultilevel"/>
    <w:tmpl w:val="43E06B40"/>
    <w:lvl w:ilvl="0" w:tplc="EDA688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66B1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96C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0ED0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32B2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3AAD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0A4D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56EB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6824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410BFA"/>
    <w:multiLevelType w:val="hybridMultilevel"/>
    <w:tmpl w:val="D9DA3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9"/>
  </w:num>
  <w:num w:numId="5">
    <w:abstractNumId w:val="1"/>
  </w:num>
  <w:num w:numId="6">
    <w:abstractNumId w:val="6"/>
  </w:num>
  <w:num w:numId="7">
    <w:abstractNumId w:val="3"/>
  </w:num>
  <w:num w:numId="8">
    <w:abstractNumId w:val="5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2C75"/>
    <w:rsid w:val="00060F68"/>
    <w:rsid w:val="001542A6"/>
    <w:rsid w:val="001D135C"/>
    <w:rsid w:val="002B6A5B"/>
    <w:rsid w:val="00323B48"/>
    <w:rsid w:val="00347234"/>
    <w:rsid w:val="003B5F44"/>
    <w:rsid w:val="00430043"/>
    <w:rsid w:val="00527ADE"/>
    <w:rsid w:val="00531A21"/>
    <w:rsid w:val="0056760F"/>
    <w:rsid w:val="0068418F"/>
    <w:rsid w:val="006A51B0"/>
    <w:rsid w:val="007D358F"/>
    <w:rsid w:val="007D5E6B"/>
    <w:rsid w:val="007E78E0"/>
    <w:rsid w:val="0080069C"/>
    <w:rsid w:val="008129FE"/>
    <w:rsid w:val="00895446"/>
    <w:rsid w:val="008F396D"/>
    <w:rsid w:val="00906201"/>
    <w:rsid w:val="009248FF"/>
    <w:rsid w:val="0093667A"/>
    <w:rsid w:val="0094053D"/>
    <w:rsid w:val="009A371C"/>
    <w:rsid w:val="00A36411"/>
    <w:rsid w:val="00A44AAF"/>
    <w:rsid w:val="00A53B0F"/>
    <w:rsid w:val="00A72C75"/>
    <w:rsid w:val="00AA0769"/>
    <w:rsid w:val="00AC6AB6"/>
    <w:rsid w:val="00AF00E8"/>
    <w:rsid w:val="00B735AF"/>
    <w:rsid w:val="00BC1132"/>
    <w:rsid w:val="00BD1548"/>
    <w:rsid w:val="00BE7B06"/>
    <w:rsid w:val="00BF67C0"/>
    <w:rsid w:val="00C3454B"/>
    <w:rsid w:val="00D53B1C"/>
    <w:rsid w:val="00E3780F"/>
    <w:rsid w:val="00E820E2"/>
    <w:rsid w:val="00EA4DDB"/>
    <w:rsid w:val="00EE63DF"/>
    <w:rsid w:val="00FC74A6"/>
    <w:rsid w:val="00FD2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51B0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  <w:szCs w:val="22"/>
      <w:lang w:eastAsia="en-US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  <w:szCs w:val="22"/>
      <w:lang w:eastAsia="en-US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2B6A5B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61396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979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683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9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90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00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96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9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8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4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9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3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06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22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9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5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1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7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9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7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2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5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1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6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9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84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0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8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6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7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00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7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8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34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16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9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16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7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4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92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86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03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6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2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8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4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1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6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780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67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16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54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8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8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80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1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4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1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74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00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6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9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1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0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6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66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99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06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5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0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2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3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37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\Desktop\&#352;ABLONA%20DUM%202003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DUM 2003</Template>
  <TotalTime>230</TotalTime>
  <Pages>7</Pages>
  <Words>986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Lucie Imrová</cp:lastModifiedBy>
  <cp:revision>14</cp:revision>
  <dcterms:created xsi:type="dcterms:W3CDTF">2013-07-23T08:44:00Z</dcterms:created>
  <dcterms:modified xsi:type="dcterms:W3CDTF">2013-10-11T08:31:00Z</dcterms:modified>
</cp:coreProperties>
</file>