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D5BFA" w:rsidRDefault="002D028D">
      <w:pPr>
        <w:rPr>
          <w:lang w:val="cs-CZ"/>
        </w:rPr>
      </w:pPr>
      <w:r>
        <w:rPr>
          <w:noProof/>
          <w:lang w:eastAsia="cs-CZ"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0</wp:posOffset>
            </wp:positionV>
            <wp:extent cx="3695700" cy="1370330"/>
            <wp:effectExtent l="1905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3703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 w:rsidP="00A534D8">
      <w:pPr>
        <w:ind w:left="3540" w:firstLine="708"/>
        <w:jc w:val="center"/>
      </w:pPr>
      <w:r>
        <w:t>VY__</w:t>
      </w:r>
      <w:r w:rsidR="00A534D8">
        <w:t>III/2__</w:t>
      </w:r>
      <w:r>
        <w:t>INOVACE__</w:t>
      </w:r>
      <w:r w:rsidR="00A534D8">
        <w:t>134</w:t>
      </w: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  <w:r>
        <w:t>PRVOUKA</w:t>
      </w:r>
    </w:p>
    <w:p w:rsidR="004D5BFA" w:rsidRDefault="004D5BFA">
      <w:pPr>
        <w:jc w:val="center"/>
      </w:pPr>
    </w:p>
    <w:p w:rsidR="004D5BFA" w:rsidRDefault="004D5BFA">
      <w:pPr>
        <w:jc w:val="center"/>
        <w:rPr>
          <w:rFonts w:ascii="Comic Sans MS" w:hAnsi="Comic Sans MS"/>
          <w:color w:val="993300"/>
          <w:sz w:val="56"/>
          <w:szCs w:val="56"/>
        </w:rPr>
      </w:pPr>
    </w:p>
    <w:p w:rsidR="004D5BFA" w:rsidRDefault="004D5BFA">
      <w:pPr>
        <w:jc w:val="center"/>
        <w:rPr>
          <w:rFonts w:ascii="Comic Sans MS" w:hAnsi="Comic Sans MS"/>
          <w:color w:val="993300"/>
          <w:sz w:val="56"/>
          <w:szCs w:val="56"/>
        </w:rPr>
      </w:pPr>
      <w:r>
        <w:rPr>
          <w:rFonts w:ascii="Comic Sans MS" w:hAnsi="Comic Sans MS"/>
          <w:noProof/>
          <w:color w:val="993300"/>
          <w:sz w:val="56"/>
          <w:szCs w:val="56"/>
          <w:lang w:eastAsia="cs-CZ"/>
        </w:rPr>
      </w:r>
      <w:r w:rsidRPr="004D5BFA">
        <w:rPr>
          <w:rFonts w:ascii="Comic Sans MS" w:hAnsi="Comic Sans MS"/>
          <w:color w:val="993300"/>
          <w:sz w:val="56"/>
          <w:szCs w:val="56"/>
        </w:rPr>
        <w:pict>
          <v:shapetype id="_x0000_t159" coordsize="21600,21600" o:spt="159" adj="1404,10800" path="m@37@0c@38@1@39@3@40@0@41@1@42@3@43@0m@30@4c@31@6@32@5@33@4@34@6@35@5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33" type="#_x0000_t159" style="width:3in;height:45pt;mso-wrap-style:none;mso-position-horizontal-relative:char;mso-position-vertical-relative:line;v-text-anchor:middle" adj="1400" fillcolor="#f60" strokecolor="#9cf" strokeweight=".53mm">
            <v:fill color2="#09f"/>
            <v:stroke color2="#630" joinstyle="miter"/>
            <v:shadow on="t" color="#900" offset=".62mm,.62mm"/>
            <v:textpath style="font-family:&quot;Impact&quot;;v-text-kern:t" fitpath="t" xscale="f" string="ČÁSTI OBLIČEJE"/>
            <w10:wrap type="none"/>
            <w10:anchorlock/>
          </v:shape>
        </w:pict>
      </w: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2D028D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-571500</wp:posOffset>
            </wp:positionV>
            <wp:extent cx="3695700" cy="1370330"/>
            <wp:effectExtent l="1905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3703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5BFA" w:rsidRDefault="004D5BFA">
      <w:pPr>
        <w:jc w:val="center"/>
        <w:rPr>
          <w:lang w:val="cs-CZ"/>
        </w:rPr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/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tbl>
      <w:tblPr>
        <w:tblW w:w="0" w:type="auto"/>
        <w:tblInd w:w="-10" w:type="dxa"/>
        <w:tblLayout w:type="fixed"/>
        <w:tblLook w:val="0000"/>
      </w:tblPr>
      <w:tblGrid>
        <w:gridCol w:w="2114"/>
        <w:gridCol w:w="7194"/>
      </w:tblGrid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Autor DUM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Mgr. Petra Válková</w:t>
            </w:r>
          </w:p>
          <w:p w:rsidR="004D5BFA" w:rsidRDefault="004D5BFA"/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Datum (období) vzniku DUM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30. 11. 2012</w:t>
            </w:r>
          </w:p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Ročník a typ školy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3. ročník ZŠ praktické</w:t>
            </w:r>
          </w:p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ŠVP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„Učíme se pro život“, č.j. 580/07, RVP pro ZV, příloha pro LMP</w:t>
            </w:r>
          </w:p>
          <w:p w:rsidR="004D5BFA" w:rsidRDefault="004D5BFA"/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Vzdělávací oblast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Člověk a jeho svět</w:t>
            </w:r>
          </w:p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Vzdělávací obor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Člověk a jeho svět</w:t>
            </w:r>
          </w:p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Vyučovací předmět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Prvouka</w:t>
            </w:r>
          </w:p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Téma (klíčová slova)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Oko, ucho, nos, ústa</w:t>
            </w:r>
          </w:p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Očekávaný výstup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Učební materiál procvičí s žákem téma smyslových orgánů v obličeji.</w:t>
            </w:r>
          </w:p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Druh učebního materiálu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Microsoft Word</w:t>
            </w:r>
            <w:r w:rsidR="00A443FE">
              <w:t xml:space="preserve"> – pracovní list</w:t>
            </w:r>
          </w:p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 xml:space="preserve">Anotace </w:t>
            </w:r>
          </w:p>
          <w:p w:rsidR="004D5BFA" w:rsidRDefault="004D5BFA">
            <w:r>
              <w:t>(popis způsobu použití)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Žákům je soubor poslán na školní e-maily a za pomoci učitele nebo samostatně je žáky vypracován. Dále je možné vypracovat společně na interaktivní tabuli.</w:t>
            </w:r>
          </w:p>
        </w:tc>
      </w:tr>
      <w:tr w:rsidR="004D5BFA"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>
            <w:pPr>
              <w:snapToGrid w:val="0"/>
            </w:pPr>
            <w:r>
              <w:t>Velikost</w:t>
            </w:r>
          </w:p>
        </w:tc>
        <w:tc>
          <w:tcPr>
            <w:tcW w:w="7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CE1300">
            <w:pPr>
              <w:snapToGrid w:val="0"/>
            </w:pPr>
            <w:r>
              <w:t>3</w:t>
            </w:r>
            <w:r w:rsidR="004D5BFA">
              <w:t>8</w:t>
            </w:r>
            <w:r>
              <w:t>2</w:t>
            </w:r>
            <w:r w:rsidR="004D5BFA">
              <w:t xml:space="preserve"> kB</w:t>
            </w:r>
          </w:p>
          <w:p w:rsidR="004D5BFA" w:rsidRDefault="004D5BFA"/>
        </w:tc>
      </w:tr>
    </w:tbl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>
      <w:pPr>
        <w:jc w:val="center"/>
      </w:pPr>
    </w:p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/>
    <w:p w:rsidR="004D5BFA" w:rsidRDefault="004D5BFA">
      <w:r>
        <w:tab/>
      </w:r>
      <w:r>
        <w:tab/>
      </w:r>
      <w:r>
        <w:tab/>
      </w:r>
    </w:p>
    <w:p w:rsidR="004D5BFA" w:rsidRDefault="004D5BFA">
      <w:pPr>
        <w:jc w:val="both"/>
        <w:rPr>
          <w:rFonts w:ascii="Comic Sans MS" w:hAnsi="Comic Sans MS"/>
          <w:color w:val="0000FF"/>
          <w:sz w:val="28"/>
          <w:szCs w:val="28"/>
          <w:shd w:val="clear" w:color="auto" w:fill="FFFF00"/>
        </w:rPr>
      </w:pPr>
      <w:r>
        <w:rPr>
          <w:rFonts w:ascii="Comic Sans MS" w:hAnsi="Comic Sans MS"/>
          <w:color w:val="FFFF00"/>
          <w:sz w:val="28"/>
          <w:szCs w:val="28"/>
          <w:shd w:val="clear" w:color="auto" w:fill="0000FF"/>
        </w:rPr>
        <w:t>OČI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 xml:space="preserve"> jsou pár</w:t>
      </w:r>
      <w:r w:rsidR="002D028D">
        <w:rPr>
          <w:rFonts w:ascii="Comic Sans MS" w:hAnsi="Comic Sans MS"/>
          <w:color w:val="0000FF"/>
          <w:sz w:val="28"/>
          <w:szCs w:val="28"/>
          <w:shd w:val="clear" w:color="auto" w:fill="FFFF00"/>
        </w:rPr>
        <w:t xml:space="preserve">ový orgán, to znamená, že jsou 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>dvě. Oko nám umožňuje vidět vše kolem nás. Je to jeden z pěti smyslových orgánů na těle člověka. Smyslu, který nám oči zprostředkují</w:t>
      </w:r>
      <w:r w:rsidR="002D028D">
        <w:rPr>
          <w:rFonts w:ascii="Comic Sans MS" w:hAnsi="Comic Sans MS"/>
          <w:color w:val="0000FF"/>
          <w:sz w:val="28"/>
          <w:szCs w:val="28"/>
          <w:shd w:val="clear" w:color="auto" w:fill="FFFF00"/>
        </w:rPr>
        <w:t>,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 xml:space="preserve"> říkáme </w:t>
      </w:r>
      <w:r>
        <w:rPr>
          <w:rFonts w:ascii="Comic Sans MS" w:hAnsi="Comic Sans MS"/>
          <w:color w:val="FFFF00"/>
          <w:sz w:val="28"/>
          <w:szCs w:val="28"/>
          <w:shd w:val="clear" w:color="auto" w:fill="0000FF"/>
        </w:rPr>
        <w:t>ZRAK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>.</w:t>
      </w:r>
    </w:p>
    <w:p w:rsidR="004D5BFA" w:rsidRDefault="004D5BFA">
      <w:pPr>
        <w:jc w:val="both"/>
        <w:rPr>
          <w:rFonts w:ascii="Comic Sans MS" w:hAnsi="Comic Sans MS"/>
          <w:color w:val="0000FF"/>
          <w:sz w:val="28"/>
          <w:szCs w:val="28"/>
          <w:shd w:val="clear" w:color="auto" w:fill="FFFF00"/>
        </w:rPr>
      </w:pPr>
    </w:p>
    <w:p w:rsidR="004D5BFA" w:rsidRDefault="004D5BFA">
      <w:pPr>
        <w:jc w:val="both"/>
        <w:rPr>
          <w:rFonts w:ascii="Comic Sans MS" w:hAnsi="Comic Sans MS"/>
          <w:color w:val="0000FF"/>
          <w:sz w:val="28"/>
          <w:szCs w:val="28"/>
          <w:shd w:val="clear" w:color="auto" w:fill="0000FF"/>
        </w:rPr>
      </w:pPr>
      <w:r>
        <w:rPr>
          <w:rFonts w:ascii="Comic Sans MS" w:hAnsi="Comic Sans MS"/>
          <w:color w:val="FFFF00"/>
          <w:sz w:val="28"/>
          <w:szCs w:val="28"/>
          <w:shd w:val="clear" w:color="auto" w:fill="0000FF"/>
        </w:rPr>
        <w:t>UŠI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 xml:space="preserve"> jsou druhý párový orgán, protože jsou také dvě. Ušima slyšíme zvuky, které nás obklopují. Smyslu, který nám zprostředkují uši</w:t>
      </w:r>
      <w:r w:rsidR="002D028D">
        <w:rPr>
          <w:rFonts w:ascii="Comic Sans MS" w:hAnsi="Comic Sans MS"/>
          <w:color w:val="0000FF"/>
          <w:sz w:val="28"/>
          <w:szCs w:val="28"/>
          <w:shd w:val="clear" w:color="auto" w:fill="FFFF00"/>
        </w:rPr>
        <w:t>,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 xml:space="preserve"> říkáme </w:t>
      </w:r>
      <w:r>
        <w:rPr>
          <w:rFonts w:ascii="Comic Sans MS" w:hAnsi="Comic Sans MS"/>
          <w:color w:val="FFFF00"/>
          <w:sz w:val="28"/>
          <w:szCs w:val="28"/>
          <w:shd w:val="clear" w:color="auto" w:fill="0000FF"/>
        </w:rPr>
        <w:t>SLUCH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>.</w:t>
      </w:r>
      <w:r>
        <w:rPr>
          <w:rFonts w:ascii="Comic Sans MS" w:hAnsi="Comic Sans MS"/>
          <w:color w:val="0000FF"/>
          <w:sz w:val="28"/>
          <w:szCs w:val="28"/>
          <w:shd w:val="clear" w:color="auto" w:fill="0000FF"/>
        </w:rPr>
        <w:t xml:space="preserve"> </w:t>
      </w:r>
    </w:p>
    <w:p w:rsidR="004D5BFA" w:rsidRDefault="004D5BFA">
      <w:pPr>
        <w:jc w:val="both"/>
        <w:rPr>
          <w:rFonts w:ascii="Comic Sans MS" w:hAnsi="Comic Sans MS"/>
          <w:color w:val="0000FF"/>
          <w:sz w:val="28"/>
          <w:szCs w:val="28"/>
          <w:shd w:val="clear" w:color="auto" w:fill="FFFF00"/>
        </w:rPr>
      </w:pPr>
    </w:p>
    <w:p w:rsidR="004D5BFA" w:rsidRDefault="004D5BFA">
      <w:pPr>
        <w:jc w:val="both"/>
        <w:rPr>
          <w:rFonts w:ascii="Comic Sans MS" w:hAnsi="Comic Sans MS"/>
          <w:color w:val="0000FF"/>
          <w:sz w:val="28"/>
          <w:szCs w:val="28"/>
          <w:shd w:val="clear" w:color="auto" w:fill="FFFF00"/>
        </w:rPr>
      </w:pPr>
      <w:r>
        <w:rPr>
          <w:rFonts w:ascii="Comic Sans MS" w:hAnsi="Comic Sans MS"/>
          <w:color w:val="FFFF00"/>
          <w:sz w:val="28"/>
          <w:szCs w:val="28"/>
          <w:shd w:val="clear" w:color="auto" w:fill="0000FF"/>
        </w:rPr>
        <w:t>NOS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 xml:space="preserve"> máme pouze jeden. Nos nám umožní cítit různé příjemné i nepříjemné pachy kolem nás. Smyslu, který nám nos zprostředkuje, říkáme </w:t>
      </w:r>
      <w:r>
        <w:rPr>
          <w:rFonts w:ascii="Comic Sans MS" w:hAnsi="Comic Sans MS"/>
          <w:color w:val="FFFF00"/>
          <w:sz w:val="28"/>
          <w:szCs w:val="28"/>
          <w:shd w:val="clear" w:color="auto" w:fill="0000FF"/>
        </w:rPr>
        <w:t>ČICH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 xml:space="preserve">. </w:t>
      </w:r>
    </w:p>
    <w:p w:rsidR="004D5BFA" w:rsidRDefault="004D5BFA">
      <w:pPr>
        <w:rPr>
          <w:color w:val="0000FF"/>
          <w:sz w:val="36"/>
          <w:szCs w:val="36"/>
          <w:shd w:val="clear" w:color="auto" w:fill="FFFF00"/>
        </w:rPr>
      </w:pPr>
    </w:p>
    <w:p w:rsidR="004D5BFA" w:rsidRDefault="004D5BFA">
      <w:pPr>
        <w:rPr>
          <w:rFonts w:ascii="Comic Sans MS" w:hAnsi="Comic Sans MS"/>
          <w:color w:val="0000FF"/>
          <w:sz w:val="28"/>
          <w:szCs w:val="28"/>
          <w:shd w:val="clear" w:color="auto" w:fill="FFFF00"/>
        </w:rPr>
      </w:pPr>
      <w:r>
        <w:rPr>
          <w:rFonts w:ascii="Comic Sans MS" w:hAnsi="Comic Sans MS"/>
          <w:color w:val="FFFF00"/>
          <w:sz w:val="28"/>
          <w:szCs w:val="28"/>
          <w:shd w:val="clear" w:color="auto" w:fill="0000FF"/>
        </w:rPr>
        <w:t>ÚSTA</w:t>
      </w:r>
      <w:r w:rsidR="002D028D">
        <w:rPr>
          <w:rFonts w:ascii="Comic Sans MS" w:hAnsi="Comic Sans MS"/>
          <w:color w:val="0000FF"/>
          <w:sz w:val="28"/>
          <w:szCs w:val="28"/>
          <w:shd w:val="clear" w:color="auto" w:fill="FFFF00"/>
        </w:rPr>
        <w:t xml:space="preserve"> máme jedna. Ústy 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 xml:space="preserve">mluvíme a přijímáme potravu, to nám  umožňuje též jazyk, který je ukrytý v ústech.  Smysl, který nám ústa zprostředkují, nazýváme </w:t>
      </w:r>
      <w:r>
        <w:rPr>
          <w:rFonts w:ascii="Comic Sans MS" w:hAnsi="Comic Sans MS"/>
          <w:color w:val="FFFF00"/>
          <w:sz w:val="28"/>
          <w:szCs w:val="28"/>
          <w:shd w:val="clear" w:color="auto" w:fill="0000FF"/>
        </w:rPr>
        <w:t>CHUŤ</w:t>
      </w: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>.</w:t>
      </w:r>
    </w:p>
    <w:p w:rsidR="004D5BFA" w:rsidRDefault="004D5BFA">
      <w:pPr>
        <w:rPr>
          <w:rFonts w:ascii="Comic Sans MS" w:hAnsi="Comic Sans MS"/>
          <w:color w:val="0000FF"/>
          <w:sz w:val="28"/>
          <w:szCs w:val="28"/>
          <w:shd w:val="clear" w:color="auto" w:fill="FFFF00"/>
        </w:rPr>
      </w:pPr>
    </w:p>
    <w:p w:rsidR="004D5BFA" w:rsidRDefault="004D5BFA">
      <w:pPr>
        <w:rPr>
          <w:rFonts w:ascii="Comic Sans MS" w:hAnsi="Comic Sans MS"/>
          <w:color w:val="0000FF"/>
          <w:sz w:val="28"/>
          <w:szCs w:val="28"/>
          <w:shd w:val="clear" w:color="auto" w:fill="FFFF00"/>
        </w:rPr>
      </w:pPr>
      <w:r>
        <w:rPr>
          <w:rFonts w:ascii="Comic Sans MS" w:hAnsi="Comic Sans MS"/>
          <w:color w:val="0000FF"/>
          <w:sz w:val="28"/>
          <w:szCs w:val="28"/>
          <w:shd w:val="clear" w:color="auto" w:fill="FFFF00"/>
        </w:rPr>
        <w:t>Existuje ještě jeden smysl a tím je hmat. Hmat nám zprostředkují ruce a prsty.</w:t>
      </w:r>
    </w:p>
    <w:p w:rsidR="004D5BFA" w:rsidRDefault="004D5BFA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               </w:t>
      </w:r>
      <w:r>
        <w:rPr>
          <w:color w:val="FF0000"/>
          <w:sz w:val="36"/>
          <w:szCs w:val="36"/>
        </w:rPr>
        <w:tab/>
      </w:r>
      <w:r>
        <w:rPr>
          <w:color w:val="FF0000"/>
          <w:sz w:val="36"/>
          <w:szCs w:val="36"/>
        </w:rPr>
        <w:tab/>
      </w:r>
    </w:p>
    <w:p w:rsidR="004D5BFA" w:rsidRDefault="004D5BFA">
      <w:pPr>
        <w:rPr>
          <w:color w:val="FF0000"/>
          <w:sz w:val="36"/>
          <w:szCs w:val="36"/>
          <w:shd w:val="clear" w:color="auto" w:fill="FFFF00"/>
        </w:rPr>
      </w:pPr>
    </w:p>
    <w:p w:rsidR="004D5BFA" w:rsidRDefault="002D028D">
      <w:pPr>
        <w:rPr>
          <w:rFonts w:ascii="Comic Sans MS" w:hAnsi="Comic Sans MS"/>
          <w:color w:val="008080"/>
          <w:sz w:val="32"/>
          <w:szCs w:val="32"/>
        </w:rPr>
      </w:pPr>
      <w:r>
        <w:rPr>
          <w:noProof/>
          <w:color w:val="FF0000"/>
          <w:sz w:val="36"/>
          <w:szCs w:val="36"/>
          <w:shd w:val="clear" w:color="auto" w:fill="FFFF00"/>
          <w:lang w:eastAsia="cs-CZ"/>
        </w:rPr>
        <w:drawing>
          <wp:inline distT="0" distB="0" distL="0" distR="0">
            <wp:extent cx="5953125" cy="374332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743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BFA" w:rsidRDefault="004D5BFA">
      <w:pPr>
        <w:pBdr>
          <w:bottom w:val="single" w:sz="6" w:space="1" w:color="auto"/>
        </w:pBdr>
        <w:rPr>
          <w:rFonts w:ascii="Comic Sans MS" w:hAnsi="Comic Sans MS"/>
          <w:color w:val="008080"/>
          <w:sz w:val="32"/>
          <w:szCs w:val="32"/>
        </w:rPr>
      </w:pPr>
      <w:r>
        <w:rPr>
          <w:rFonts w:ascii="Comic Sans MS" w:hAnsi="Comic Sans MS"/>
          <w:color w:val="008080"/>
          <w:sz w:val="32"/>
          <w:szCs w:val="32"/>
        </w:rPr>
        <w:t>Do tabulek dopiš názvy orgánů v obličeji. Na čáru napiš, co tím orgánem vnímáme.</w:t>
      </w:r>
    </w:p>
    <w:p w:rsidR="004D5BFA" w:rsidRDefault="004D5BFA">
      <w:pPr>
        <w:rPr>
          <w:color w:val="FF0000"/>
          <w:sz w:val="36"/>
          <w:szCs w:val="36"/>
          <w:shd w:val="clear" w:color="auto" w:fill="FFFF00"/>
        </w:rPr>
      </w:pPr>
    </w:p>
    <w:tbl>
      <w:tblPr>
        <w:tblpPr w:leftFromText="141" w:rightFromText="141" w:vertAnchor="text" w:horzAnchor="margin" w:tblpXSpec="center" w:tblpY="69"/>
        <w:tblW w:w="0" w:type="auto"/>
        <w:tblLayout w:type="fixed"/>
        <w:tblLook w:val="0000"/>
      </w:tblPr>
      <w:tblGrid>
        <w:gridCol w:w="851"/>
        <w:gridCol w:w="851"/>
        <w:gridCol w:w="861"/>
      </w:tblGrid>
      <w:tr w:rsidR="004D5BFA" w:rsidTr="004D5BFA">
        <w:trPr>
          <w:trHeight w:val="52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 w:rsidP="004D5BFA">
            <w:pPr>
              <w:snapToGrid w:val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 w:rsidP="004D5BFA">
            <w:pPr>
              <w:snapToGrid w:val="0"/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 w:rsidP="004D5BFA">
            <w:pPr>
              <w:snapToGrid w:val="0"/>
            </w:pPr>
          </w:p>
        </w:tc>
      </w:tr>
    </w:tbl>
    <w:p w:rsidR="004D5BFA" w:rsidRDefault="004D5BFA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2.8pt;width:128.1pt;height:26.9pt;z-index:251654656;mso-wrap-distance-left:7.05pt;mso-wrap-distance-right:7.05pt;mso-position-horizontal:center;mso-position-horizontal-relative:margin;mso-position-vertical-relative:text" stroked="f">
            <v:fill opacity="0" color2="black"/>
            <v:textbox inset="0,0,0,0">
              <w:txbxContent>
                <w:p w:rsidR="004D5BFA" w:rsidRDefault="004D5BFA">
                  <w:r>
                    <w:t xml:space="preserve"> </w:t>
                  </w:r>
                </w:p>
              </w:txbxContent>
            </v:textbox>
            <w10:wrap type="square" side="largest"/>
          </v:shape>
        </w:pict>
      </w:r>
      <w:r w:rsidR="002D028D">
        <w:rPr>
          <w:noProof/>
          <w:lang w:eastAsia="cs-CZ"/>
        </w:rPr>
        <w:drawing>
          <wp:inline distT="0" distB="0" distL="0" distR="0">
            <wp:extent cx="1466850" cy="1676400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676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BFA" w:rsidRDefault="004D5BFA">
      <w:r>
        <w:tab/>
      </w:r>
    </w:p>
    <w:p w:rsidR="004D5BFA" w:rsidRPr="004D5BFA" w:rsidRDefault="004D5BFA">
      <w:pPr>
        <w:rPr>
          <w:sz w:val="36"/>
          <w:szCs w:val="36"/>
        </w:rPr>
      </w:pPr>
      <w:r>
        <w:rPr>
          <w:sz w:val="36"/>
          <w:szCs w:val="36"/>
        </w:rPr>
        <w:t>---------------------------------------------------------------------------</w:t>
      </w:r>
    </w:p>
    <w:tbl>
      <w:tblPr>
        <w:tblpPr w:leftFromText="141" w:rightFromText="141" w:vertAnchor="text" w:horzAnchor="margin" w:tblpXSpec="center" w:tblpY="47"/>
        <w:tblW w:w="0" w:type="auto"/>
        <w:tblLayout w:type="fixed"/>
        <w:tblLook w:val="0000"/>
      </w:tblPr>
      <w:tblGrid>
        <w:gridCol w:w="851"/>
        <w:gridCol w:w="851"/>
        <w:gridCol w:w="861"/>
      </w:tblGrid>
      <w:tr w:rsidR="004D5BFA" w:rsidTr="004D5BFA">
        <w:trPr>
          <w:trHeight w:val="5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 w:rsidP="004D5BFA">
            <w:pPr>
              <w:snapToGrid w:val="0"/>
              <w:rPr>
                <w:color w:val="FF0000"/>
                <w:sz w:val="36"/>
                <w:szCs w:val="36"/>
                <w:shd w:val="clear" w:color="auto" w:fill="FFFF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 w:rsidP="004D5BFA">
            <w:pPr>
              <w:snapToGrid w:val="0"/>
              <w:rPr>
                <w:color w:val="FF0000"/>
                <w:sz w:val="36"/>
                <w:szCs w:val="36"/>
                <w:shd w:val="clear" w:color="auto" w:fill="FFFF00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 w:rsidP="004D5BFA">
            <w:pPr>
              <w:snapToGrid w:val="0"/>
              <w:rPr>
                <w:color w:val="FF0000"/>
                <w:sz w:val="36"/>
                <w:szCs w:val="36"/>
                <w:shd w:val="clear" w:color="auto" w:fill="FFFF00"/>
              </w:rPr>
            </w:pPr>
          </w:p>
        </w:tc>
      </w:tr>
    </w:tbl>
    <w:p w:rsidR="004D5BFA" w:rsidRDefault="004D5BFA">
      <w:r>
        <w:pict>
          <v:shape id="_x0000_s1028" type="#_x0000_t202" style="position:absolute;margin-left:0;margin-top:1.55pt;width:128.1pt;height:26.65pt;z-index:251655680;mso-wrap-distance-left:7.05pt;mso-wrap-distance-right:7.05pt;mso-position-horizontal:center;mso-position-horizontal-relative:margin;mso-position-vertical-relative:text" stroked="f">
            <v:fill opacity="0" color2="black"/>
            <v:textbox inset="0,0,0,0">
              <w:txbxContent>
                <w:p w:rsidR="004D5BFA" w:rsidRDefault="004D5BFA">
                  <w:r>
                    <w:t xml:space="preserve"> </w:t>
                  </w:r>
                </w:p>
              </w:txbxContent>
            </v:textbox>
            <w10:wrap type="square" side="largest"/>
          </v:shape>
        </w:pict>
      </w:r>
      <w:r w:rsidR="002D028D">
        <w:rPr>
          <w:noProof/>
          <w:lang w:eastAsia="cs-CZ"/>
        </w:rPr>
        <w:drawing>
          <wp:inline distT="0" distB="0" distL="0" distR="0">
            <wp:extent cx="1609725" cy="14763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76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BFA" w:rsidRDefault="004D5BFA">
      <w:r>
        <w:tab/>
      </w:r>
    </w:p>
    <w:p w:rsidR="004D5BFA" w:rsidRDefault="004D5BFA">
      <w:pPr>
        <w:rPr>
          <w:sz w:val="36"/>
          <w:szCs w:val="36"/>
        </w:rPr>
      </w:pPr>
      <w:r>
        <w:rPr>
          <w:sz w:val="36"/>
          <w:szCs w:val="36"/>
        </w:rPr>
        <w:t>---------------------------------------------------------------------------</w:t>
      </w:r>
    </w:p>
    <w:p w:rsidR="004D5BFA" w:rsidRDefault="004D5BFA">
      <w:pPr>
        <w:rPr>
          <w:sz w:val="36"/>
          <w:szCs w:val="36"/>
        </w:rPr>
      </w:pPr>
    </w:p>
    <w:tbl>
      <w:tblPr>
        <w:tblpPr w:leftFromText="141" w:rightFromText="141" w:vertAnchor="text" w:horzAnchor="margin" w:tblpXSpec="center" w:tblpY="22"/>
        <w:tblW w:w="0" w:type="auto"/>
        <w:tblLayout w:type="fixed"/>
        <w:tblLook w:val="0000"/>
      </w:tblPr>
      <w:tblGrid>
        <w:gridCol w:w="851"/>
        <w:gridCol w:w="851"/>
        <w:gridCol w:w="861"/>
      </w:tblGrid>
      <w:tr w:rsidR="004D5BFA" w:rsidTr="004D5BFA">
        <w:trPr>
          <w:trHeight w:val="53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 w:rsidP="004D5BFA">
            <w:pPr>
              <w:snapToGrid w:val="0"/>
              <w:rPr>
                <w:color w:val="FF0000"/>
                <w:sz w:val="36"/>
                <w:szCs w:val="36"/>
                <w:shd w:val="clear" w:color="auto" w:fill="FFFF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5BFA" w:rsidRDefault="004D5BFA" w:rsidP="004D5BFA">
            <w:pPr>
              <w:snapToGrid w:val="0"/>
              <w:rPr>
                <w:color w:val="FF0000"/>
                <w:sz w:val="36"/>
                <w:szCs w:val="36"/>
                <w:shd w:val="clear" w:color="auto" w:fill="FFFF00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BFA" w:rsidRDefault="004D5BFA" w:rsidP="004D5BFA">
            <w:pPr>
              <w:snapToGrid w:val="0"/>
              <w:rPr>
                <w:color w:val="FF0000"/>
                <w:sz w:val="36"/>
                <w:szCs w:val="36"/>
                <w:shd w:val="clear" w:color="auto" w:fill="FFFF00"/>
              </w:rPr>
            </w:pPr>
          </w:p>
        </w:tc>
      </w:tr>
    </w:tbl>
    <w:p w:rsidR="004D5BFA" w:rsidRPr="004D5BFA" w:rsidRDefault="002D028D">
      <w:r>
        <w:rPr>
          <w:noProof/>
          <w:lang w:eastAsia="cs-CZ"/>
        </w:rPr>
        <w:drawing>
          <wp:inline distT="0" distB="0" distL="0" distR="0">
            <wp:extent cx="1457325" cy="1619250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619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5BFA">
        <w:pict>
          <v:shape id="_x0000_s1029" type="#_x0000_t202" style="position:absolute;margin-left:0;margin-top:2.5pt;width:128.1pt;height:27pt;z-index:251656704;mso-wrap-distance-left:7.05pt;mso-wrap-distance-right:7.05pt;mso-position-horizontal:center;mso-position-horizontal-relative:margin;mso-position-vertical-relative:text" stroked="f">
            <v:fill opacity="0" color2="black"/>
            <v:textbox inset="0,0,0,0">
              <w:txbxContent>
                <w:p w:rsidR="004D5BFA" w:rsidRDefault="004D5BFA">
                  <w:r>
                    <w:t xml:space="preserve"> </w:t>
                  </w:r>
                </w:p>
              </w:txbxContent>
            </v:textbox>
            <w10:wrap type="square" side="largest"/>
          </v:shape>
        </w:pict>
      </w:r>
      <w:r w:rsidR="004D5BFA">
        <w:tab/>
      </w:r>
    </w:p>
    <w:p w:rsidR="004D5BFA" w:rsidRDefault="004D5BFA">
      <w:pPr>
        <w:rPr>
          <w:sz w:val="36"/>
          <w:szCs w:val="36"/>
        </w:rPr>
      </w:pPr>
      <w:r>
        <w:rPr>
          <w:sz w:val="36"/>
          <w:szCs w:val="36"/>
        </w:rPr>
        <w:t>---------------------------------------------------------------------------</w:t>
      </w:r>
    </w:p>
    <w:p w:rsidR="004D5BFA" w:rsidRDefault="004D5BFA">
      <w:pPr>
        <w:rPr>
          <w:sz w:val="36"/>
          <w:szCs w:val="36"/>
        </w:rPr>
      </w:pPr>
    </w:p>
    <w:p w:rsidR="004D5BFA" w:rsidRDefault="004D5BFA">
      <w:r>
        <w:pict>
          <v:shape id="_x0000_s1030" type="#_x0000_t202" style="position:absolute;margin-left:239.85pt;margin-top:.1pt;width:170.65pt;height:27.1pt;z-index:251657728;mso-wrap-distance-left:7.05pt;mso-wrap-distance-right:7.05pt;mso-position-horizont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851"/>
                    <w:gridCol w:w="851"/>
                    <w:gridCol w:w="851"/>
                    <w:gridCol w:w="861"/>
                  </w:tblGrid>
                  <w:tr w:rsidR="004D5BFA">
                    <w:trPr>
                      <w:trHeight w:val="533"/>
                    </w:trPr>
                    <w:tc>
                      <w:tcPr>
                        <w:tcW w:w="8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4D5BFA" w:rsidRDefault="004D5BFA">
                        <w:pPr>
                          <w:snapToGrid w:val="0"/>
                          <w:rPr>
                            <w:color w:val="FF0000"/>
                            <w:sz w:val="36"/>
                            <w:szCs w:val="36"/>
                            <w:shd w:val="clear" w:color="auto" w:fill="FFFF00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4D5BFA" w:rsidRDefault="004D5BFA">
                        <w:pPr>
                          <w:snapToGrid w:val="0"/>
                          <w:rPr>
                            <w:color w:val="FF0000"/>
                            <w:sz w:val="36"/>
                            <w:szCs w:val="36"/>
                            <w:shd w:val="clear" w:color="auto" w:fill="FFFF00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4D5BFA" w:rsidRDefault="004D5BFA">
                        <w:pPr>
                          <w:snapToGrid w:val="0"/>
                          <w:rPr>
                            <w:color w:val="FF0000"/>
                            <w:sz w:val="36"/>
                            <w:szCs w:val="36"/>
                            <w:shd w:val="clear" w:color="auto" w:fill="FFFF00"/>
                          </w:rPr>
                        </w:pPr>
                      </w:p>
                    </w:tc>
                    <w:tc>
                      <w:tcPr>
                        <w:tcW w:w="86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4D5BFA" w:rsidRDefault="004D5BFA">
                        <w:pPr>
                          <w:snapToGrid w:val="0"/>
                          <w:rPr>
                            <w:color w:val="FF0000"/>
                            <w:sz w:val="36"/>
                            <w:szCs w:val="36"/>
                            <w:shd w:val="clear" w:color="auto" w:fill="FFFF00"/>
                          </w:rPr>
                        </w:pPr>
                      </w:p>
                    </w:tc>
                  </w:tr>
                </w:tbl>
                <w:p w:rsidR="004D5BFA" w:rsidRDefault="004D5BFA">
                  <w:r>
                    <w:t xml:space="preserve"> </w:t>
                  </w:r>
                </w:p>
              </w:txbxContent>
            </v:textbox>
            <w10:wrap type="square" side="largest"/>
          </v:shape>
        </w:pict>
      </w:r>
      <w:r w:rsidR="002D028D">
        <w:rPr>
          <w:noProof/>
          <w:lang w:eastAsia="cs-CZ"/>
        </w:rPr>
        <w:drawing>
          <wp:inline distT="0" distB="0" distL="0" distR="0">
            <wp:extent cx="1714500" cy="1143000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BFA" w:rsidRDefault="004D5BFA">
      <w:r>
        <w:tab/>
      </w:r>
    </w:p>
    <w:p w:rsidR="004D5BFA" w:rsidRDefault="004D5BFA">
      <w:pPr>
        <w:rPr>
          <w:sz w:val="36"/>
          <w:szCs w:val="36"/>
        </w:rPr>
      </w:pPr>
      <w:r>
        <w:rPr>
          <w:sz w:val="36"/>
          <w:szCs w:val="36"/>
        </w:rPr>
        <w:t>---------------------------------------------------------------------------</w:t>
      </w:r>
    </w:p>
    <w:p w:rsidR="004D5BFA" w:rsidRDefault="004D5BFA">
      <w:pPr>
        <w:jc w:val="center"/>
        <w:rPr>
          <w:sz w:val="40"/>
          <w:szCs w:val="40"/>
        </w:rPr>
      </w:pPr>
    </w:p>
    <w:p w:rsidR="004D5BFA" w:rsidRDefault="004D5BFA">
      <w:pPr>
        <w:jc w:val="center"/>
        <w:rPr>
          <w:sz w:val="40"/>
          <w:szCs w:val="40"/>
        </w:rPr>
      </w:pPr>
      <w:r>
        <w:rPr>
          <w:sz w:val="40"/>
          <w:szCs w:val="40"/>
        </w:rPr>
        <w:t>Seznam použitých zdrojů</w:t>
      </w:r>
    </w:p>
    <w:p w:rsidR="004D5BFA" w:rsidRDefault="004D5BFA">
      <w:pPr>
        <w:ind w:left="2124" w:firstLine="708"/>
        <w:rPr>
          <w:sz w:val="40"/>
          <w:szCs w:val="40"/>
        </w:rPr>
      </w:pPr>
    </w:p>
    <w:p w:rsidR="004D5BFA" w:rsidRDefault="004D5BFA"/>
    <w:p w:rsidR="004D5BFA" w:rsidRDefault="004D5BFA">
      <w:pPr>
        <w:jc w:val="both"/>
      </w:pPr>
      <w:r>
        <w:t>David Benbennick, [cit. 2013-01-17]. Dostupný pod licencí Creative Commons na www:</w:t>
      </w:r>
    </w:p>
    <w:p w:rsidR="004D5BFA" w:rsidRDefault="004D5BFA">
      <w:pPr>
        <w:jc w:val="both"/>
        <w:rPr>
          <w:color w:val="0000FF"/>
          <w:sz w:val="36"/>
          <w:szCs w:val="36"/>
          <w:shd w:val="clear" w:color="auto" w:fill="FFFF00"/>
        </w:rPr>
      </w:pPr>
      <w:hyperlink r:id="rId10" w:history="1">
        <w:r>
          <w:rPr>
            <w:rStyle w:val="Hypertextovodkaz"/>
          </w:rPr>
          <w:t>http://cs.wikipedia.org/wiki/Soubor:Ear.jpg</w:t>
        </w:r>
      </w:hyperlink>
    </w:p>
    <w:p w:rsidR="004D5BFA" w:rsidRDefault="004D5BFA">
      <w:pPr>
        <w:jc w:val="both"/>
        <w:rPr>
          <w:color w:val="0000FF"/>
          <w:sz w:val="36"/>
          <w:szCs w:val="36"/>
          <w:shd w:val="clear" w:color="auto" w:fill="FFFF00"/>
        </w:rPr>
      </w:pPr>
    </w:p>
    <w:p w:rsidR="004D5BFA" w:rsidRDefault="004D5BFA">
      <w:pPr>
        <w:jc w:val="both"/>
      </w:pPr>
      <w:r>
        <w:t>Chad Miller, [cit. 2013-01-17]. Dostupný pod licencí Creative Commons na www:</w:t>
      </w:r>
    </w:p>
    <w:p w:rsidR="004D5BFA" w:rsidRDefault="004D5BFA">
      <w:pPr>
        <w:jc w:val="both"/>
        <w:rPr>
          <w:color w:val="0000FF"/>
          <w:szCs w:val="36"/>
          <w:shd w:val="clear" w:color="auto" w:fill="FFFF00"/>
        </w:rPr>
      </w:pPr>
      <w:hyperlink r:id="rId11" w:history="1">
        <w:r>
          <w:rPr>
            <w:rStyle w:val="Hypertextovodkaz"/>
          </w:rPr>
          <w:t>http://cs.wikipedia.org/wiki/Soubor:Iris_(Blue_eye_cose-up).jpg</w:t>
        </w:r>
      </w:hyperlink>
    </w:p>
    <w:p w:rsidR="004D5BFA" w:rsidRDefault="004D5BFA">
      <w:pPr>
        <w:rPr>
          <w:color w:val="0000FF"/>
          <w:szCs w:val="36"/>
          <w:shd w:val="clear" w:color="auto" w:fill="FFFF00"/>
        </w:rPr>
      </w:pPr>
    </w:p>
    <w:p w:rsidR="004D5BFA" w:rsidRDefault="004D5BFA">
      <w:pPr>
        <w:rPr>
          <w:szCs w:val="36"/>
        </w:rPr>
      </w:pPr>
      <w:r>
        <w:rPr>
          <w:szCs w:val="36"/>
        </w:rPr>
        <w:t>Autor neuveden, [cit. 2013-01-17]. Dostupný pod licencí Creative Commons na www:</w:t>
      </w:r>
    </w:p>
    <w:p w:rsidR="004D5BFA" w:rsidRDefault="004D5BFA">
      <w:pPr>
        <w:rPr>
          <w:color w:val="0000FF"/>
        </w:rPr>
      </w:pPr>
      <w:hyperlink r:id="rId12" w:history="1">
        <w:r>
          <w:rPr>
            <w:rStyle w:val="Hypertextovodkaz"/>
          </w:rPr>
          <w:t>http://cs.wikipedia.org/wiki/Soubor:Neus1.jpg</w:t>
        </w:r>
      </w:hyperlink>
    </w:p>
    <w:p w:rsidR="004D5BFA" w:rsidRDefault="004D5BFA">
      <w:pPr>
        <w:rPr>
          <w:color w:val="0000FF"/>
        </w:rPr>
      </w:pPr>
    </w:p>
    <w:p w:rsidR="004D5BFA" w:rsidRDefault="004D5BFA">
      <w:r>
        <w:t>Rachael Ashe from Vancouver, Canada, [cit. 2013-01-17]. Dostupný pod licencí Creative Commons na www:</w:t>
      </w:r>
    </w:p>
    <w:p w:rsidR="004D5BFA" w:rsidRDefault="004D5BFA">
      <w:pPr>
        <w:rPr>
          <w:color w:val="0000FF"/>
        </w:rPr>
      </w:pPr>
      <w:hyperlink r:id="rId13" w:history="1">
        <w:r>
          <w:rPr>
            <w:rStyle w:val="Hypertextovodkaz"/>
          </w:rPr>
          <w:t>http://cs.wikipedia.org/wiki/Soubor:Pouty_lips.jpg</w:t>
        </w:r>
      </w:hyperlink>
    </w:p>
    <w:p w:rsidR="004D5BFA" w:rsidRDefault="004D5BFA">
      <w:pPr>
        <w:rPr>
          <w:color w:val="0000FF"/>
        </w:rPr>
      </w:pPr>
    </w:p>
    <w:p w:rsidR="004D5BFA" w:rsidRDefault="004D5BFA">
      <w:r>
        <w:t>Kresba je výhradním vlastnictvím autorky DUM Mgr. Petry Válkové.</w:t>
      </w:r>
    </w:p>
    <w:p w:rsidR="004D5BFA" w:rsidRDefault="004D5BFA">
      <w:pPr>
        <w:rPr>
          <w:color w:val="0000FF"/>
          <w:shd w:val="clear" w:color="auto" w:fill="FFFF00"/>
        </w:rPr>
      </w:pPr>
    </w:p>
    <w:p w:rsidR="004D5BFA" w:rsidRDefault="004D5BFA">
      <w:pPr>
        <w:rPr>
          <w:color w:val="FF0000"/>
          <w:sz w:val="36"/>
          <w:szCs w:val="36"/>
          <w:shd w:val="clear" w:color="auto" w:fill="FFFF00"/>
        </w:rPr>
      </w:pPr>
    </w:p>
    <w:p w:rsidR="004D5BFA" w:rsidRDefault="004D5BFA">
      <w:pPr>
        <w:ind w:left="2124" w:firstLine="708"/>
        <w:rPr>
          <w:color w:val="FF0000"/>
          <w:sz w:val="36"/>
          <w:szCs w:val="36"/>
          <w:shd w:val="clear" w:color="auto" w:fill="FFFF00"/>
        </w:rPr>
      </w:pPr>
    </w:p>
    <w:p w:rsidR="004D5BFA" w:rsidRDefault="004D5BFA">
      <w:pPr>
        <w:ind w:left="2124" w:firstLine="708"/>
        <w:rPr>
          <w:color w:val="FF0000"/>
          <w:sz w:val="36"/>
          <w:szCs w:val="36"/>
          <w:shd w:val="clear" w:color="auto" w:fill="FFFF00"/>
        </w:rPr>
      </w:pPr>
    </w:p>
    <w:p w:rsidR="004D5BFA" w:rsidRDefault="004D5BFA">
      <w:pPr>
        <w:ind w:left="2124" w:firstLine="708"/>
        <w:rPr>
          <w:color w:val="FF0000"/>
          <w:sz w:val="36"/>
          <w:szCs w:val="36"/>
          <w:shd w:val="clear" w:color="auto" w:fill="FFFF00"/>
        </w:rPr>
      </w:pPr>
    </w:p>
    <w:p w:rsidR="004D5BFA" w:rsidRDefault="004D5BFA">
      <w:pPr>
        <w:ind w:left="2124" w:firstLine="708"/>
        <w:rPr>
          <w:color w:val="FF0000"/>
          <w:sz w:val="36"/>
          <w:szCs w:val="36"/>
          <w:shd w:val="clear" w:color="auto" w:fill="FFFF00"/>
        </w:rPr>
      </w:pPr>
    </w:p>
    <w:p w:rsidR="004D5BFA" w:rsidRDefault="004D5BFA">
      <w:pPr>
        <w:ind w:left="2124" w:firstLine="708"/>
        <w:rPr>
          <w:color w:val="FF0000"/>
          <w:sz w:val="36"/>
          <w:szCs w:val="36"/>
          <w:shd w:val="clear" w:color="auto" w:fill="FFFF00"/>
        </w:rPr>
      </w:pPr>
    </w:p>
    <w:p w:rsidR="004D5BFA" w:rsidRDefault="004D5BFA">
      <w:pPr>
        <w:ind w:left="2124" w:firstLine="708"/>
        <w:rPr>
          <w:color w:val="FF0000"/>
          <w:sz w:val="36"/>
          <w:szCs w:val="36"/>
          <w:shd w:val="clear" w:color="auto" w:fill="FFFF00"/>
        </w:rPr>
      </w:pPr>
    </w:p>
    <w:p w:rsidR="004D5BFA" w:rsidRDefault="004D5BFA">
      <w:pPr>
        <w:ind w:left="2124" w:firstLine="708"/>
      </w:pPr>
    </w:p>
    <w:sectPr w:rsidR="004D5B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/>
  <w:rsids>
    <w:rsidRoot w:val="004D5BFA"/>
    <w:rsid w:val="002D028D"/>
    <w:rsid w:val="004D5BFA"/>
    <w:rsid w:val="00A443FE"/>
    <w:rsid w:val="00A534D8"/>
    <w:rsid w:val="00CE1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Standardnpsmoodstavce1"/>
  </w:style>
  <w:style w:type="character" w:styleId="Sledovanodkaz">
    <w:name w:val="FollowedHyperlink"/>
    <w:rPr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Zkladntex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cs.wikipedia.org/wiki/Soubor:Pouty_lips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cs.wikipedia.org/wiki/Soubor:Neus1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cs.wikipedia.org/wiki/Soubor:Iris_(Blue_eye_cose-up).jpg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Soubor:Ear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419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2889</CharactersWithSpaces>
  <SharedDoc>false</SharedDoc>
  <HLinks>
    <vt:vector size="24" baseType="variant">
      <vt:variant>
        <vt:i4>1638505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http://cs.wikipedia.org/wiki/Soubor:Pouty_lips.jpg</vt:lpwstr>
      </vt:variant>
      <vt:variant>
        <vt:lpwstr/>
      </vt:variant>
      <vt:variant>
        <vt:i4>131095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http://cs.wikipedia.org/wiki/Soubor:Neus1.jpg</vt:lpwstr>
      </vt:variant>
      <vt:variant>
        <vt:lpwstr/>
      </vt:variant>
      <vt:variant>
        <vt:i4>7929946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http://cs.wikipedia.org/wiki/Soubor:Iris_(Blue_eye_cose-up).jpg</vt:lpwstr>
      </vt:variant>
      <vt:variant>
        <vt:lpwstr/>
      </vt:variant>
      <vt:variant>
        <vt:i4>7667754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http://cs.wikipedia.org/wiki/Soubor:Ear.jpg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Dum</cp:lastModifiedBy>
  <cp:revision>2</cp:revision>
  <cp:lastPrinted>1601-01-01T00:00:00Z</cp:lastPrinted>
  <dcterms:created xsi:type="dcterms:W3CDTF">2014-01-16T10:32:00Z</dcterms:created>
  <dcterms:modified xsi:type="dcterms:W3CDTF">2014-01-16T10:32:00Z</dcterms:modified>
</cp:coreProperties>
</file>