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FAF" w:rsidRDefault="00322FAF" w:rsidP="00322FAF">
      <w:pPr>
        <w:ind w:left="-426" w:right="-143"/>
        <w:jc w:val="center"/>
      </w:pPr>
      <w:r>
        <w:rPr>
          <w:noProof/>
          <w:lang w:eastAsia="cs-CZ"/>
        </w:rPr>
        <w:drawing>
          <wp:anchor distT="0" distB="0" distL="114300" distR="114300" simplePos="0" relativeHeight="251659264" behindDoc="1" locked="0" layoutInCell="1" allowOverlap="1" wp14:anchorId="3D998255" wp14:editId="4529BECF">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s-CZ"/>
        </w:rPr>
        <w:drawing>
          <wp:inline distT="0" distB="0" distL="0" distR="0" wp14:anchorId="6D89F36C" wp14:editId="604C6979">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Pr="00EC4D7E">
        <w:t xml:space="preserve">  </w:t>
      </w:r>
    </w:p>
    <w:p w:rsidR="00322FAF" w:rsidRPr="007F141D" w:rsidRDefault="00322FAF" w:rsidP="00322FAF">
      <w:pPr>
        <w:jc w:val="center"/>
        <w:rPr>
          <w:sz w:val="16"/>
        </w:rPr>
      </w:pPr>
    </w:p>
    <w:p w:rsidR="00322FAF" w:rsidRDefault="00322FAF" w:rsidP="00322FAF">
      <w:pPr>
        <w:jc w:val="center"/>
      </w:pPr>
      <w:r>
        <w:rPr>
          <w:noProof/>
          <w:lang w:eastAsia="cs-CZ"/>
        </w:rPr>
        <w:drawing>
          <wp:inline distT="0" distB="0" distL="0" distR="0" wp14:anchorId="6E772EE1" wp14:editId="6D4E6B77">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322FAF" w:rsidRDefault="00322FAF" w:rsidP="00322FAF"/>
    <w:p w:rsidR="00322FAF" w:rsidRDefault="00322FAF" w:rsidP="00322FAF"/>
    <w:tbl>
      <w:tblPr>
        <w:tblStyle w:val="Mkatabulky"/>
        <w:tblW w:w="0" w:type="auto"/>
        <w:jc w:val="center"/>
        <w:tblLook w:val="04A0" w:firstRow="1" w:lastRow="0" w:firstColumn="1" w:lastColumn="0" w:noHBand="0" w:noVBand="1"/>
      </w:tblPr>
      <w:tblGrid>
        <w:gridCol w:w="2642"/>
        <w:gridCol w:w="5905"/>
      </w:tblGrid>
      <w:tr w:rsidR="00322FAF" w:rsidRPr="00D84D70" w:rsidTr="004170FD">
        <w:trPr>
          <w:jc w:val="center"/>
        </w:trPr>
        <w:tc>
          <w:tcPr>
            <w:tcW w:w="2642" w:type="dxa"/>
          </w:tcPr>
          <w:p w:rsidR="00322FAF" w:rsidRPr="00D84D70" w:rsidRDefault="00322FAF" w:rsidP="004170FD">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905" w:type="dxa"/>
          </w:tcPr>
          <w:p w:rsidR="00322FAF" w:rsidRPr="00D84D70" w:rsidRDefault="00322FAF" w:rsidP="004170FD">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322FAF" w:rsidRPr="00D84D70" w:rsidTr="004170FD">
        <w:trPr>
          <w:jc w:val="center"/>
        </w:trPr>
        <w:tc>
          <w:tcPr>
            <w:tcW w:w="2642" w:type="dxa"/>
          </w:tcPr>
          <w:p w:rsidR="00322FAF" w:rsidRPr="00D84D70" w:rsidRDefault="00322FAF" w:rsidP="004170FD">
            <w:pPr>
              <w:rPr>
                <w:rFonts w:asciiTheme="minorHAnsi" w:hAnsiTheme="minorHAnsi"/>
                <w:sz w:val="28"/>
                <w:szCs w:val="28"/>
              </w:rPr>
            </w:pPr>
            <w:r w:rsidRPr="00D84D70">
              <w:rPr>
                <w:rFonts w:asciiTheme="minorHAnsi" w:hAnsiTheme="minorHAnsi"/>
                <w:b/>
                <w:sz w:val="28"/>
                <w:szCs w:val="28"/>
              </w:rPr>
              <w:t xml:space="preserve">Adresa:  </w:t>
            </w:r>
          </w:p>
        </w:tc>
        <w:tc>
          <w:tcPr>
            <w:tcW w:w="5905" w:type="dxa"/>
          </w:tcPr>
          <w:p w:rsidR="00322FAF" w:rsidRPr="00D84D70" w:rsidRDefault="00322FAF" w:rsidP="004170FD">
            <w:pPr>
              <w:rPr>
                <w:rFonts w:asciiTheme="minorHAnsi" w:hAnsiTheme="minorHAnsi"/>
                <w:sz w:val="28"/>
                <w:szCs w:val="28"/>
              </w:rPr>
            </w:pPr>
            <w:r>
              <w:rPr>
                <w:rFonts w:asciiTheme="minorHAnsi" w:hAnsiTheme="minorHAnsi"/>
                <w:sz w:val="28"/>
                <w:szCs w:val="28"/>
              </w:rPr>
              <w:t>Mírová 218/6, Dubí III</w:t>
            </w:r>
            <w:r w:rsidRPr="00D84D70">
              <w:rPr>
                <w:rFonts w:asciiTheme="minorHAnsi" w:hAnsiTheme="minorHAnsi"/>
                <w:sz w:val="28"/>
                <w:szCs w:val="28"/>
              </w:rPr>
              <w:t xml:space="preserve"> </w:t>
            </w:r>
            <w:proofErr w:type="spellStart"/>
            <w:r w:rsidRPr="00D84D70">
              <w:rPr>
                <w:rFonts w:asciiTheme="minorHAnsi" w:hAnsiTheme="minorHAnsi"/>
                <w:sz w:val="28"/>
                <w:szCs w:val="28"/>
              </w:rPr>
              <w:t>Pozorka</w:t>
            </w:r>
            <w:proofErr w:type="spellEnd"/>
          </w:p>
        </w:tc>
      </w:tr>
      <w:tr w:rsidR="00322FAF" w:rsidRPr="00D84D70" w:rsidTr="004170FD">
        <w:trPr>
          <w:jc w:val="center"/>
        </w:trPr>
        <w:tc>
          <w:tcPr>
            <w:tcW w:w="2642" w:type="dxa"/>
          </w:tcPr>
          <w:p w:rsidR="00322FAF" w:rsidRPr="00D84D70" w:rsidRDefault="00322FAF" w:rsidP="004170FD">
            <w:pPr>
              <w:rPr>
                <w:rFonts w:asciiTheme="minorHAnsi" w:hAnsiTheme="minorHAnsi"/>
                <w:sz w:val="28"/>
                <w:szCs w:val="28"/>
              </w:rPr>
            </w:pPr>
            <w:r w:rsidRPr="00D84D70">
              <w:rPr>
                <w:rFonts w:asciiTheme="minorHAnsi" w:hAnsiTheme="minorHAnsi"/>
                <w:b/>
                <w:sz w:val="28"/>
                <w:szCs w:val="28"/>
              </w:rPr>
              <w:t>Název projektu</w:t>
            </w:r>
          </w:p>
        </w:tc>
        <w:tc>
          <w:tcPr>
            <w:tcW w:w="5905" w:type="dxa"/>
          </w:tcPr>
          <w:p w:rsidR="00322FAF" w:rsidRPr="00D84D70" w:rsidRDefault="00322FAF" w:rsidP="004170FD">
            <w:pPr>
              <w:rPr>
                <w:rFonts w:asciiTheme="minorHAnsi" w:hAnsiTheme="minorHAnsi"/>
                <w:sz w:val="28"/>
                <w:szCs w:val="28"/>
              </w:rPr>
            </w:pPr>
            <w:r w:rsidRPr="00D84D70">
              <w:rPr>
                <w:rFonts w:asciiTheme="minorHAnsi" w:hAnsiTheme="minorHAnsi"/>
                <w:sz w:val="28"/>
                <w:szCs w:val="28"/>
              </w:rPr>
              <w:t>KLÍČE K POZNÁVÁNÍ</w:t>
            </w:r>
          </w:p>
        </w:tc>
      </w:tr>
      <w:tr w:rsidR="00322FAF" w:rsidRPr="00D84D70" w:rsidTr="004170FD">
        <w:trPr>
          <w:jc w:val="center"/>
        </w:trPr>
        <w:tc>
          <w:tcPr>
            <w:tcW w:w="2642" w:type="dxa"/>
          </w:tcPr>
          <w:p w:rsidR="00322FAF" w:rsidRPr="00D84D70" w:rsidRDefault="00322FAF" w:rsidP="004170FD">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905" w:type="dxa"/>
          </w:tcPr>
          <w:p w:rsidR="00322FAF" w:rsidRPr="00D84D70" w:rsidRDefault="00322FAF" w:rsidP="004170FD">
            <w:pPr>
              <w:rPr>
                <w:rFonts w:asciiTheme="minorHAnsi" w:hAnsiTheme="minorHAnsi"/>
                <w:sz w:val="28"/>
                <w:szCs w:val="28"/>
              </w:rPr>
            </w:pPr>
            <w:r w:rsidRPr="00D84D70">
              <w:rPr>
                <w:rStyle w:val="datalabel"/>
                <w:rFonts w:asciiTheme="minorHAnsi" w:hAnsiTheme="minorHAnsi"/>
                <w:sz w:val="28"/>
                <w:szCs w:val="28"/>
              </w:rPr>
              <w:t>CZ.1.07/1.5.00/34.0928</w:t>
            </w:r>
          </w:p>
        </w:tc>
      </w:tr>
      <w:tr w:rsidR="00322FAF" w:rsidRPr="00D84D70" w:rsidTr="004170FD">
        <w:trPr>
          <w:jc w:val="center"/>
        </w:trPr>
        <w:tc>
          <w:tcPr>
            <w:tcW w:w="2642" w:type="dxa"/>
          </w:tcPr>
          <w:p w:rsidR="00322FAF" w:rsidRPr="00444BE0" w:rsidRDefault="00322FAF" w:rsidP="004170FD">
            <w:pPr>
              <w:rPr>
                <w:rFonts w:asciiTheme="minorHAnsi" w:hAnsiTheme="minorHAnsi"/>
                <w:color w:val="FF0000"/>
                <w:sz w:val="28"/>
                <w:szCs w:val="28"/>
              </w:rPr>
            </w:pPr>
            <w:r w:rsidRPr="00444BE0">
              <w:rPr>
                <w:rFonts w:asciiTheme="minorHAnsi" w:hAnsiTheme="minorHAnsi"/>
                <w:b/>
                <w:color w:val="FF0000"/>
                <w:sz w:val="28"/>
                <w:szCs w:val="28"/>
              </w:rPr>
              <w:t>Šablona:</w:t>
            </w:r>
            <w:r w:rsidRPr="00444BE0">
              <w:rPr>
                <w:rFonts w:asciiTheme="minorHAnsi" w:hAnsiTheme="minorHAnsi"/>
                <w:color w:val="FF0000"/>
                <w:sz w:val="28"/>
                <w:szCs w:val="28"/>
              </w:rPr>
              <w:t xml:space="preserve">  </w:t>
            </w:r>
          </w:p>
        </w:tc>
        <w:tc>
          <w:tcPr>
            <w:tcW w:w="5905" w:type="dxa"/>
          </w:tcPr>
          <w:p w:rsidR="00322FAF" w:rsidRPr="00444BE0" w:rsidRDefault="0026216E" w:rsidP="00742757">
            <w:pPr>
              <w:rPr>
                <w:rFonts w:asciiTheme="minorHAnsi" w:hAnsiTheme="minorHAnsi"/>
                <w:color w:val="FF0000"/>
                <w:sz w:val="28"/>
                <w:szCs w:val="28"/>
              </w:rPr>
            </w:pPr>
            <w:r w:rsidRPr="00444BE0">
              <w:rPr>
                <w:rFonts w:asciiTheme="minorHAnsi" w:hAnsiTheme="minorHAnsi"/>
                <w:color w:val="FF0000"/>
                <w:sz w:val="28"/>
                <w:szCs w:val="28"/>
              </w:rPr>
              <w:t xml:space="preserve">I/2 Inovace a zkvalitnění výuky </w:t>
            </w:r>
            <w:r>
              <w:rPr>
                <w:rFonts w:asciiTheme="minorHAnsi" w:hAnsiTheme="minorHAnsi"/>
                <w:color w:val="FF0000"/>
                <w:sz w:val="28"/>
                <w:szCs w:val="28"/>
              </w:rPr>
              <w:t>směřující k rozvoji čtenářské a informační gramotnosti</w:t>
            </w:r>
          </w:p>
        </w:tc>
      </w:tr>
      <w:tr w:rsidR="00322FAF" w:rsidRPr="00D84D70" w:rsidTr="004170FD">
        <w:trPr>
          <w:jc w:val="center"/>
        </w:trPr>
        <w:tc>
          <w:tcPr>
            <w:tcW w:w="2642" w:type="dxa"/>
          </w:tcPr>
          <w:p w:rsidR="00322FAF" w:rsidRPr="00444BE0" w:rsidRDefault="00322FAF" w:rsidP="004170FD">
            <w:pPr>
              <w:rPr>
                <w:rFonts w:asciiTheme="minorHAnsi" w:hAnsiTheme="minorHAnsi"/>
                <w:color w:val="FF0000"/>
                <w:sz w:val="28"/>
                <w:szCs w:val="28"/>
              </w:rPr>
            </w:pPr>
            <w:r w:rsidRPr="00444BE0">
              <w:rPr>
                <w:rFonts w:asciiTheme="minorHAnsi" w:hAnsiTheme="minorHAnsi"/>
                <w:b/>
                <w:color w:val="FF0000"/>
                <w:sz w:val="28"/>
                <w:szCs w:val="28"/>
              </w:rPr>
              <w:t>Název a číslo materiálu:</w:t>
            </w:r>
            <w:r w:rsidRPr="00444BE0">
              <w:rPr>
                <w:rFonts w:asciiTheme="minorHAnsi" w:hAnsiTheme="minorHAnsi"/>
                <w:color w:val="FF0000"/>
                <w:sz w:val="28"/>
                <w:szCs w:val="28"/>
              </w:rPr>
              <w:t xml:space="preserve"> </w:t>
            </w:r>
          </w:p>
        </w:tc>
        <w:tc>
          <w:tcPr>
            <w:tcW w:w="5905" w:type="dxa"/>
          </w:tcPr>
          <w:p w:rsidR="00207F6B" w:rsidRDefault="00CD1023" w:rsidP="00207F6B">
            <w:pPr>
              <w:rPr>
                <w:rFonts w:asciiTheme="minorHAnsi" w:hAnsiTheme="minorHAnsi"/>
                <w:color w:val="FF0000"/>
                <w:sz w:val="28"/>
                <w:szCs w:val="28"/>
              </w:rPr>
            </w:pPr>
            <w:r>
              <w:rPr>
                <w:rFonts w:asciiTheme="minorHAnsi" w:hAnsiTheme="minorHAnsi"/>
                <w:color w:val="FF0000"/>
                <w:sz w:val="28"/>
                <w:szCs w:val="28"/>
              </w:rPr>
              <w:t>VY</w:t>
            </w:r>
            <w:r w:rsidRPr="00843D58">
              <w:rPr>
                <w:rFonts w:asciiTheme="minorHAnsi" w:hAnsiTheme="minorHAnsi"/>
                <w:color w:val="FF0000"/>
                <w:sz w:val="28"/>
                <w:szCs w:val="28"/>
              </w:rPr>
              <w:t>_12_INOVACE_ČJL_</w:t>
            </w:r>
            <w:r>
              <w:rPr>
                <w:rFonts w:asciiTheme="minorHAnsi" w:hAnsiTheme="minorHAnsi"/>
                <w:color w:val="FF0000"/>
                <w:sz w:val="28"/>
                <w:szCs w:val="28"/>
              </w:rPr>
              <w:t>4.A</w:t>
            </w:r>
            <w:r w:rsidRPr="00843D58">
              <w:rPr>
                <w:rFonts w:asciiTheme="minorHAnsi" w:hAnsiTheme="minorHAnsi"/>
                <w:color w:val="FF0000"/>
                <w:sz w:val="28"/>
                <w:szCs w:val="28"/>
              </w:rPr>
              <w:t>_</w:t>
            </w:r>
            <w:r>
              <w:rPr>
                <w:rFonts w:asciiTheme="minorHAnsi" w:hAnsiTheme="minorHAnsi"/>
                <w:color w:val="FF0000"/>
                <w:sz w:val="28"/>
                <w:szCs w:val="28"/>
              </w:rPr>
              <w:t>1-2</w:t>
            </w:r>
            <w:r w:rsidR="00207F6B">
              <w:rPr>
                <w:rFonts w:asciiTheme="minorHAnsi" w:hAnsiTheme="minorHAnsi"/>
                <w:color w:val="FF0000"/>
                <w:sz w:val="28"/>
                <w:szCs w:val="28"/>
              </w:rPr>
              <w:t xml:space="preserve"> </w:t>
            </w:r>
          </w:p>
          <w:p w:rsidR="00D21E47" w:rsidRDefault="00D21E47" w:rsidP="00D21E47">
            <w:pPr>
              <w:rPr>
                <w:rFonts w:ascii="Arial" w:hAnsi="Arial" w:cs="Arial"/>
                <w:color w:val="FF0000"/>
              </w:rPr>
            </w:pPr>
            <w:r>
              <w:rPr>
                <w:rFonts w:ascii="Arial" w:hAnsi="Arial" w:cs="Arial"/>
                <w:color w:val="FF0000"/>
              </w:rPr>
              <w:t>TÉMA SADY: SOCIÁLNÍ PROBLEMATIKA V UMĚLECKÉ LITERATUŘE</w:t>
            </w:r>
          </w:p>
          <w:p w:rsidR="00322FAF" w:rsidRPr="00444BE0" w:rsidRDefault="00D21E47" w:rsidP="004170FD">
            <w:pPr>
              <w:rPr>
                <w:rFonts w:asciiTheme="minorHAnsi" w:hAnsiTheme="minorHAnsi"/>
                <w:color w:val="FF0000"/>
                <w:sz w:val="28"/>
                <w:szCs w:val="28"/>
              </w:rPr>
            </w:pPr>
            <w:r>
              <w:rPr>
                <w:rFonts w:asciiTheme="minorHAnsi" w:hAnsiTheme="minorHAnsi"/>
                <w:color w:val="FF0000"/>
                <w:sz w:val="28"/>
                <w:szCs w:val="28"/>
              </w:rPr>
              <w:t xml:space="preserve">Název: </w:t>
            </w:r>
            <w:r w:rsidR="00207F6B">
              <w:rPr>
                <w:rFonts w:asciiTheme="minorHAnsi" w:hAnsiTheme="minorHAnsi"/>
                <w:color w:val="FF0000"/>
                <w:sz w:val="28"/>
                <w:szCs w:val="28"/>
              </w:rPr>
              <w:t xml:space="preserve">Karel </w:t>
            </w:r>
            <w:proofErr w:type="gramStart"/>
            <w:r w:rsidR="00207F6B">
              <w:rPr>
                <w:rFonts w:asciiTheme="minorHAnsi" w:hAnsiTheme="minorHAnsi"/>
                <w:color w:val="FF0000"/>
                <w:sz w:val="28"/>
                <w:szCs w:val="28"/>
              </w:rPr>
              <w:t>Čapek</w:t>
            </w:r>
            <w:proofErr w:type="gramEnd"/>
            <w:r w:rsidR="00207F6B">
              <w:rPr>
                <w:rFonts w:asciiTheme="minorHAnsi" w:hAnsiTheme="minorHAnsi"/>
                <w:color w:val="FF0000"/>
                <w:sz w:val="28"/>
                <w:szCs w:val="28"/>
              </w:rPr>
              <w:t xml:space="preserve">– </w:t>
            </w:r>
            <w:proofErr w:type="gramStart"/>
            <w:r w:rsidR="00207F6B">
              <w:rPr>
                <w:rFonts w:asciiTheme="minorHAnsi" w:hAnsiTheme="minorHAnsi"/>
                <w:color w:val="FF0000"/>
                <w:sz w:val="28"/>
                <w:szCs w:val="28"/>
              </w:rPr>
              <w:t>Bílá</w:t>
            </w:r>
            <w:proofErr w:type="gramEnd"/>
            <w:r w:rsidR="00207F6B">
              <w:rPr>
                <w:rFonts w:asciiTheme="minorHAnsi" w:hAnsiTheme="minorHAnsi"/>
                <w:color w:val="FF0000"/>
                <w:sz w:val="28"/>
                <w:szCs w:val="28"/>
              </w:rPr>
              <w:t xml:space="preserve"> nemoc</w:t>
            </w:r>
            <w:r w:rsidR="00533F8E">
              <w:rPr>
                <w:rFonts w:asciiTheme="minorHAnsi" w:hAnsiTheme="minorHAnsi"/>
                <w:color w:val="FF0000"/>
                <w:sz w:val="28"/>
                <w:szCs w:val="28"/>
              </w:rPr>
              <w:t xml:space="preserve"> I.</w:t>
            </w:r>
          </w:p>
        </w:tc>
      </w:tr>
      <w:tr w:rsidR="00322FAF" w:rsidRPr="00D84D70" w:rsidTr="004170FD">
        <w:trPr>
          <w:jc w:val="center"/>
        </w:trPr>
        <w:tc>
          <w:tcPr>
            <w:tcW w:w="2642" w:type="dxa"/>
          </w:tcPr>
          <w:p w:rsidR="00322FAF" w:rsidRPr="00444BE0" w:rsidRDefault="00322FAF" w:rsidP="004170FD">
            <w:pPr>
              <w:rPr>
                <w:rFonts w:asciiTheme="minorHAnsi" w:hAnsiTheme="minorHAnsi"/>
                <w:color w:val="FF0000"/>
                <w:sz w:val="28"/>
                <w:szCs w:val="28"/>
              </w:rPr>
            </w:pPr>
            <w:r w:rsidRPr="00444BE0">
              <w:rPr>
                <w:rFonts w:asciiTheme="minorHAnsi" w:hAnsiTheme="minorHAnsi"/>
                <w:b/>
                <w:color w:val="FF0000"/>
                <w:sz w:val="28"/>
                <w:szCs w:val="28"/>
              </w:rPr>
              <w:t>Vytvořeno:</w:t>
            </w:r>
            <w:r w:rsidRPr="00444BE0">
              <w:rPr>
                <w:rFonts w:asciiTheme="minorHAnsi" w:hAnsiTheme="minorHAnsi"/>
                <w:color w:val="FF0000"/>
                <w:sz w:val="28"/>
                <w:szCs w:val="28"/>
              </w:rPr>
              <w:t xml:space="preserve"> </w:t>
            </w:r>
          </w:p>
        </w:tc>
        <w:tc>
          <w:tcPr>
            <w:tcW w:w="5905" w:type="dxa"/>
          </w:tcPr>
          <w:p w:rsidR="00322FAF" w:rsidRPr="00444BE0" w:rsidRDefault="00D21E47" w:rsidP="00533F8E">
            <w:pPr>
              <w:rPr>
                <w:rFonts w:asciiTheme="minorHAnsi" w:hAnsiTheme="minorHAnsi"/>
                <w:color w:val="FF0000"/>
                <w:sz w:val="28"/>
                <w:szCs w:val="28"/>
              </w:rPr>
            </w:pPr>
            <w:proofErr w:type="gramStart"/>
            <w:r>
              <w:rPr>
                <w:rFonts w:asciiTheme="minorHAnsi" w:hAnsiTheme="minorHAnsi"/>
                <w:color w:val="FF0000"/>
                <w:sz w:val="28"/>
                <w:szCs w:val="28"/>
              </w:rPr>
              <w:t>7</w:t>
            </w:r>
            <w:r w:rsidR="0026216E">
              <w:rPr>
                <w:rFonts w:asciiTheme="minorHAnsi" w:hAnsiTheme="minorHAnsi"/>
                <w:color w:val="FF0000"/>
                <w:sz w:val="28"/>
                <w:szCs w:val="28"/>
              </w:rPr>
              <w:t>.2</w:t>
            </w:r>
            <w:r w:rsidR="00322FAF" w:rsidRPr="00444BE0">
              <w:rPr>
                <w:rFonts w:asciiTheme="minorHAnsi" w:hAnsiTheme="minorHAnsi"/>
                <w:color w:val="FF0000"/>
                <w:sz w:val="28"/>
                <w:szCs w:val="28"/>
              </w:rPr>
              <w:t>. 2013</w:t>
            </w:r>
            <w:proofErr w:type="gramEnd"/>
            <w:r w:rsidR="00322FAF" w:rsidRPr="00444BE0">
              <w:rPr>
                <w:rFonts w:asciiTheme="minorHAnsi" w:hAnsiTheme="minorHAnsi"/>
                <w:color w:val="FF0000"/>
                <w:sz w:val="28"/>
                <w:szCs w:val="28"/>
              </w:rPr>
              <w:t xml:space="preserve"> </w:t>
            </w:r>
          </w:p>
        </w:tc>
      </w:tr>
      <w:tr w:rsidR="00322FAF" w:rsidRPr="00D84D70" w:rsidTr="004170FD">
        <w:trPr>
          <w:jc w:val="center"/>
        </w:trPr>
        <w:tc>
          <w:tcPr>
            <w:tcW w:w="2642" w:type="dxa"/>
          </w:tcPr>
          <w:p w:rsidR="00322FAF" w:rsidRPr="00444BE0" w:rsidRDefault="00322FAF" w:rsidP="004170FD">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905" w:type="dxa"/>
          </w:tcPr>
          <w:p w:rsidR="00322FAF" w:rsidRPr="00444BE0" w:rsidRDefault="00322FAF" w:rsidP="004170FD">
            <w:pPr>
              <w:rPr>
                <w:rFonts w:asciiTheme="minorHAnsi" w:hAnsiTheme="minorHAnsi"/>
                <w:color w:val="FF0000"/>
                <w:sz w:val="28"/>
                <w:szCs w:val="28"/>
              </w:rPr>
            </w:pPr>
            <w:r w:rsidRPr="00444BE0">
              <w:rPr>
                <w:rFonts w:asciiTheme="minorHAnsi" w:hAnsiTheme="minorHAnsi"/>
                <w:color w:val="FF0000"/>
                <w:sz w:val="28"/>
                <w:szCs w:val="28"/>
              </w:rPr>
              <w:t xml:space="preserve">Mgr. </w:t>
            </w:r>
            <w:r>
              <w:rPr>
                <w:rFonts w:asciiTheme="minorHAnsi" w:hAnsiTheme="minorHAnsi"/>
                <w:color w:val="FF0000"/>
                <w:sz w:val="28"/>
                <w:szCs w:val="28"/>
              </w:rPr>
              <w:t>Martina Šafránková</w:t>
            </w:r>
          </w:p>
        </w:tc>
      </w:tr>
      <w:tr w:rsidR="00322FAF" w:rsidRPr="00D84D70" w:rsidTr="004170FD">
        <w:trPr>
          <w:jc w:val="center"/>
        </w:trPr>
        <w:tc>
          <w:tcPr>
            <w:tcW w:w="2642" w:type="dxa"/>
          </w:tcPr>
          <w:p w:rsidR="00322FAF" w:rsidRPr="00444BE0" w:rsidRDefault="00322FAF" w:rsidP="004170FD">
            <w:pPr>
              <w:rPr>
                <w:rFonts w:asciiTheme="minorHAnsi" w:hAnsiTheme="minorHAnsi"/>
                <w:b/>
                <w:color w:val="FF0000"/>
                <w:sz w:val="28"/>
                <w:szCs w:val="28"/>
              </w:rPr>
            </w:pPr>
            <w:r w:rsidRPr="00444BE0">
              <w:rPr>
                <w:rFonts w:asciiTheme="minorHAnsi" w:hAnsiTheme="minorHAnsi"/>
                <w:b/>
                <w:color w:val="FF0000"/>
                <w:sz w:val="28"/>
                <w:szCs w:val="28"/>
              </w:rPr>
              <w:t>Vyučovací předmět:</w:t>
            </w:r>
          </w:p>
        </w:tc>
        <w:tc>
          <w:tcPr>
            <w:tcW w:w="5905" w:type="dxa"/>
          </w:tcPr>
          <w:p w:rsidR="00322FAF" w:rsidRPr="00444BE0" w:rsidRDefault="00322FAF" w:rsidP="00D21E47">
            <w:pPr>
              <w:rPr>
                <w:rFonts w:asciiTheme="minorHAnsi" w:hAnsiTheme="minorHAnsi"/>
                <w:color w:val="FF0000"/>
                <w:sz w:val="28"/>
                <w:szCs w:val="28"/>
              </w:rPr>
            </w:pPr>
            <w:r>
              <w:rPr>
                <w:rFonts w:asciiTheme="minorHAnsi" w:hAnsiTheme="minorHAnsi"/>
                <w:color w:val="FF0000"/>
                <w:sz w:val="28"/>
                <w:szCs w:val="28"/>
              </w:rPr>
              <w:t>Český jazyk</w:t>
            </w:r>
            <w:r w:rsidR="00CD1023">
              <w:rPr>
                <w:rFonts w:asciiTheme="minorHAnsi" w:hAnsiTheme="minorHAnsi"/>
                <w:color w:val="FF0000"/>
                <w:sz w:val="28"/>
                <w:szCs w:val="28"/>
              </w:rPr>
              <w:t xml:space="preserve"> </w:t>
            </w:r>
          </w:p>
        </w:tc>
      </w:tr>
      <w:tr w:rsidR="00322FAF" w:rsidRPr="00D84D70" w:rsidTr="004170FD">
        <w:trPr>
          <w:jc w:val="center"/>
        </w:trPr>
        <w:tc>
          <w:tcPr>
            <w:tcW w:w="2642" w:type="dxa"/>
          </w:tcPr>
          <w:p w:rsidR="00322FAF" w:rsidRPr="00444BE0" w:rsidRDefault="00322FAF" w:rsidP="004170FD">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905" w:type="dxa"/>
          </w:tcPr>
          <w:p w:rsidR="00322FAF" w:rsidRPr="00D84D70" w:rsidRDefault="00322FAF" w:rsidP="004170FD">
            <w:pPr>
              <w:rPr>
                <w:rFonts w:asciiTheme="minorHAnsi" w:hAnsiTheme="minorHAnsi"/>
                <w:sz w:val="28"/>
                <w:szCs w:val="28"/>
              </w:rPr>
            </w:pPr>
            <w:r>
              <w:rPr>
                <w:rFonts w:asciiTheme="minorHAnsi" w:hAnsiTheme="minorHAnsi"/>
                <w:color w:val="FF0000"/>
                <w:sz w:val="28"/>
                <w:szCs w:val="28"/>
              </w:rPr>
              <w:t>IV</w:t>
            </w:r>
            <w:r w:rsidRPr="00444BE0">
              <w:rPr>
                <w:rFonts w:asciiTheme="minorHAnsi" w:hAnsiTheme="minorHAnsi"/>
                <w:color w:val="FF0000"/>
                <w:sz w:val="28"/>
                <w:szCs w:val="28"/>
              </w:rPr>
              <w:t>.</w:t>
            </w:r>
          </w:p>
        </w:tc>
      </w:tr>
      <w:tr w:rsidR="00322FAF" w:rsidRPr="00D84D70" w:rsidTr="004170FD">
        <w:trPr>
          <w:jc w:val="center"/>
        </w:trPr>
        <w:tc>
          <w:tcPr>
            <w:tcW w:w="2642" w:type="dxa"/>
          </w:tcPr>
          <w:p w:rsidR="00322FAF" w:rsidRPr="00444BE0" w:rsidRDefault="00322FAF" w:rsidP="004170FD">
            <w:pPr>
              <w:rPr>
                <w:rFonts w:asciiTheme="minorHAnsi" w:hAnsiTheme="minorHAnsi"/>
                <w:b/>
                <w:color w:val="FF0000"/>
                <w:sz w:val="28"/>
                <w:szCs w:val="28"/>
              </w:rPr>
            </w:pPr>
            <w:r w:rsidRPr="00444BE0">
              <w:rPr>
                <w:rFonts w:asciiTheme="minorHAnsi" w:hAnsiTheme="minorHAnsi"/>
                <w:b/>
                <w:color w:val="FF0000"/>
                <w:sz w:val="28"/>
                <w:szCs w:val="28"/>
              </w:rPr>
              <w:t>Anotace:</w:t>
            </w:r>
          </w:p>
        </w:tc>
        <w:tc>
          <w:tcPr>
            <w:tcW w:w="5905" w:type="dxa"/>
          </w:tcPr>
          <w:p w:rsidR="00322FAF" w:rsidRPr="00D84D70" w:rsidRDefault="00E5212E" w:rsidP="004170FD">
            <w:pPr>
              <w:rPr>
                <w:rFonts w:asciiTheme="minorHAnsi" w:hAnsiTheme="minorHAnsi"/>
                <w:sz w:val="28"/>
                <w:szCs w:val="28"/>
              </w:rPr>
            </w:pPr>
            <w:r w:rsidRPr="00E5212E">
              <w:rPr>
                <w:rFonts w:asciiTheme="minorHAnsi" w:hAnsiTheme="minorHAnsi"/>
                <w:color w:val="FF0000"/>
                <w:sz w:val="28"/>
                <w:szCs w:val="28"/>
              </w:rPr>
              <w:t>Na základě probrané látky analyzuje žák ukázku z díla Karla Čapka</w:t>
            </w:r>
            <w:r>
              <w:rPr>
                <w:rFonts w:asciiTheme="minorHAnsi" w:hAnsiTheme="minorHAnsi"/>
                <w:color w:val="FF0000"/>
                <w:sz w:val="28"/>
                <w:szCs w:val="28"/>
              </w:rPr>
              <w:t>. Pracovní list slouží jako příprava ke státní maturitě, ale rozvíjí i žákovy znalosti. Žák pracuje i s obsahovou stránkou textu, vyhledává sociálně nežádoucí jevy a vyjadřuje se k nim.</w:t>
            </w:r>
          </w:p>
        </w:tc>
      </w:tr>
      <w:tr w:rsidR="00322FAF" w:rsidRPr="00D84D70" w:rsidTr="004170FD">
        <w:trPr>
          <w:jc w:val="center"/>
        </w:trPr>
        <w:tc>
          <w:tcPr>
            <w:tcW w:w="2642" w:type="dxa"/>
          </w:tcPr>
          <w:p w:rsidR="00322FAF" w:rsidRPr="00444BE0" w:rsidRDefault="00322FAF" w:rsidP="004170FD">
            <w:pPr>
              <w:rPr>
                <w:rFonts w:asciiTheme="minorHAnsi" w:hAnsiTheme="minorHAnsi"/>
                <w:b/>
                <w:color w:val="FF0000"/>
                <w:sz w:val="28"/>
                <w:szCs w:val="28"/>
              </w:rPr>
            </w:pPr>
            <w:r w:rsidRPr="00444BE0">
              <w:rPr>
                <w:rFonts w:asciiTheme="minorHAnsi" w:hAnsiTheme="minorHAnsi"/>
                <w:b/>
                <w:color w:val="FF0000"/>
                <w:sz w:val="28"/>
                <w:szCs w:val="28"/>
              </w:rPr>
              <w:t>Klíčová slova:</w:t>
            </w:r>
          </w:p>
        </w:tc>
        <w:tc>
          <w:tcPr>
            <w:tcW w:w="5905" w:type="dxa"/>
          </w:tcPr>
          <w:p w:rsidR="00322FAF" w:rsidRPr="00D84D70" w:rsidRDefault="0026216E" w:rsidP="00E5212E">
            <w:pPr>
              <w:rPr>
                <w:rFonts w:asciiTheme="minorHAnsi" w:hAnsiTheme="minorHAnsi"/>
                <w:sz w:val="28"/>
                <w:szCs w:val="28"/>
              </w:rPr>
            </w:pPr>
            <w:r>
              <w:rPr>
                <w:rFonts w:asciiTheme="minorHAnsi" w:hAnsiTheme="minorHAnsi"/>
                <w:color w:val="FF0000"/>
                <w:sz w:val="28"/>
                <w:szCs w:val="28"/>
              </w:rPr>
              <w:t>Karel Čapek, Bílá nemoc</w:t>
            </w:r>
          </w:p>
        </w:tc>
      </w:tr>
      <w:tr w:rsidR="00322FAF" w:rsidRPr="00D84D70" w:rsidTr="004170FD">
        <w:trPr>
          <w:jc w:val="center"/>
        </w:trPr>
        <w:tc>
          <w:tcPr>
            <w:tcW w:w="2642" w:type="dxa"/>
          </w:tcPr>
          <w:p w:rsidR="00322FAF" w:rsidRPr="00444BE0" w:rsidRDefault="00322FAF" w:rsidP="004170FD">
            <w:pPr>
              <w:rPr>
                <w:rFonts w:asciiTheme="minorHAnsi" w:hAnsiTheme="minorHAnsi"/>
                <w:b/>
                <w:color w:val="FF0000"/>
                <w:sz w:val="28"/>
                <w:szCs w:val="28"/>
              </w:rPr>
            </w:pPr>
            <w:r w:rsidRPr="00444BE0">
              <w:rPr>
                <w:rFonts w:asciiTheme="minorHAnsi" w:hAnsiTheme="minorHAnsi"/>
                <w:b/>
                <w:color w:val="FF0000"/>
                <w:sz w:val="28"/>
                <w:szCs w:val="28"/>
              </w:rPr>
              <w:t>Výsledky vzdělávání dle RVP:</w:t>
            </w:r>
          </w:p>
          <w:p w:rsidR="00322FAF" w:rsidRPr="00444BE0" w:rsidRDefault="00322FAF" w:rsidP="004170FD">
            <w:pPr>
              <w:rPr>
                <w:rFonts w:asciiTheme="minorHAnsi" w:hAnsiTheme="minorHAnsi"/>
                <w:b/>
                <w:color w:val="FF0000"/>
                <w:sz w:val="28"/>
                <w:szCs w:val="28"/>
              </w:rPr>
            </w:pPr>
          </w:p>
        </w:tc>
        <w:tc>
          <w:tcPr>
            <w:tcW w:w="5905" w:type="dxa"/>
          </w:tcPr>
          <w:p w:rsidR="00322FAF" w:rsidRDefault="0026216E" w:rsidP="004170FD">
            <w:pPr>
              <w:rPr>
                <w:rFonts w:asciiTheme="minorHAnsi" w:hAnsiTheme="minorHAnsi"/>
                <w:color w:val="FF0000"/>
                <w:sz w:val="28"/>
                <w:szCs w:val="28"/>
              </w:rPr>
            </w:pPr>
            <w:r w:rsidRPr="0026216E">
              <w:rPr>
                <w:rFonts w:asciiTheme="minorHAnsi" w:hAnsiTheme="minorHAnsi"/>
                <w:color w:val="FF0000"/>
                <w:sz w:val="28"/>
                <w:szCs w:val="28"/>
              </w:rPr>
              <w:t>Rozumí obsahu textu i jeho částí;</w:t>
            </w:r>
          </w:p>
          <w:p w:rsidR="0026216E" w:rsidRPr="0026216E" w:rsidRDefault="0026216E" w:rsidP="0026216E">
            <w:pPr>
              <w:rPr>
                <w:rFonts w:asciiTheme="minorHAnsi" w:hAnsiTheme="minorHAnsi"/>
                <w:color w:val="FF0000"/>
                <w:sz w:val="28"/>
                <w:szCs w:val="28"/>
              </w:rPr>
            </w:pPr>
            <w:r>
              <w:rPr>
                <w:rFonts w:asciiTheme="minorHAnsi" w:hAnsiTheme="minorHAnsi"/>
                <w:color w:val="FF0000"/>
                <w:sz w:val="28"/>
                <w:szCs w:val="28"/>
              </w:rPr>
              <w:t>Č</w:t>
            </w:r>
            <w:r w:rsidRPr="0026216E">
              <w:rPr>
                <w:rFonts w:asciiTheme="minorHAnsi" w:hAnsiTheme="minorHAnsi"/>
                <w:color w:val="FF0000"/>
                <w:sz w:val="28"/>
                <w:szCs w:val="28"/>
              </w:rPr>
              <w:t>te s porozuměním věcně i jazykově</w:t>
            </w:r>
          </w:p>
          <w:p w:rsidR="0026216E" w:rsidRPr="0026216E" w:rsidRDefault="0026216E" w:rsidP="0026216E">
            <w:pPr>
              <w:rPr>
                <w:rFonts w:asciiTheme="minorHAnsi" w:hAnsiTheme="minorHAnsi"/>
                <w:color w:val="FF0000"/>
                <w:sz w:val="28"/>
                <w:szCs w:val="28"/>
              </w:rPr>
            </w:pPr>
            <w:r w:rsidRPr="0026216E">
              <w:rPr>
                <w:rFonts w:asciiTheme="minorHAnsi" w:hAnsiTheme="minorHAnsi"/>
                <w:color w:val="FF0000"/>
                <w:sz w:val="28"/>
                <w:szCs w:val="28"/>
              </w:rPr>
              <w:t>přiměřené texty, orientuje se v</w:t>
            </w:r>
            <w:r w:rsidR="00E5212E">
              <w:rPr>
                <w:rFonts w:asciiTheme="minorHAnsi" w:hAnsiTheme="minorHAnsi"/>
                <w:color w:val="FF0000"/>
                <w:sz w:val="28"/>
                <w:szCs w:val="28"/>
              </w:rPr>
              <w:t> </w:t>
            </w:r>
            <w:r w:rsidRPr="0026216E">
              <w:rPr>
                <w:rFonts w:asciiTheme="minorHAnsi" w:hAnsiTheme="minorHAnsi"/>
                <w:color w:val="FF0000"/>
                <w:sz w:val="28"/>
                <w:szCs w:val="28"/>
              </w:rPr>
              <w:t>textu</w:t>
            </w:r>
            <w:r w:rsidR="00E5212E">
              <w:rPr>
                <w:rFonts w:asciiTheme="minorHAnsi" w:hAnsiTheme="minorHAnsi"/>
                <w:color w:val="FF0000"/>
                <w:sz w:val="28"/>
                <w:szCs w:val="28"/>
              </w:rPr>
              <w:t>.</w:t>
            </w:r>
          </w:p>
          <w:p w:rsidR="00322FAF" w:rsidRPr="0026216E" w:rsidRDefault="00322FAF" w:rsidP="004170FD">
            <w:pPr>
              <w:rPr>
                <w:rFonts w:asciiTheme="minorHAnsi" w:hAnsiTheme="minorHAnsi"/>
                <w:color w:val="FF0000"/>
                <w:sz w:val="28"/>
                <w:szCs w:val="28"/>
              </w:rPr>
            </w:pPr>
          </w:p>
        </w:tc>
      </w:tr>
      <w:tr w:rsidR="00322FAF" w:rsidRPr="00D84D70" w:rsidTr="004170FD">
        <w:trPr>
          <w:jc w:val="center"/>
        </w:trPr>
        <w:tc>
          <w:tcPr>
            <w:tcW w:w="2642" w:type="dxa"/>
          </w:tcPr>
          <w:p w:rsidR="00322FAF" w:rsidRPr="00444BE0" w:rsidRDefault="00322FAF" w:rsidP="004170FD">
            <w:pPr>
              <w:rPr>
                <w:rFonts w:asciiTheme="minorHAnsi" w:hAnsiTheme="minorHAnsi"/>
                <w:b/>
                <w:color w:val="FF0000"/>
                <w:sz w:val="28"/>
                <w:szCs w:val="28"/>
              </w:rPr>
            </w:pPr>
            <w:r w:rsidRPr="00444BE0">
              <w:rPr>
                <w:rFonts w:asciiTheme="minorHAnsi" w:hAnsiTheme="minorHAnsi"/>
                <w:b/>
                <w:color w:val="FF0000"/>
                <w:sz w:val="28"/>
                <w:szCs w:val="28"/>
              </w:rPr>
              <w:t>Typ interakce:</w:t>
            </w:r>
          </w:p>
        </w:tc>
        <w:tc>
          <w:tcPr>
            <w:tcW w:w="5905" w:type="dxa"/>
          </w:tcPr>
          <w:p w:rsidR="00322FAF" w:rsidRPr="0026216E" w:rsidRDefault="0026216E" w:rsidP="004170FD">
            <w:pPr>
              <w:rPr>
                <w:rFonts w:asciiTheme="minorHAnsi" w:hAnsiTheme="minorHAnsi"/>
                <w:color w:val="FF0000"/>
                <w:sz w:val="28"/>
                <w:szCs w:val="28"/>
              </w:rPr>
            </w:pPr>
            <w:r w:rsidRPr="0026216E">
              <w:rPr>
                <w:rFonts w:asciiTheme="minorHAnsi" w:hAnsiTheme="minorHAnsi"/>
                <w:color w:val="FF0000"/>
                <w:sz w:val="28"/>
                <w:szCs w:val="28"/>
              </w:rPr>
              <w:t>Aktivita</w:t>
            </w:r>
          </w:p>
        </w:tc>
      </w:tr>
      <w:tr w:rsidR="00322FAF" w:rsidRPr="00D84D70" w:rsidTr="004170FD">
        <w:trPr>
          <w:jc w:val="center"/>
        </w:trPr>
        <w:tc>
          <w:tcPr>
            <w:tcW w:w="2642" w:type="dxa"/>
          </w:tcPr>
          <w:p w:rsidR="00322FAF" w:rsidRPr="00444BE0" w:rsidRDefault="00322FAF" w:rsidP="004170FD">
            <w:pPr>
              <w:rPr>
                <w:rFonts w:asciiTheme="minorHAnsi" w:hAnsiTheme="minorHAnsi"/>
                <w:b/>
                <w:color w:val="FF0000"/>
                <w:sz w:val="28"/>
                <w:szCs w:val="28"/>
              </w:rPr>
            </w:pPr>
            <w:r w:rsidRPr="00444BE0">
              <w:rPr>
                <w:rFonts w:asciiTheme="minorHAnsi" w:hAnsiTheme="minorHAnsi"/>
                <w:b/>
                <w:color w:val="FF0000"/>
                <w:sz w:val="28"/>
                <w:szCs w:val="28"/>
              </w:rPr>
              <w:t>Druh výukového zdroje:</w:t>
            </w:r>
          </w:p>
        </w:tc>
        <w:tc>
          <w:tcPr>
            <w:tcW w:w="5905" w:type="dxa"/>
          </w:tcPr>
          <w:p w:rsidR="00322FAF" w:rsidRPr="0026216E" w:rsidRDefault="0026216E" w:rsidP="004170FD">
            <w:pPr>
              <w:rPr>
                <w:rFonts w:asciiTheme="minorHAnsi" w:hAnsiTheme="minorHAnsi"/>
                <w:color w:val="FF0000"/>
                <w:sz w:val="28"/>
                <w:szCs w:val="28"/>
              </w:rPr>
            </w:pPr>
            <w:r w:rsidRPr="0026216E">
              <w:rPr>
                <w:rFonts w:asciiTheme="minorHAnsi" w:hAnsiTheme="minorHAnsi"/>
                <w:color w:val="FF0000"/>
                <w:sz w:val="28"/>
                <w:szCs w:val="28"/>
              </w:rPr>
              <w:t>Pracovní list</w:t>
            </w:r>
          </w:p>
        </w:tc>
      </w:tr>
    </w:tbl>
    <w:p w:rsidR="00322FAF" w:rsidRDefault="00322FAF" w:rsidP="00322FAF"/>
    <w:p w:rsidR="00322FAF" w:rsidRPr="00322FAF" w:rsidRDefault="00322FAF" w:rsidP="00322FAF">
      <w:pPr>
        <w:contextualSpacing/>
        <w:rPr>
          <w:b/>
          <w:sz w:val="24"/>
          <w:szCs w:val="24"/>
        </w:rPr>
      </w:pPr>
      <w:r>
        <w:rPr>
          <w:b/>
          <w:sz w:val="24"/>
          <w:szCs w:val="24"/>
        </w:rPr>
        <w:lastRenderedPageBreak/>
        <w:t>Pracovní list:</w:t>
      </w:r>
    </w:p>
    <w:p w:rsidR="00322FAF" w:rsidRPr="00322FAF" w:rsidRDefault="00322FAF" w:rsidP="00322FAF">
      <w:pPr>
        <w:contextualSpacing/>
        <w:jc w:val="center"/>
        <w:rPr>
          <w:b/>
          <w:sz w:val="44"/>
          <w:szCs w:val="44"/>
        </w:rPr>
      </w:pPr>
      <w:r w:rsidRPr="00322FAF">
        <w:rPr>
          <w:b/>
          <w:sz w:val="44"/>
          <w:szCs w:val="44"/>
        </w:rPr>
        <w:t>Bílá nemoc</w:t>
      </w:r>
    </w:p>
    <w:p w:rsidR="00322FAF" w:rsidRPr="00322FAF" w:rsidRDefault="00322FAF" w:rsidP="00322FAF">
      <w:pPr>
        <w:contextualSpacing/>
        <w:jc w:val="center"/>
        <w:rPr>
          <w:b/>
          <w:sz w:val="44"/>
          <w:szCs w:val="44"/>
        </w:rPr>
      </w:pPr>
      <w:r w:rsidRPr="00322FAF">
        <w:rPr>
          <w:b/>
          <w:sz w:val="44"/>
          <w:szCs w:val="44"/>
        </w:rPr>
        <w:t>Karel Čapek</w:t>
      </w:r>
    </w:p>
    <w:p w:rsidR="00322FAF" w:rsidRDefault="00322FAF" w:rsidP="00322FAF">
      <w:pPr>
        <w:contextualSpacing/>
        <w:rPr>
          <w:b/>
        </w:rPr>
      </w:pPr>
    </w:p>
    <w:p w:rsidR="00322FAF" w:rsidRPr="00322FAF" w:rsidRDefault="00322FAF" w:rsidP="00322FAF">
      <w:pPr>
        <w:contextualSpacing/>
        <w:rPr>
          <w:b/>
          <w:sz w:val="24"/>
          <w:szCs w:val="24"/>
        </w:rPr>
      </w:pPr>
      <w:r w:rsidRPr="00322FAF">
        <w:rPr>
          <w:b/>
          <w:sz w:val="24"/>
          <w:szCs w:val="24"/>
        </w:rPr>
        <w:t xml:space="preserve">Tři malomocní ve fáčích. </w:t>
      </w:r>
    </w:p>
    <w:p w:rsidR="00322FAF" w:rsidRPr="00322FAF" w:rsidRDefault="00322FAF" w:rsidP="00322FAF">
      <w:pPr>
        <w:contextualSpacing/>
        <w:rPr>
          <w:b/>
          <w:sz w:val="24"/>
          <w:szCs w:val="24"/>
        </w:rPr>
      </w:pPr>
    </w:p>
    <w:p w:rsidR="00322FAF" w:rsidRPr="00322FAF" w:rsidRDefault="00322FAF" w:rsidP="00322FAF">
      <w:pPr>
        <w:contextualSpacing/>
        <w:rPr>
          <w:sz w:val="24"/>
          <w:szCs w:val="24"/>
        </w:rPr>
      </w:pPr>
      <w:r w:rsidRPr="00322FAF">
        <w:rPr>
          <w:b/>
          <w:sz w:val="24"/>
          <w:szCs w:val="24"/>
        </w:rPr>
        <w:t>PRVNÍ MALOMOCNÝ:</w:t>
      </w:r>
      <w:r w:rsidRPr="00322FAF">
        <w:rPr>
          <w:sz w:val="24"/>
          <w:szCs w:val="24"/>
        </w:rPr>
        <w:t xml:space="preserve"> Mor je to, mor. V naší ulici už je v každém domě několik morem raněných. Povídám, sousede, vždyť vy taky máte na bradě tu bílou skvrnu; a on, prý to nic, ani to necítím. A dnes už z něho taky padají kusy masa jako ze mne. Mor je to. </w:t>
      </w:r>
    </w:p>
    <w:p w:rsidR="00322FAF" w:rsidRPr="00322FAF" w:rsidRDefault="00322FAF" w:rsidP="00322FAF">
      <w:pPr>
        <w:contextualSpacing/>
        <w:rPr>
          <w:sz w:val="24"/>
          <w:szCs w:val="24"/>
        </w:rPr>
      </w:pPr>
      <w:r w:rsidRPr="00322FAF">
        <w:rPr>
          <w:b/>
          <w:sz w:val="24"/>
          <w:szCs w:val="24"/>
        </w:rPr>
        <w:t>DRUHÝ MALOMOCNÝ:</w:t>
      </w:r>
      <w:r w:rsidRPr="00322FAF">
        <w:rPr>
          <w:sz w:val="24"/>
          <w:szCs w:val="24"/>
        </w:rPr>
        <w:t xml:space="preserve"> Žádný mor, malomocenství. Bílá nemoc tomu říkají, ale měli by tomu říkat trest – Taková nemoc přece nemůže přijít sama od sebe; to nás bůh trestá. </w:t>
      </w:r>
    </w:p>
    <w:p w:rsidR="00322FAF" w:rsidRPr="00322FAF" w:rsidRDefault="00322FAF" w:rsidP="00322FAF">
      <w:pPr>
        <w:contextualSpacing/>
        <w:rPr>
          <w:sz w:val="24"/>
          <w:szCs w:val="24"/>
        </w:rPr>
      </w:pPr>
      <w:r w:rsidRPr="00322FAF">
        <w:rPr>
          <w:b/>
          <w:sz w:val="24"/>
          <w:szCs w:val="24"/>
        </w:rPr>
        <w:t>TŘETÍ MALOMOCNÝ:</w:t>
      </w:r>
      <w:r w:rsidRPr="00322FAF">
        <w:rPr>
          <w:sz w:val="24"/>
          <w:szCs w:val="24"/>
        </w:rPr>
        <w:t xml:space="preserve"> Kriste panebože – Kriste panebože – Kriste panebože – </w:t>
      </w:r>
    </w:p>
    <w:p w:rsidR="00322FAF" w:rsidRPr="00322FAF" w:rsidRDefault="00322FAF" w:rsidP="00322FAF">
      <w:pPr>
        <w:contextualSpacing/>
        <w:rPr>
          <w:sz w:val="24"/>
          <w:szCs w:val="24"/>
        </w:rPr>
      </w:pPr>
      <w:r w:rsidRPr="00322FAF">
        <w:rPr>
          <w:b/>
          <w:sz w:val="24"/>
          <w:szCs w:val="24"/>
        </w:rPr>
        <w:t>PRVNÍ MALOMOCNÝ:</w:t>
      </w:r>
      <w:r w:rsidRPr="00322FAF">
        <w:rPr>
          <w:sz w:val="24"/>
          <w:szCs w:val="24"/>
        </w:rPr>
        <w:t xml:space="preserve"> Trest! </w:t>
      </w:r>
      <w:proofErr w:type="gramStart"/>
      <w:r w:rsidRPr="00322FAF">
        <w:rPr>
          <w:sz w:val="24"/>
          <w:szCs w:val="24"/>
        </w:rPr>
        <w:t>trest</w:t>
      </w:r>
      <w:proofErr w:type="gramEnd"/>
      <w:r w:rsidRPr="00322FAF">
        <w:rPr>
          <w:sz w:val="24"/>
          <w:szCs w:val="24"/>
        </w:rPr>
        <w:t xml:space="preserve">! to bych rád věděl, zač mám být trestán. Já jsem tak mnoho neužil, člověče, leda bídy; to by byl divný bůh, kdyby trestal chudáky, no ne? </w:t>
      </w:r>
    </w:p>
    <w:p w:rsidR="00322FAF" w:rsidRPr="00322FAF" w:rsidRDefault="00322FAF" w:rsidP="00322FAF">
      <w:pPr>
        <w:contextualSpacing/>
        <w:rPr>
          <w:sz w:val="24"/>
          <w:szCs w:val="24"/>
        </w:rPr>
      </w:pPr>
      <w:r w:rsidRPr="00322FAF">
        <w:rPr>
          <w:b/>
          <w:sz w:val="24"/>
          <w:szCs w:val="24"/>
        </w:rPr>
        <w:t>DRUHÝ MALOMOCNÝ:</w:t>
      </w:r>
      <w:r w:rsidRPr="00322FAF">
        <w:rPr>
          <w:sz w:val="24"/>
          <w:szCs w:val="24"/>
        </w:rPr>
        <w:t xml:space="preserve"> Počkej, však uvidíš. Ze začátku to máš jen na kůži, ale až tě to začne žrát uvnitř jako tohohle, řekneš si, to není možné, aby to bylo jen tak, to musí být trest, to musí mít nějakou příčinu – </w:t>
      </w:r>
    </w:p>
    <w:p w:rsidR="00322FAF" w:rsidRPr="00322FAF" w:rsidRDefault="00322FAF" w:rsidP="00322FAF">
      <w:pPr>
        <w:contextualSpacing/>
        <w:rPr>
          <w:sz w:val="24"/>
          <w:szCs w:val="24"/>
        </w:rPr>
      </w:pPr>
      <w:r w:rsidRPr="00322FAF">
        <w:rPr>
          <w:b/>
          <w:sz w:val="24"/>
          <w:szCs w:val="24"/>
        </w:rPr>
        <w:t>TŘETÍ MALOMOCNÝ:</w:t>
      </w:r>
      <w:r w:rsidRPr="00322FAF">
        <w:rPr>
          <w:sz w:val="24"/>
          <w:szCs w:val="24"/>
        </w:rPr>
        <w:t xml:space="preserve"> Ježíši… Ježíši bože nebeský…</w:t>
      </w:r>
    </w:p>
    <w:p w:rsidR="00322FAF" w:rsidRPr="00322FAF" w:rsidRDefault="00322FAF" w:rsidP="00322FAF">
      <w:pPr>
        <w:contextualSpacing/>
        <w:rPr>
          <w:sz w:val="24"/>
          <w:szCs w:val="24"/>
        </w:rPr>
      </w:pPr>
      <w:r w:rsidRPr="00322FAF">
        <w:rPr>
          <w:b/>
          <w:sz w:val="24"/>
          <w:szCs w:val="24"/>
        </w:rPr>
        <w:t>PRVNÍ MALOMOCNÝ:</w:t>
      </w:r>
      <w:r w:rsidRPr="00322FAF">
        <w:rPr>
          <w:sz w:val="24"/>
          <w:szCs w:val="24"/>
        </w:rPr>
        <w:t xml:space="preserve"> Taky že má. Nás lidí už bylo příliš mnoho na světě, a proto nás musí polovička vychcípat, aby bylo místo pro druhé. Tak je to. Ty jsi pekař a uděláš místo jinému </w:t>
      </w:r>
      <w:proofErr w:type="spellStart"/>
      <w:r w:rsidRPr="00322FAF">
        <w:rPr>
          <w:sz w:val="24"/>
          <w:szCs w:val="24"/>
        </w:rPr>
        <w:t>pekounovi</w:t>
      </w:r>
      <w:proofErr w:type="spellEnd"/>
      <w:r w:rsidRPr="00322FAF">
        <w:rPr>
          <w:sz w:val="24"/>
          <w:szCs w:val="24"/>
        </w:rPr>
        <w:t xml:space="preserve">. A já jsem chudák a udělám místo jinému chudákovi, aby zas někdo jiný místo mne </w:t>
      </w:r>
      <w:proofErr w:type="gramStart"/>
      <w:r w:rsidRPr="00322FAF">
        <w:rPr>
          <w:sz w:val="24"/>
          <w:szCs w:val="24"/>
        </w:rPr>
        <w:t>nuzovala měl</w:t>
      </w:r>
      <w:proofErr w:type="gramEnd"/>
      <w:r w:rsidRPr="00322FAF">
        <w:rPr>
          <w:sz w:val="24"/>
          <w:szCs w:val="24"/>
        </w:rPr>
        <w:t xml:space="preserve"> hlad. Proto musel přijít ten mor. </w:t>
      </w:r>
    </w:p>
    <w:p w:rsidR="00322FAF" w:rsidRPr="00322FAF" w:rsidRDefault="00322FAF" w:rsidP="00322FAF">
      <w:pPr>
        <w:contextualSpacing/>
        <w:rPr>
          <w:sz w:val="24"/>
          <w:szCs w:val="24"/>
        </w:rPr>
      </w:pPr>
      <w:r w:rsidRPr="00322FAF">
        <w:rPr>
          <w:b/>
          <w:sz w:val="24"/>
          <w:szCs w:val="24"/>
        </w:rPr>
        <w:t>DRUHÝ MALOMOCNÝ:</w:t>
      </w:r>
      <w:r w:rsidRPr="00322FAF">
        <w:rPr>
          <w:sz w:val="24"/>
          <w:szCs w:val="24"/>
        </w:rPr>
        <w:t xml:space="preserve"> Žádný mor, malomocenství. Při moru bys, člověče, zčernal, ale při malomocenství jsi bílý jako, no, jako křída. </w:t>
      </w:r>
    </w:p>
    <w:p w:rsidR="00322FAF" w:rsidRPr="00322FAF" w:rsidRDefault="00322FAF" w:rsidP="00322FAF">
      <w:pPr>
        <w:contextualSpacing/>
        <w:rPr>
          <w:sz w:val="24"/>
          <w:szCs w:val="24"/>
        </w:rPr>
      </w:pPr>
      <w:r w:rsidRPr="00322FAF">
        <w:rPr>
          <w:b/>
          <w:sz w:val="24"/>
          <w:szCs w:val="24"/>
        </w:rPr>
        <w:t>PRVNÍ MALOMOCNÝ:</w:t>
      </w:r>
      <w:r w:rsidRPr="00322FAF">
        <w:rPr>
          <w:sz w:val="24"/>
          <w:szCs w:val="24"/>
        </w:rPr>
        <w:t xml:space="preserve"> Bílý nebo černý, mně je to fuk; jen kdybych tak nesmrděl. </w:t>
      </w:r>
    </w:p>
    <w:p w:rsidR="00322FAF" w:rsidRPr="00322FAF" w:rsidRDefault="00322FAF" w:rsidP="00322FAF">
      <w:pPr>
        <w:contextualSpacing/>
        <w:rPr>
          <w:sz w:val="24"/>
          <w:szCs w:val="24"/>
        </w:rPr>
      </w:pPr>
      <w:r w:rsidRPr="00322FAF">
        <w:rPr>
          <w:b/>
          <w:sz w:val="24"/>
          <w:szCs w:val="24"/>
        </w:rPr>
        <w:t>TŘETÍ MALOMOCNÝ:</w:t>
      </w:r>
      <w:r w:rsidRPr="00322FAF">
        <w:rPr>
          <w:sz w:val="24"/>
          <w:szCs w:val="24"/>
        </w:rPr>
        <w:t xml:space="preserve"> Kriste panebože… Ježíši můj… Ježíši Kriste, smiluj se…</w:t>
      </w:r>
    </w:p>
    <w:p w:rsidR="00322FAF" w:rsidRPr="00322FAF" w:rsidRDefault="00322FAF" w:rsidP="00322FAF">
      <w:pPr>
        <w:contextualSpacing/>
        <w:rPr>
          <w:sz w:val="24"/>
          <w:szCs w:val="24"/>
        </w:rPr>
      </w:pPr>
      <w:r w:rsidRPr="00322FAF">
        <w:rPr>
          <w:b/>
          <w:sz w:val="24"/>
          <w:szCs w:val="24"/>
        </w:rPr>
        <w:t>DRUHÝ MALOMOCNÝ:</w:t>
      </w:r>
      <w:r w:rsidRPr="00322FAF">
        <w:rPr>
          <w:sz w:val="24"/>
          <w:szCs w:val="24"/>
        </w:rPr>
        <w:t xml:space="preserve"> Copak ty, ty jsi sám; ale když se člověka štítí vlastní žena a děti – Chudáci, jak mají se mnou vydržet! A ženě se teď udělala bílá skvrna na prsu – Vedle nás bydlí čalouník, a ten naříká ve dne v noci, ve dne v noci – </w:t>
      </w:r>
    </w:p>
    <w:p w:rsidR="00322FAF" w:rsidRPr="00322FAF" w:rsidRDefault="00322FAF" w:rsidP="00322FAF">
      <w:pPr>
        <w:contextualSpacing/>
        <w:rPr>
          <w:sz w:val="24"/>
          <w:szCs w:val="24"/>
        </w:rPr>
      </w:pPr>
      <w:r w:rsidRPr="00322FAF">
        <w:rPr>
          <w:b/>
          <w:sz w:val="24"/>
          <w:szCs w:val="24"/>
        </w:rPr>
        <w:t>TŘETÍ MALOMOCNÝ:</w:t>
      </w:r>
      <w:r w:rsidRPr="00322FAF">
        <w:rPr>
          <w:sz w:val="24"/>
          <w:szCs w:val="24"/>
        </w:rPr>
        <w:t xml:space="preserve"> Ježíši – Ježíši – Ježíši…</w:t>
      </w:r>
    </w:p>
    <w:p w:rsidR="00322FAF" w:rsidRPr="00322FAF" w:rsidRDefault="00322FAF" w:rsidP="00322FAF">
      <w:pPr>
        <w:contextualSpacing/>
        <w:rPr>
          <w:sz w:val="24"/>
          <w:szCs w:val="24"/>
        </w:rPr>
      </w:pPr>
      <w:r w:rsidRPr="00322FAF">
        <w:rPr>
          <w:b/>
          <w:sz w:val="24"/>
          <w:szCs w:val="24"/>
        </w:rPr>
        <w:t>PRVNÍ MALOMOCNÝ:</w:t>
      </w:r>
      <w:r w:rsidRPr="00322FAF">
        <w:rPr>
          <w:sz w:val="24"/>
          <w:szCs w:val="24"/>
        </w:rPr>
        <w:t xml:space="preserve"> Kuš! Kdo to má pořád poslouchat, ty malomocný! </w:t>
      </w:r>
    </w:p>
    <w:p w:rsidR="00602DA1" w:rsidRDefault="00322FAF" w:rsidP="00322FAF">
      <w:pPr>
        <w:contextualSpacing/>
        <w:rPr>
          <w:b/>
          <w:sz w:val="24"/>
          <w:szCs w:val="24"/>
        </w:rPr>
      </w:pPr>
      <w:r w:rsidRPr="00322FAF">
        <w:rPr>
          <w:b/>
          <w:sz w:val="24"/>
          <w:szCs w:val="24"/>
        </w:rPr>
        <w:t>Opona</w:t>
      </w:r>
    </w:p>
    <w:p w:rsidR="00322FAF" w:rsidRDefault="00322FAF"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p>
    <w:p w:rsidR="00322FAF" w:rsidRDefault="00322FAF" w:rsidP="00322FAF">
      <w:pPr>
        <w:contextualSpacing/>
        <w:rPr>
          <w:b/>
          <w:sz w:val="24"/>
          <w:szCs w:val="24"/>
        </w:rPr>
      </w:pPr>
    </w:p>
    <w:p w:rsidR="00322FAF" w:rsidRDefault="00322FAF" w:rsidP="00322FAF">
      <w:pPr>
        <w:contextualSpacing/>
        <w:rPr>
          <w:b/>
          <w:sz w:val="24"/>
          <w:szCs w:val="24"/>
        </w:rPr>
      </w:pPr>
    </w:p>
    <w:p w:rsidR="00742757" w:rsidRDefault="00742757" w:rsidP="00322FAF">
      <w:pPr>
        <w:contextualSpacing/>
        <w:rPr>
          <w:b/>
          <w:sz w:val="24"/>
          <w:szCs w:val="24"/>
        </w:rPr>
      </w:pPr>
    </w:p>
    <w:p w:rsidR="00742757" w:rsidRDefault="00742757" w:rsidP="00322FAF">
      <w:pPr>
        <w:contextualSpacing/>
        <w:rPr>
          <w:b/>
          <w:sz w:val="24"/>
          <w:szCs w:val="24"/>
        </w:rPr>
      </w:pPr>
      <w:bookmarkStart w:id="0" w:name="_GoBack"/>
      <w:bookmarkEnd w:id="0"/>
    </w:p>
    <w:p w:rsidR="00322FAF" w:rsidRDefault="00322FAF" w:rsidP="00322FAF">
      <w:pPr>
        <w:contextualSpacing/>
        <w:rPr>
          <w:b/>
          <w:sz w:val="24"/>
          <w:szCs w:val="24"/>
        </w:rPr>
      </w:pPr>
    </w:p>
    <w:p w:rsidR="00322FAF" w:rsidRPr="00C35766" w:rsidRDefault="00322FAF" w:rsidP="00322FAF">
      <w:pPr>
        <w:contextualSpacing/>
        <w:rPr>
          <w:b/>
          <w:sz w:val="24"/>
          <w:szCs w:val="24"/>
          <w:u w:val="single"/>
        </w:rPr>
      </w:pPr>
      <w:r w:rsidRPr="00C35766">
        <w:rPr>
          <w:b/>
          <w:sz w:val="24"/>
          <w:szCs w:val="24"/>
          <w:u w:val="single"/>
        </w:rPr>
        <w:lastRenderedPageBreak/>
        <w:t>Otázky k ukázce:</w:t>
      </w:r>
    </w:p>
    <w:p w:rsidR="00322FAF" w:rsidRDefault="00322FAF" w:rsidP="00322FAF">
      <w:pPr>
        <w:contextualSpacing/>
        <w:rPr>
          <w:b/>
          <w:sz w:val="24"/>
          <w:szCs w:val="24"/>
        </w:rPr>
      </w:pPr>
      <w:r>
        <w:rPr>
          <w:b/>
          <w:sz w:val="24"/>
          <w:szCs w:val="24"/>
        </w:rPr>
        <w:t>1) O jaký literární druh a žánr se jedná? Na základě čeho jste to poznali?</w:t>
      </w:r>
    </w:p>
    <w:p w:rsidR="00322FAF" w:rsidRDefault="00322FAF" w:rsidP="00322FAF">
      <w:pPr>
        <w:contextualSpacing/>
        <w:rPr>
          <w:b/>
          <w:sz w:val="24"/>
          <w:szCs w:val="24"/>
        </w:rPr>
      </w:pPr>
    </w:p>
    <w:p w:rsidR="00322FAF" w:rsidRDefault="00322FAF" w:rsidP="00322FAF">
      <w:pPr>
        <w:contextualSpacing/>
        <w:rPr>
          <w:b/>
          <w:sz w:val="24"/>
          <w:szCs w:val="24"/>
        </w:rPr>
      </w:pPr>
    </w:p>
    <w:p w:rsidR="00322FAF" w:rsidRDefault="00322FAF" w:rsidP="00322FAF">
      <w:pPr>
        <w:contextualSpacing/>
        <w:rPr>
          <w:b/>
          <w:sz w:val="24"/>
          <w:szCs w:val="24"/>
        </w:rPr>
      </w:pPr>
    </w:p>
    <w:p w:rsidR="00322FAF" w:rsidRDefault="00322FAF" w:rsidP="00322FAF">
      <w:pPr>
        <w:contextualSpacing/>
        <w:rPr>
          <w:b/>
          <w:sz w:val="24"/>
          <w:szCs w:val="24"/>
        </w:rPr>
      </w:pPr>
    </w:p>
    <w:p w:rsidR="00322FAF" w:rsidRDefault="00322FAF" w:rsidP="00322FAF">
      <w:pPr>
        <w:contextualSpacing/>
        <w:rPr>
          <w:b/>
          <w:sz w:val="24"/>
          <w:szCs w:val="24"/>
        </w:rPr>
      </w:pPr>
    </w:p>
    <w:p w:rsidR="00322FAF" w:rsidRDefault="00322FAF" w:rsidP="00322FAF">
      <w:pPr>
        <w:contextualSpacing/>
        <w:rPr>
          <w:b/>
          <w:sz w:val="24"/>
          <w:szCs w:val="24"/>
        </w:rPr>
      </w:pPr>
    </w:p>
    <w:p w:rsidR="00322FAF" w:rsidRDefault="00322FAF" w:rsidP="00322FAF">
      <w:pPr>
        <w:contextualSpacing/>
        <w:rPr>
          <w:b/>
          <w:sz w:val="24"/>
          <w:szCs w:val="24"/>
        </w:rPr>
      </w:pPr>
      <w:r>
        <w:rPr>
          <w:b/>
          <w:sz w:val="24"/>
          <w:szCs w:val="24"/>
        </w:rPr>
        <w:t>2) Z jaké části hry je pravděpodobně ukázka? Své tvrzení vysvětlete.</w:t>
      </w:r>
    </w:p>
    <w:p w:rsidR="00322FAF" w:rsidRDefault="00322FAF" w:rsidP="00322FAF">
      <w:pPr>
        <w:contextualSpacing/>
        <w:rPr>
          <w:b/>
          <w:sz w:val="24"/>
          <w:szCs w:val="24"/>
        </w:rPr>
      </w:pPr>
    </w:p>
    <w:p w:rsidR="00322FAF" w:rsidRDefault="00322FAF" w:rsidP="00322FAF">
      <w:pPr>
        <w:contextualSpacing/>
        <w:rPr>
          <w:b/>
          <w:sz w:val="24"/>
          <w:szCs w:val="24"/>
        </w:rPr>
      </w:pPr>
    </w:p>
    <w:p w:rsidR="00322FAF" w:rsidRDefault="00322FAF" w:rsidP="00322FAF">
      <w:pPr>
        <w:contextualSpacing/>
        <w:rPr>
          <w:b/>
          <w:sz w:val="24"/>
          <w:szCs w:val="24"/>
        </w:rPr>
      </w:pPr>
    </w:p>
    <w:p w:rsidR="00322FAF" w:rsidRDefault="00322FAF" w:rsidP="00322FAF">
      <w:pPr>
        <w:contextualSpacing/>
        <w:rPr>
          <w:b/>
          <w:sz w:val="24"/>
          <w:szCs w:val="24"/>
        </w:rPr>
      </w:pPr>
    </w:p>
    <w:p w:rsidR="00322FAF" w:rsidRDefault="00322FAF" w:rsidP="00322FAF">
      <w:pPr>
        <w:contextualSpacing/>
        <w:rPr>
          <w:b/>
          <w:sz w:val="24"/>
          <w:szCs w:val="24"/>
        </w:rPr>
      </w:pPr>
    </w:p>
    <w:p w:rsidR="00322FAF" w:rsidRDefault="00322FAF" w:rsidP="00322FAF">
      <w:pPr>
        <w:contextualSpacing/>
        <w:rPr>
          <w:b/>
          <w:sz w:val="24"/>
          <w:szCs w:val="24"/>
        </w:rPr>
      </w:pPr>
      <w:r>
        <w:rPr>
          <w:b/>
          <w:sz w:val="24"/>
          <w:szCs w:val="24"/>
        </w:rPr>
        <w:t>3) Popište, jaké symptomy má tzv. „bílá nemoc“:</w:t>
      </w:r>
    </w:p>
    <w:p w:rsidR="00C35766" w:rsidRDefault="00C35766"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r>
        <w:rPr>
          <w:b/>
          <w:sz w:val="24"/>
          <w:szCs w:val="24"/>
        </w:rPr>
        <w:t>4) V textu podtrhněte sociální problémy.</w:t>
      </w:r>
    </w:p>
    <w:p w:rsidR="00742757" w:rsidRDefault="00742757" w:rsidP="00322FAF">
      <w:pPr>
        <w:contextualSpacing/>
        <w:rPr>
          <w:b/>
          <w:sz w:val="24"/>
          <w:szCs w:val="24"/>
        </w:rPr>
      </w:pPr>
    </w:p>
    <w:p w:rsidR="00C35766" w:rsidRDefault="00C35766" w:rsidP="00322FAF">
      <w:pPr>
        <w:contextualSpacing/>
        <w:rPr>
          <w:b/>
          <w:sz w:val="24"/>
          <w:szCs w:val="24"/>
        </w:rPr>
      </w:pPr>
      <w:r>
        <w:rPr>
          <w:b/>
          <w:sz w:val="24"/>
          <w:szCs w:val="24"/>
        </w:rPr>
        <w:t>5) Jak se problematika chudoby a sociální nerovnosti promítá do celého díla?</w:t>
      </w:r>
    </w:p>
    <w:p w:rsidR="00C35766" w:rsidRDefault="00C35766"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p>
    <w:p w:rsidR="00C35766" w:rsidRDefault="00C35766" w:rsidP="00322FAF">
      <w:pPr>
        <w:contextualSpacing/>
        <w:rPr>
          <w:b/>
          <w:sz w:val="24"/>
          <w:szCs w:val="24"/>
        </w:rPr>
      </w:pPr>
      <w:r>
        <w:rPr>
          <w:b/>
          <w:sz w:val="24"/>
          <w:szCs w:val="24"/>
        </w:rPr>
        <w:t>6) Vysvětlete, jak Bílá nemoc koresponduje s dobou, kdy byla hra napsána:</w:t>
      </w:r>
    </w:p>
    <w:p w:rsidR="00322FAF" w:rsidRPr="00322FAF" w:rsidRDefault="00322FAF" w:rsidP="00322FAF">
      <w:pPr>
        <w:contextualSpacing/>
        <w:rPr>
          <w:b/>
          <w:sz w:val="24"/>
          <w:szCs w:val="24"/>
        </w:rPr>
      </w:pPr>
    </w:p>
    <w:p w:rsidR="00322FAF" w:rsidRDefault="00322FAF">
      <w:pPr>
        <w:contextualSpacing/>
        <w:rPr>
          <w:b/>
          <w:sz w:val="24"/>
          <w:szCs w:val="24"/>
        </w:rPr>
      </w:pPr>
    </w:p>
    <w:p w:rsidR="00C35766" w:rsidRDefault="00C35766">
      <w:pPr>
        <w:contextualSpacing/>
        <w:rPr>
          <w:b/>
          <w:sz w:val="24"/>
          <w:szCs w:val="24"/>
        </w:rPr>
      </w:pPr>
    </w:p>
    <w:p w:rsidR="00C35766" w:rsidRDefault="00C35766">
      <w:pPr>
        <w:contextualSpacing/>
        <w:rPr>
          <w:b/>
          <w:sz w:val="24"/>
          <w:szCs w:val="24"/>
        </w:rPr>
      </w:pPr>
    </w:p>
    <w:p w:rsidR="00C35766" w:rsidRDefault="00C35766">
      <w:pPr>
        <w:contextualSpacing/>
        <w:rPr>
          <w:b/>
          <w:sz w:val="24"/>
          <w:szCs w:val="24"/>
        </w:rPr>
      </w:pPr>
    </w:p>
    <w:p w:rsidR="00C35766" w:rsidRPr="00322FAF" w:rsidRDefault="00C35766">
      <w:pPr>
        <w:contextualSpacing/>
        <w:rPr>
          <w:b/>
          <w:sz w:val="24"/>
          <w:szCs w:val="24"/>
        </w:rPr>
      </w:pPr>
    </w:p>
    <w:sectPr w:rsidR="00C35766" w:rsidRPr="00322F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FAF"/>
    <w:rsid w:val="00207F6B"/>
    <w:rsid w:val="0026216E"/>
    <w:rsid w:val="00322FAF"/>
    <w:rsid w:val="00533F8E"/>
    <w:rsid w:val="00742757"/>
    <w:rsid w:val="00AE23FF"/>
    <w:rsid w:val="00BE20EC"/>
    <w:rsid w:val="00C35766"/>
    <w:rsid w:val="00CD1023"/>
    <w:rsid w:val="00D21E47"/>
    <w:rsid w:val="00E062AB"/>
    <w:rsid w:val="00E5212E"/>
    <w:rsid w:val="00E9312C"/>
    <w:rsid w:val="00F91D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931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322FAF"/>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322FAF"/>
  </w:style>
  <w:style w:type="paragraph" w:styleId="Textbubliny">
    <w:name w:val="Balloon Text"/>
    <w:basedOn w:val="Normln"/>
    <w:link w:val="TextbublinyChar"/>
    <w:uiPriority w:val="99"/>
    <w:semiHidden/>
    <w:unhideWhenUsed/>
    <w:rsid w:val="00322F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2F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931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322FAF"/>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322FAF"/>
  </w:style>
  <w:style w:type="paragraph" w:styleId="Textbubliny">
    <w:name w:val="Balloon Text"/>
    <w:basedOn w:val="Normln"/>
    <w:link w:val="TextbublinyChar"/>
    <w:uiPriority w:val="99"/>
    <w:semiHidden/>
    <w:unhideWhenUsed/>
    <w:rsid w:val="00322F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2F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44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497</Words>
  <Characters>2936</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Šafránkova</dc:creator>
  <cp:lastModifiedBy>jitka</cp:lastModifiedBy>
  <cp:revision>3</cp:revision>
  <dcterms:created xsi:type="dcterms:W3CDTF">2014-02-01T17:15:00Z</dcterms:created>
  <dcterms:modified xsi:type="dcterms:W3CDTF">2014-02-01T17:15:00Z</dcterms:modified>
</cp:coreProperties>
</file>