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047" w:rsidRDefault="00302047" w:rsidP="00302047">
      <w:pPr>
        <w:ind w:left="-426" w:right="-143"/>
        <w:jc w:val="center"/>
      </w:pPr>
      <w:r>
        <w:rPr>
          <w:noProof/>
          <w:lang w:val="cs-CZ" w:eastAsia="cs-CZ"/>
        </w:rPr>
        <w:drawing>
          <wp:anchor distT="0" distB="0" distL="114300" distR="114300" simplePos="0" relativeHeight="251659264" behindDoc="1" locked="0" layoutInCell="1" allowOverlap="1" wp14:anchorId="0CAD9B25" wp14:editId="7B258FB6">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cs-CZ" w:eastAsia="cs-CZ"/>
        </w:rPr>
        <w:drawing>
          <wp:inline distT="0" distB="0" distL="0" distR="0" wp14:anchorId="6B073EF0" wp14:editId="100666EA">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EC4D7E">
        <w:t xml:space="preserve">  </w:t>
      </w:r>
    </w:p>
    <w:p w:rsidR="00302047" w:rsidRPr="007F141D" w:rsidRDefault="00302047" w:rsidP="00302047">
      <w:pPr>
        <w:jc w:val="center"/>
        <w:rPr>
          <w:sz w:val="16"/>
        </w:rPr>
      </w:pPr>
    </w:p>
    <w:p w:rsidR="00302047" w:rsidRDefault="00302047" w:rsidP="00302047">
      <w:pPr>
        <w:jc w:val="center"/>
      </w:pPr>
      <w:r>
        <w:rPr>
          <w:noProof/>
          <w:lang w:val="cs-CZ" w:eastAsia="cs-CZ"/>
        </w:rPr>
        <w:drawing>
          <wp:inline distT="0" distB="0" distL="0" distR="0" wp14:anchorId="60A6DDDF" wp14:editId="7C9A9D0F">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302047" w:rsidRDefault="00302047" w:rsidP="00302047"/>
    <w:p w:rsidR="00302047" w:rsidRDefault="00302047" w:rsidP="00302047"/>
    <w:tbl>
      <w:tblPr>
        <w:tblStyle w:val="Mkatabulky"/>
        <w:tblW w:w="0" w:type="auto"/>
        <w:jc w:val="center"/>
        <w:tblLook w:val="04A0" w:firstRow="1" w:lastRow="0" w:firstColumn="1" w:lastColumn="0" w:noHBand="0" w:noVBand="1"/>
      </w:tblPr>
      <w:tblGrid>
        <w:gridCol w:w="2642"/>
        <w:gridCol w:w="5905"/>
      </w:tblGrid>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proofErr w:type="spellStart"/>
            <w:r w:rsidRPr="00D84D70">
              <w:rPr>
                <w:rFonts w:asciiTheme="minorHAnsi" w:hAnsiTheme="minorHAnsi"/>
                <w:b/>
                <w:sz w:val="28"/>
                <w:szCs w:val="28"/>
              </w:rPr>
              <w:t>Název</w:t>
            </w:r>
            <w:proofErr w:type="spellEnd"/>
            <w:r w:rsidRPr="00D84D70">
              <w:rPr>
                <w:rFonts w:asciiTheme="minorHAnsi" w:hAnsiTheme="minorHAnsi"/>
                <w:b/>
                <w:sz w:val="28"/>
                <w:szCs w:val="28"/>
              </w:rPr>
              <w:t xml:space="preserve"> školy:</w:t>
            </w:r>
            <w:r w:rsidRPr="00D84D70">
              <w:rPr>
                <w:rFonts w:asciiTheme="minorHAnsi" w:hAnsiTheme="minorHAnsi"/>
                <w:sz w:val="28"/>
                <w:szCs w:val="28"/>
              </w:rPr>
              <w:t xml:space="preserve"> </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proofErr w:type="spellStart"/>
            <w:r w:rsidRPr="00D84D70">
              <w:rPr>
                <w:rFonts w:asciiTheme="minorHAnsi" w:hAnsiTheme="minorHAnsi"/>
                <w:sz w:val="28"/>
                <w:szCs w:val="28"/>
              </w:rPr>
              <w:t>Střední</w:t>
            </w:r>
            <w:proofErr w:type="spellEnd"/>
            <w:r w:rsidRPr="00D84D70">
              <w:rPr>
                <w:rFonts w:asciiTheme="minorHAnsi" w:hAnsiTheme="minorHAnsi"/>
                <w:sz w:val="28"/>
                <w:szCs w:val="28"/>
              </w:rPr>
              <w:t xml:space="preserve"> škola </w:t>
            </w:r>
            <w:proofErr w:type="spellStart"/>
            <w:r w:rsidRPr="00D84D70">
              <w:rPr>
                <w:rFonts w:asciiTheme="minorHAnsi" w:hAnsiTheme="minorHAnsi"/>
                <w:sz w:val="28"/>
                <w:szCs w:val="28"/>
              </w:rPr>
              <w:t>sociální</w:t>
            </w:r>
            <w:proofErr w:type="spellEnd"/>
            <w:r w:rsidRPr="00D84D70">
              <w:rPr>
                <w:rFonts w:asciiTheme="minorHAnsi" w:hAnsiTheme="minorHAnsi"/>
                <w:sz w:val="28"/>
                <w:szCs w:val="28"/>
              </w:rPr>
              <w:t xml:space="preserve"> PERSPEKTIVA a Vyšší odborná škola, s.r.o.</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r w:rsidRPr="00D84D70">
              <w:rPr>
                <w:rFonts w:asciiTheme="minorHAnsi" w:hAnsiTheme="minorHAnsi"/>
                <w:b/>
                <w:sz w:val="28"/>
                <w:szCs w:val="28"/>
              </w:rPr>
              <w:t xml:space="preserve">Adresa:  </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proofErr w:type="spellStart"/>
            <w:r>
              <w:rPr>
                <w:rFonts w:asciiTheme="minorHAnsi" w:hAnsiTheme="minorHAnsi"/>
                <w:sz w:val="28"/>
                <w:szCs w:val="28"/>
              </w:rPr>
              <w:t>Mírová</w:t>
            </w:r>
            <w:proofErr w:type="spellEnd"/>
            <w:r>
              <w:rPr>
                <w:rFonts w:asciiTheme="minorHAnsi" w:hAnsiTheme="minorHAnsi"/>
                <w:sz w:val="28"/>
                <w:szCs w:val="28"/>
              </w:rPr>
              <w:t xml:space="preserve"> 218/6, Dubí III</w:t>
            </w:r>
            <w:r w:rsidRPr="00D84D70">
              <w:rPr>
                <w:rFonts w:asciiTheme="minorHAnsi" w:hAnsiTheme="minorHAnsi"/>
                <w:sz w:val="28"/>
                <w:szCs w:val="28"/>
              </w:rPr>
              <w:t xml:space="preserve"> </w:t>
            </w:r>
            <w:proofErr w:type="spellStart"/>
            <w:r w:rsidRPr="00D84D70">
              <w:rPr>
                <w:rFonts w:asciiTheme="minorHAnsi" w:hAnsiTheme="minorHAnsi"/>
                <w:sz w:val="28"/>
                <w:szCs w:val="28"/>
              </w:rPr>
              <w:t>Pozorka</w:t>
            </w:r>
            <w:proofErr w:type="spellEnd"/>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proofErr w:type="spellStart"/>
            <w:r w:rsidRPr="00D84D70">
              <w:rPr>
                <w:rFonts w:asciiTheme="minorHAnsi" w:hAnsiTheme="minorHAnsi"/>
                <w:b/>
                <w:sz w:val="28"/>
                <w:szCs w:val="28"/>
              </w:rPr>
              <w:t>Název</w:t>
            </w:r>
            <w:proofErr w:type="spellEnd"/>
            <w:r w:rsidRPr="00D84D70">
              <w:rPr>
                <w:rFonts w:asciiTheme="minorHAnsi" w:hAnsiTheme="minorHAnsi"/>
                <w:b/>
                <w:sz w:val="28"/>
                <w:szCs w:val="28"/>
              </w:rPr>
              <w:t xml:space="preserve"> projektu</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r w:rsidRPr="00D84D70">
              <w:rPr>
                <w:rFonts w:asciiTheme="minorHAnsi" w:hAnsiTheme="minorHAnsi"/>
                <w:sz w:val="28"/>
                <w:szCs w:val="28"/>
              </w:rPr>
              <w:t>KLÍČE K POZNÁVÁNÍ</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r w:rsidRPr="00D84D70">
              <w:rPr>
                <w:rStyle w:val="datalabel"/>
                <w:rFonts w:asciiTheme="minorHAnsi" w:hAnsiTheme="minorHAnsi"/>
                <w:sz w:val="28"/>
                <w:szCs w:val="28"/>
              </w:rPr>
              <w:t>CZ.1.07/1.5.00/34.0928</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proofErr w:type="spellStart"/>
            <w:r w:rsidRPr="00444BE0">
              <w:rPr>
                <w:rFonts w:asciiTheme="minorHAnsi" w:hAnsiTheme="minorHAnsi"/>
                <w:b/>
                <w:color w:val="FF0000"/>
                <w:sz w:val="28"/>
                <w:szCs w:val="28"/>
              </w:rPr>
              <w:t>Šablona</w:t>
            </w:r>
            <w:proofErr w:type="spellEnd"/>
            <w:r w:rsidRPr="00444BE0">
              <w:rPr>
                <w:rFonts w:asciiTheme="minorHAnsi" w:hAnsiTheme="minorHAnsi"/>
                <w:b/>
                <w:color w:val="FF0000"/>
                <w:sz w:val="28"/>
                <w:szCs w:val="28"/>
              </w:rPr>
              <w:t>:</w:t>
            </w:r>
            <w:r w:rsidRPr="00444BE0">
              <w:rPr>
                <w:rFonts w:asciiTheme="minorHAnsi" w:hAnsiTheme="minorHAnsi"/>
                <w:color w:val="FF0000"/>
                <w:sz w:val="28"/>
                <w:szCs w:val="28"/>
              </w:rPr>
              <w:t xml:space="preserve">  </w:t>
            </w:r>
          </w:p>
        </w:tc>
        <w:tc>
          <w:tcPr>
            <w:tcW w:w="5905"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r w:rsidRPr="00444BE0">
              <w:rPr>
                <w:rFonts w:asciiTheme="minorHAnsi" w:hAnsiTheme="minorHAnsi"/>
                <w:color w:val="FF0000"/>
                <w:sz w:val="28"/>
                <w:szCs w:val="28"/>
              </w:rPr>
              <w:t xml:space="preserve">II/2 </w:t>
            </w:r>
            <w:proofErr w:type="spellStart"/>
            <w:r w:rsidRPr="00444BE0">
              <w:rPr>
                <w:rFonts w:asciiTheme="minorHAnsi" w:hAnsiTheme="minorHAnsi"/>
                <w:color w:val="FF0000"/>
                <w:sz w:val="28"/>
                <w:szCs w:val="28"/>
              </w:rPr>
              <w:t>Inovace</w:t>
            </w:r>
            <w:proofErr w:type="spellEnd"/>
            <w:r w:rsidRPr="00444BE0">
              <w:rPr>
                <w:rFonts w:asciiTheme="minorHAnsi" w:hAnsiTheme="minorHAnsi"/>
                <w:color w:val="FF0000"/>
                <w:sz w:val="28"/>
                <w:szCs w:val="28"/>
              </w:rPr>
              <w:t xml:space="preserve"> a </w:t>
            </w:r>
            <w:proofErr w:type="spellStart"/>
            <w:r w:rsidRPr="00444BE0">
              <w:rPr>
                <w:rFonts w:asciiTheme="minorHAnsi" w:hAnsiTheme="minorHAnsi"/>
                <w:color w:val="FF0000"/>
                <w:sz w:val="28"/>
                <w:szCs w:val="28"/>
              </w:rPr>
              <w:t>zkvalitnění</w:t>
            </w:r>
            <w:proofErr w:type="spellEnd"/>
            <w:r w:rsidRPr="00444BE0">
              <w:rPr>
                <w:rFonts w:asciiTheme="minorHAnsi" w:hAnsiTheme="minorHAnsi"/>
                <w:color w:val="FF0000"/>
                <w:sz w:val="28"/>
                <w:szCs w:val="28"/>
              </w:rPr>
              <w:t xml:space="preserve"> </w:t>
            </w:r>
            <w:proofErr w:type="spellStart"/>
            <w:r w:rsidRPr="00444BE0">
              <w:rPr>
                <w:rFonts w:asciiTheme="minorHAnsi" w:hAnsiTheme="minorHAnsi"/>
                <w:color w:val="FF0000"/>
                <w:sz w:val="28"/>
                <w:szCs w:val="28"/>
              </w:rPr>
              <w:t>výuky</w:t>
            </w:r>
            <w:proofErr w:type="spellEnd"/>
            <w:r w:rsidRPr="00444BE0">
              <w:rPr>
                <w:rFonts w:asciiTheme="minorHAnsi" w:hAnsiTheme="minorHAnsi"/>
                <w:color w:val="FF0000"/>
                <w:sz w:val="28"/>
                <w:szCs w:val="28"/>
              </w:rPr>
              <w:t xml:space="preserve"> </w:t>
            </w:r>
            <w:proofErr w:type="spellStart"/>
            <w:r>
              <w:rPr>
                <w:rFonts w:asciiTheme="minorHAnsi" w:hAnsiTheme="minorHAnsi"/>
                <w:color w:val="FF0000"/>
                <w:sz w:val="28"/>
                <w:szCs w:val="28"/>
              </w:rPr>
              <w:t>směřující</w:t>
            </w:r>
            <w:proofErr w:type="spellEnd"/>
            <w:r>
              <w:rPr>
                <w:rFonts w:asciiTheme="minorHAnsi" w:hAnsiTheme="minorHAnsi"/>
                <w:color w:val="FF0000"/>
                <w:sz w:val="28"/>
                <w:szCs w:val="28"/>
              </w:rPr>
              <w:t xml:space="preserve"> k rozvoji </w:t>
            </w:r>
            <w:proofErr w:type="spellStart"/>
            <w:r>
              <w:rPr>
                <w:rFonts w:asciiTheme="minorHAnsi" w:hAnsiTheme="minorHAnsi"/>
                <w:color w:val="FF0000"/>
                <w:sz w:val="28"/>
                <w:szCs w:val="28"/>
              </w:rPr>
              <w:t>čtenářské</w:t>
            </w:r>
            <w:proofErr w:type="spellEnd"/>
            <w:r>
              <w:rPr>
                <w:rFonts w:asciiTheme="minorHAnsi" w:hAnsiTheme="minorHAnsi"/>
                <w:color w:val="FF0000"/>
                <w:sz w:val="28"/>
                <w:szCs w:val="28"/>
              </w:rPr>
              <w:t xml:space="preserve"> a informační gramotnosti</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proofErr w:type="spellStart"/>
            <w:r w:rsidRPr="00444BE0">
              <w:rPr>
                <w:rFonts w:asciiTheme="minorHAnsi" w:hAnsiTheme="minorHAnsi"/>
                <w:b/>
                <w:color w:val="FF0000"/>
                <w:sz w:val="28"/>
                <w:szCs w:val="28"/>
              </w:rPr>
              <w:t>Název</w:t>
            </w:r>
            <w:proofErr w:type="spellEnd"/>
            <w:r w:rsidRPr="00444BE0">
              <w:rPr>
                <w:rFonts w:asciiTheme="minorHAnsi" w:hAnsiTheme="minorHAnsi"/>
                <w:b/>
                <w:color w:val="FF0000"/>
                <w:sz w:val="28"/>
                <w:szCs w:val="28"/>
              </w:rPr>
              <w:t xml:space="preserve"> a číslo materiálu:</w:t>
            </w:r>
            <w:r w:rsidRPr="00444BE0">
              <w:rPr>
                <w:rFonts w:asciiTheme="minorHAnsi" w:hAnsiTheme="minorHAnsi"/>
                <w:color w:val="FF0000"/>
                <w:sz w:val="28"/>
                <w:szCs w:val="28"/>
              </w:rPr>
              <w:t xml:space="preserve"> </w:t>
            </w:r>
          </w:p>
        </w:tc>
        <w:tc>
          <w:tcPr>
            <w:tcW w:w="5905" w:type="dxa"/>
            <w:tcBorders>
              <w:top w:val="single" w:sz="4" w:space="0" w:color="auto"/>
              <w:left w:val="single" w:sz="4" w:space="0" w:color="auto"/>
              <w:bottom w:val="single" w:sz="4" w:space="0" w:color="auto"/>
              <w:right w:val="single" w:sz="4" w:space="0" w:color="auto"/>
            </w:tcBorders>
            <w:hideMark/>
          </w:tcPr>
          <w:p w:rsidR="00620BC5" w:rsidRDefault="00620BC5" w:rsidP="00F1409E">
            <w:pPr>
              <w:rPr>
                <w:rFonts w:asciiTheme="minorHAnsi" w:hAnsiTheme="minorHAnsi"/>
                <w:color w:val="FF0000"/>
                <w:sz w:val="28"/>
                <w:szCs w:val="28"/>
              </w:rPr>
            </w:pPr>
            <w:r>
              <w:rPr>
                <w:rFonts w:asciiTheme="minorHAnsi" w:hAnsiTheme="minorHAnsi"/>
                <w:color w:val="FF0000"/>
                <w:sz w:val="28"/>
                <w:szCs w:val="28"/>
              </w:rPr>
              <w:t>VY</w:t>
            </w:r>
            <w:r w:rsidRPr="00843D58">
              <w:rPr>
                <w:rFonts w:asciiTheme="minorHAnsi" w:hAnsiTheme="minorHAnsi"/>
                <w:color w:val="FF0000"/>
                <w:sz w:val="28"/>
                <w:szCs w:val="28"/>
              </w:rPr>
              <w:t>_12_INOVACE_ČJL_</w:t>
            </w:r>
            <w:r>
              <w:rPr>
                <w:rFonts w:asciiTheme="minorHAnsi" w:hAnsiTheme="minorHAnsi"/>
                <w:color w:val="FF0000"/>
                <w:sz w:val="28"/>
                <w:szCs w:val="28"/>
              </w:rPr>
              <w:t>4.A</w:t>
            </w:r>
            <w:r w:rsidRPr="00843D58">
              <w:rPr>
                <w:rFonts w:asciiTheme="minorHAnsi" w:hAnsiTheme="minorHAnsi"/>
                <w:color w:val="FF0000"/>
                <w:sz w:val="28"/>
                <w:szCs w:val="28"/>
              </w:rPr>
              <w:t>_</w:t>
            </w:r>
            <w:r>
              <w:rPr>
                <w:rFonts w:asciiTheme="minorHAnsi" w:hAnsiTheme="minorHAnsi"/>
                <w:color w:val="FF0000"/>
                <w:sz w:val="28"/>
                <w:szCs w:val="28"/>
              </w:rPr>
              <w:t>1-18</w:t>
            </w:r>
          </w:p>
          <w:p w:rsidR="00620BC5" w:rsidRDefault="00620BC5" w:rsidP="00F1409E">
            <w:pPr>
              <w:rPr>
                <w:rFonts w:ascii="Arial" w:hAnsi="Arial" w:cs="Arial"/>
                <w:color w:val="FF0000"/>
              </w:rPr>
            </w:pPr>
            <w:r>
              <w:rPr>
                <w:rFonts w:ascii="Arial" w:hAnsi="Arial" w:cs="Arial"/>
                <w:color w:val="FF0000"/>
              </w:rPr>
              <w:t>TÉMA SADY: SOCIÁLNÍ PROBLEMATIKA V UMĚLECKÉ LITERATUŘE</w:t>
            </w:r>
          </w:p>
          <w:p w:rsidR="00620BC5" w:rsidRPr="00444BE0" w:rsidRDefault="00620BC5" w:rsidP="00F1409E">
            <w:pPr>
              <w:rPr>
                <w:rFonts w:asciiTheme="minorHAnsi" w:hAnsiTheme="minorHAnsi"/>
                <w:color w:val="FF0000"/>
                <w:sz w:val="28"/>
                <w:szCs w:val="28"/>
              </w:rPr>
            </w:pPr>
            <w:proofErr w:type="spellStart"/>
            <w:r>
              <w:rPr>
                <w:color w:val="FF0000"/>
                <w:sz w:val="28"/>
                <w:szCs w:val="28"/>
              </w:rPr>
              <w:t>Název</w:t>
            </w:r>
            <w:proofErr w:type="spellEnd"/>
            <w:r>
              <w:rPr>
                <w:color w:val="FF0000"/>
                <w:sz w:val="28"/>
                <w:szCs w:val="28"/>
              </w:rPr>
              <w:t xml:space="preserve">: </w:t>
            </w:r>
            <w:proofErr w:type="spellStart"/>
            <w:r>
              <w:rPr>
                <w:rFonts w:asciiTheme="minorHAnsi" w:hAnsiTheme="minorHAnsi"/>
                <w:color w:val="FF0000"/>
                <w:sz w:val="28"/>
                <w:szCs w:val="28"/>
              </w:rPr>
              <w:t>Radek</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John</w:t>
            </w:r>
            <w:proofErr w:type="spellEnd"/>
            <w:r>
              <w:rPr>
                <w:rFonts w:asciiTheme="minorHAnsi" w:hAnsiTheme="minorHAnsi"/>
                <w:color w:val="FF0000"/>
                <w:sz w:val="28"/>
                <w:szCs w:val="28"/>
              </w:rPr>
              <w:t xml:space="preserve"> – Memento II</w:t>
            </w:r>
            <w:bookmarkStart w:id="0" w:name="_GoBack"/>
            <w:bookmarkEnd w:id="0"/>
            <w:r>
              <w:rPr>
                <w:rFonts w:asciiTheme="minorHAnsi" w:hAnsiTheme="minorHAnsi"/>
                <w:color w:val="FF0000"/>
                <w:sz w:val="28"/>
                <w:szCs w:val="28"/>
              </w:rPr>
              <w:t>.</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proofErr w:type="spellStart"/>
            <w:r w:rsidRPr="00444BE0">
              <w:rPr>
                <w:rFonts w:asciiTheme="minorHAnsi" w:hAnsiTheme="minorHAnsi"/>
                <w:b/>
                <w:color w:val="FF0000"/>
                <w:sz w:val="28"/>
                <w:szCs w:val="28"/>
              </w:rPr>
              <w:t>Vytvořeno</w:t>
            </w:r>
            <w:proofErr w:type="spellEnd"/>
            <w:r w:rsidRPr="00444BE0">
              <w:rPr>
                <w:rFonts w:asciiTheme="minorHAnsi" w:hAnsiTheme="minorHAnsi"/>
                <w:b/>
                <w:color w:val="FF0000"/>
                <w:sz w:val="28"/>
                <w:szCs w:val="28"/>
              </w:rPr>
              <w:t>:</w:t>
            </w:r>
            <w:r w:rsidRPr="00444BE0">
              <w:rPr>
                <w:rFonts w:asciiTheme="minorHAnsi" w:hAnsiTheme="minorHAnsi"/>
                <w:color w:val="FF0000"/>
                <w:sz w:val="28"/>
                <w:szCs w:val="28"/>
              </w:rPr>
              <w:t xml:space="preserve"> </w:t>
            </w:r>
          </w:p>
        </w:tc>
        <w:tc>
          <w:tcPr>
            <w:tcW w:w="5905"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r>
              <w:rPr>
                <w:rFonts w:asciiTheme="minorHAnsi" w:hAnsiTheme="minorHAnsi"/>
                <w:color w:val="FF0000"/>
                <w:sz w:val="28"/>
                <w:szCs w:val="28"/>
              </w:rPr>
              <w:t>18. 3</w:t>
            </w:r>
            <w:r w:rsidRPr="00444BE0">
              <w:rPr>
                <w:rFonts w:asciiTheme="minorHAnsi" w:hAnsiTheme="minorHAnsi"/>
                <w:color w:val="FF0000"/>
                <w:sz w:val="28"/>
                <w:szCs w:val="28"/>
              </w:rPr>
              <w:t xml:space="preserve">. 2013 </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 xml:space="preserve">Martina </w:t>
            </w:r>
            <w:proofErr w:type="spellStart"/>
            <w:r>
              <w:rPr>
                <w:rFonts w:asciiTheme="minorHAnsi" w:hAnsiTheme="minorHAnsi"/>
                <w:color w:val="FF0000"/>
                <w:sz w:val="28"/>
                <w:szCs w:val="28"/>
              </w:rPr>
              <w:t>Šafránková</w:t>
            </w:r>
            <w:proofErr w:type="spellEnd"/>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r w:rsidRPr="00444BE0">
              <w:rPr>
                <w:rFonts w:asciiTheme="minorHAnsi" w:hAnsiTheme="minorHAnsi"/>
                <w:b/>
                <w:color w:val="FF0000"/>
                <w:sz w:val="28"/>
                <w:szCs w:val="28"/>
              </w:rPr>
              <w:t xml:space="preserve">Vyučovací </w:t>
            </w:r>
            <w:proofErr w:type="spellStart"/>
            <w:r w:rsidRPr="00444BE0">
              <w:rPr>
                <w:rFonts w:asciiTheme="minorHAnsi" w:hAnsiTheme="minorHAnsi"/>
                <w:b/>
                <w:color w:val="FF0000"/>
                <w:sz w:val="28"/>
                <w:szCs w:val="28"/>
              </w:rPr>
              <w:t>předmět</w:t>
            </w:r>
            <w:proofErr w:type="spellEnd"/>
            <w:r w:rsidRPr="00444BE0">
              <w:rPr>
                <w:rFonts w:asciiTheme="minorHAnsi" w:hAnsiTheme="minorHAnsi"/>
                <w:b/>
                <w:color w:val="FF0000"/>
                <w:sz w:val="28"/>
                <w:szCs w:val="28"/>
              </w:rPr>
              <w:t>:</w:t>
            </w:r>
          </w:p>
        </w:tc>
        <w:tc>
          <w:tcPr>
            <w:tcW w:w="5905"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color w:val="FF0000"/>
                <w:sz w:val="28"/>
                <w:szCs w:val="28"/>
              </w:rPr>
            </w:pPr>
            <w:r>
              <w:rPr>
                <w:rFonts w:asciiTheme="minorHAnsi" w:hAnsiTheme="minorHAnsi"/>
                <w:color w:val="FF0000"/>
                <w:sz w:val="28"/>
                <w:szCs w:val="28"/>
              </w:rPr>
              <w:t xml:space="preserve">Český jazyk a </w:t>
            </w:r>
            <w:proofErr w:type="spellStart"/>
            <w:r>
              <w:rPr>
                <w:rFonts w:asciiTheme="minorHAnsi" w:hAnsiTheme="minorHAnsi"/>
                <w:color w:val="FF0000"/>
                <w:sz w:val="28"/>
                <w:szCs w:val="28"/>
              </w:rPr>
              <w:t>literatura</w:t>
            </w:r>
            <w:proofErr w:type="spellEnd"/>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proofErr w:type="spellStart"/>
            <w:r w:rsidRPr="00444BE0">
              <w:rPr>
                <w:rFonts w:asciiTheme="minorHAnsi" w:hAnsiTheme="minorHAnsi"/>
                <w:b/>
                <w:color w:val="FF0000"/>
                <w:sz w:val="28"/>
                <w:szCs w:val="28"/>
              </w:rPr>
              <w:t>Anotace</w:t>
            </w:r>
            <w:proofErr w:type="spellEnd"/>
            <w:r w:rsidRPr="00444BE0">
              <w:rPr>
                <w:rFonts w:asciiTheme="minorHAnsi" w:hAnsiTheme="minorHAnsi"/>
                <w:b/>
                <w:color w:val="FF0000"/>
                <w:sz w:val="28"/>
                <w:szCs w:val="28"/>
              </w:rPr>
              <w:t>:</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r w:rsidRPr="00E5212E">
              <w:rPr>
                <w:rFonts w:asciiTheme="minorHAnsi" w:hAnsiTheme="minorHAnsi"/>
                <w:color w:val="FF0000"/>
                <w:sz w:val="28"/>
                <w:szCs w:val="28"/>
              </w:rPr>
              <w:t xml:space="preserve">Na </w:t>
            </w:r>
            <w:proofErr w:type="spellStart"/>
            <w:r w:rsidRPr="00E5212E">
              <w:rPr>
                <w:rFonts w:asciiTheme="minorHAnsi" w:hAnsiTheme="minorHAnsi"/>
                <w:color w:val="FF0000"/>
                <w:sz w:val="28"/>
                <w:szCs w:val="28"/>
              </w:rPr>
              <w:t>základě</w:t>
            </w:r>
            <w:proofErr w:type="spellEnd"/>
            <w:r w:rsidRPr="00E5212E">
              <w:rPr>
                <w:rFonts w:asciiTheme="minorHAnsi" w:hAnsiTheme="minorHAnsi"/>
                <w:color w:val="FF0000"/>
                <w:sz w:val="28"/>
                <w:szCs w:val="28"/>
              </w:rPr>
              <w:t xml:space="preserve"> </w:t>
            </w:r>
            <w:proofErr w:type="spellStart"/>
            <w:r w:rsidRPr="00E5212E">
              <w:rPr>
                <w:rFonts w:asciiTheme="minorHAnsi" w:hAnsiTheme="minorHAnsi"/>
                <w:color w:val="FF0000"/>
                <w:sz w:val="28"/>
                <w:szCs w:val="28"/>
              </w:rPr>
              <w:t>probrané</w:t>
            </w:r>
            <w:proofErr w:type="spellEnd"/>
            <w:r w:rsidRPr="00E5212E">
              <w:rPr>
                <w:rFonts w:asciiTheme="minorHAnsi" w:hAnsiTheme="minorHAnsi"/>
                <w:color w:val="FF0000"/>
                <w:sz w:val="28"/>
                <w:szCs w:val="28"/>
              </w:rPr>
              <w:t xml:space="preserve"> látky analyzuje </w:t>
            </w:r>
            <w:proofErr w:type="spellStart"/>
            <w:r w:rsidRPr="00E5212E">
              <w:rPr>
                <w:rFonts w:asciiTheme="minorHAnsi" w:hAnsiTheme="minorHAnsi"/>
                <w:color w:val="FF0000"/>
                <w:sz w:val="28"/>
                <w:szCs w:val="28"/>
              </w:rPr>
              <w:t>žák</w:t>
            </w:r>
            <w:proofErr w:type="spellEnd"/>
            <w:r w:rsidRPr="00E5212E">
              <w:rPr>
                <w:rFonts w:asciiTheme="minorHAnsi" w:hAnsiTheme="minorHAnsi"/>
                <w:color w:val="FF0000"/>
                <w:sz w:val="28"/>
                <w:szCs w:val="28"/>
              </w:rPr>
              <w:t xml:space="preserve"> </w:t>
            </w:r>
            <w:proofErr w:type="spellStart"/>
            <w:r w:rsidRPr="00E5212E">
              <w:rPr>
                <w:rFonts w:asciiTheme="minorHAnsi" w:hAnsiTheme="minorHAnsi"/>
                <w:color w:val="FF0000"/>
                <w:sz w:val="28"/>
                <w:szCs w:val="28"/>
              </w:rPr>
              <w:t>ukázku</w:t>
            </w:r>
            <w:proofErr w:type="spellEnd"/>
            <w:r w:rsidRPr="00E5212E">
              <w:rPr>
                <w:rFonts w:asciiTheme="minorHAnsi" w:hAnsiTheme="minorHAnsi"/>
                <w:color w:val="FF0000"/>
                <w:sz w:val="28"/>
                <w:szCs w:val="28"/>
              </w:rPr>
              <w:t xml:space="preserve"> z </w:t>
            </w:r>
            <w:proofErr w:type="spellStart"/>
            <w:r w:rsidRPr="00E5212E">
              <w:rPr>
                <w:rFonts w:asciiTheme="minorHAnsi" w:hAnsiTheme="minorHAnsi"/>
                <w:color w:val="FF0000"/>
                <w:sz w:val="28"/>
                <w:szCs w:val="28"/>
              </w:rPr>
              <w:t>díla</w:t>
            </w:r>
            <w:proofErr w:type="spellEnd"/>
            <w:r w:rsidRPr="00E5212E">
              <w:rPr>
                <w:rFonts w:asciiTheme="minorHAnsi" w:hAnsiTheme="minorHAnsi"/>
                <w:color w:val="FF0000"/>
                <w:sz w:val="28"/>
                <w:szCs w:val="28"/>
              </w:rPr>
              <w:t xml:space="preserve"> </w:t>
            </w:r>
            <w:r>
              <w:rPr>
                <w:rFonts w:asciiTheme="minorHAnsi" w:hAnsiTheme="minorHAnsi"/>
                <w:color w:val="FF0000"/>
                <w:sz w:val="28"/>
                <w:szCs w:val="28"/>
              </w:rPr>
              <w:t xml:space="preserve">Memento. Pracovní list </w:t>
            </w:r>
            <w:proofErr w:type="spellStart"/>
            <w:r>
              <w:rPr>
                <w:rFonts w:asciiTheme="minorHAnsi" w:hAnsiTheme="minorHAnsi"/>
                <w:color w:val="FF0000"/>
                <w:sz w:val="28"/>
                <w:szCs w:val="28"/>
              </w:rPr>
              <w:t>slouží</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jako</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příprava</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ke</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státní</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maturitě</w:t>
            </w:r>
            <w:proofErr w:type="spellEnd"/>
            <w:r>
              <w:rPr>
                <w:rFonts w:asciiTheme="minorHAnsi" w:hAnsiTheme="minorHAnsi"/>
                <w:color w:val="FF0000"/>
                <w:sz w:val="28"/>
                <w:szCs w:val="28"/>
              </w:rPr>
              <w:t xml:space="preserve">, ale </w:t>
            </w:r>
            <w:proofErr w:type="spellStart"/>
            <w:r>
              <w:rPr>
                <w:rFonts w:asciiTheme="minorHAnsi" w:hAnsiTheme="minorHAnsi"/>
                <w:color w:val="FF0000"/>
                <w:sz w:val="28"/>
                <w:szCs w:val="28"/>
              </w:rPr>
              <w:t>rozvíjí</w:t>
            </w:r>
            <w:proofErr w:type="spellEnd"/>
            <w:r>
              <w:rPr>
                <w:rFonts w:asciiTheme="minorHAnsi" w:hAnsiTheme="minorHAnsi"/>
                <w:color w:val="FF0000"/>
                <w:sz w:val="28"/>
                <w:szCs w:val="28"/>
              </w:rPr>
              <w:t xml:space="preserve"> i </w:t>
            </w:r>
            <w:proofErr w:type="spellStart"/>
            <w:r>
              <w:rPr>
                <w:rFonts w:asciiTheme="minorHAnsi" w:hAnsiTheme="minorHAnsi"/>
                <w:color w:val="FF0000"/>
                <w:sz w:val="28"/>
                <w:szCs w:val="28"/>
              </w:rPr>
              <w:t>žákovy</w:t>
            </w:r>
            <w:proofErr w:type="spellEnd"/>
            <w:r>
              <w:rPr>
                <w:rFonts w:asciiTheme="minorHAnsi" w:hAnsiTheme="minorHAnsi"/>
                <w:color w:val="FF0000"/>
                <w:sz w:val="28"/>
                <w:szCs w:val="28"/>
              </w:rPr>
              <w:t xml:space="preserve"> znalosti. Žák pracuje i s obsahovou stránkou textu, </w:t>
            </w:r>
            <w:proofErr w:type="spellStart"/>
            <w:r>
              <w:rPr>
                <w:rFonts w:asciiTheme="minorHAnsi" w:hAnsiTheme="minorHAnsi"/>
                <w:color w:val="FF0000"/>
                <w:sz w:val="28"/>
                <w:szCs w:val="28"/>
              </w:rPr>
              <w:t>vyhledává</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sociálně</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nežádoucí</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jevy</w:t>
            </w:r>
            <w:proofErr w:type="spellEnd"/>
            <w:r>
              <w:rPr>
                <w:rFonts w:asciiTheme="minorHAnsi" w:hAnsiTheme="minorHAnsi"/>
                <w:color w:val="FF0000"/>
                <w:sz w:val="28"/>
                <w:szCs w:val="28"/>
              </w:rPr>
              <w:t xml:space="preserve"> a </w:t>
            </w:r>
            <w:proofErr w:type="spellStart"/>
            <w:r>
              <w:rPr>
                <w:rFonts w:asciiTheme="minorHAnsi" w:hAnsiTheme="minorHAnsi"/>
                <w:color w:val="FF0000"/>
                <w:sz w:val="28"/>
                <w:szCs w:val="28"/>
              </w:rPr>
              <w:t>vyjadřuje</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se</w:t>
            </w:r>
            <w:proofErr w:type="spellEnd"/>
            <w:r>
              <w:rPr>
                <w:rFonts w:asciiTheme="minorHAnsi" w:hAnsiTheme="minorHAnsi"/>
                <w:color w:val="FF0000"/>
                <w:sz w:val="28"/>
                <w:szCs w:val="28"/>
              </w:rPr>
              <w:t xml:space="preserve"> k nim.</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proofErr w:type="spellStart"/>
            <w:r w:rsidRPr="00444BE0">
              <w:rPr>
                <w:rFonts w:asciiTheme="minorHAnsi" w:hAnsiTheme="minorHAnsi"/>
                <w:b/>
                <w:color w:val="FF0000"/>
                <w:sz w:val="28"/>
                <w:szCs w:val="28"/>
              </w:rPr>
              <w:t>Klíčová</w:t>
            </w:r>
            <w:proofErr w:type="spellEnd"/>
            <w:r w:rsidRPr="00444BE0">
              <w:rPr>
                <w:rFonts w:asciiTheme="minorHAnsi" w:hAnsiTheme="minorHAnsi"/>
                <w:b/>
                <w:color w:val="FF0000"/>
                <w:sz w:val="28"/>
                <w:szCs w:val="28"/>
              </w:rPr>
              <w:t xml:space="preserve"> slova:</w:t>
            </w:r>
          </w:p>
        </w:tc>
        <w:tc>
          <w:tcPr>
            <w:tcW w:w="5905" w:type="dxa"/>
            <w:tcBorders>
              <w:top w:val="single" w:sz="4" w:space="0" w:color="auto"/>
              <w:left w:val="single" w:sz="4" w:space="0" w:color="auto"/>
              <w:bottom w:val="single" w:sz="4" w:space="0" w:color="auto"/>
              <w:right w:val="single" w:sz="4" w:space="0" w:color="auto"/>
            </w:tcBorders>
            <w:hideMark/>
          </w:tcPr>
          <w:p w:rsidR="00620BC5" w:rsidRPr="00D84D70" w:rsidRDefault="00620BC5" w:rsidP="00F1409E">
            <w:pPr>
              <w:rPr>
                <w:rFonts w:asciiTheme="minorHAnsi" w:hAnsiTheme="minorHAnsi"/>
                <w:sz w:val="28"/>
                <w:szCs w:val="28"/>
              </w:rPr>
            </w:pPr>
            <w:proofErr w:type="spellStart"/>
            <w:r>
              <w:rPr>
                <w:rFonts w:asciiTheme="minorHAnsi" w:hAnsiTheme="minorHAnsi"/>
                <w:color w:val="FF0000"/>
                <w:sz w:val="28"/>
                <w:szCs w:val="28"/>
              </w:rPr>
              <w:t>Radek</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John</w:t>
            </w:r>
            <w:proofErr w:type="spellEnd"/>
            <w:r>
              <w:rPr>
                <w:rFonts w:asciiTheme="minorHAnsi" w:hAnsiTheme="minorHAnsi"/>
                <w:color w:val="FF0000"/>
                <w:sz w:val="28"/>
                <w:szCs w:val="28"/>
              </w:rPr>
              <w:t xml:space="preserve"> , Memento, drogy, </w:t>
            </w:r>
            <w:proofErr w:type="spellStart"/>
            <w:r>
              <w:rPr>
                <w:rFonts w:asciiTheme="minorHAnsi" w:hAnsiTheme="minorHAnsi"/>
                <w:color w:val="FF0000"/>
                <w:sz w:val="28"/>
                <w:szCs w:val="28"/>
              </w:rPr>
              <w:t>sociálně</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nežádoucí</w:t>
            </w:r>
            <w:proofErr w:type="spellEnd"/>
            <w:r>
              <w:rPr>
                <w:rFonts w:asciiTheme="minorHAnsi" w:hAnsiTheme="minorHAnsi"/>
                <w:color w:val="FF0000"/>
                <w:sz w:val="28"/>
                <w:szCs w:val="28"/>
              </w:rPr>
              <w:t xml:space="preserve"> </w:t>
            </w:r>
            <w:proofErr w:type="spellStart"/>
            <w:r>
              <w:rPr>
                <w:rFonts w:asciiTheme="minorHAnsi" w:hAnsiTheme="minorHAnsi"/>
                <w:color w:val="FF0000"/>
                <w:sz w:val="28"/>
                <w:szCs w:val="28"/>
              </w:rPr>
              <w:t>jevy</w:t>
            </w:r>
            <w:proofErr w:type="spellEnd"/>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tcPr>
          <w:p w:rsidR="00620BC5" w:rsidRPr="00444BE0" w:rsidRDefault="00620BC5" w:rsidP="00F1409E">
            <w:pPr>
              <w:rPr>
                <w:rFonts w:asciiTheme="minorHAnsi" w:hAnsiTheme="minorHAnsi"/>
                <w:b/>
                <w:color w:val="FF0000"/>
                <w:sz w:val="28"/>
                <w:szCs w:val="28"/>
              </w:rPr>
            </w:pPr>
            <w:r w:rsidRPr="00444BE0">
              <w:rPr>
                <w:rFonts w:asciiTheme="minorHAnsi" w:hAnsiTheme="minorHAnsi"/>
                <w:b/>
                <w:color w:val="FF0000"/>
                <w:sz w:val="28"/>
                <w:szCs w:val="28"/>
              </w:rPr>
              <w:t xml:space="preserve">Výsledky </w:t>
            </w:r>
            <w:proofErr w:type="spellStart"/>
            <w:r w:rsidRPr="00444BE0">
              <w:rPr>
                <w:rFonts w:asciiTheme="minorHAnsi" w:hAnsiTheme="minorHAnsi"/>
                <w:b/>
                <w:color w:val="FF0000"/>
                <w:sz w:val="28"/>
                <w:szCs w:val="28"/>
              </w:rPr>
              <w:t>vzdělávání</w:t>
            </w:r>
            <w:proofErr w:type="spellEnd"/>
            <w:r w:rsidRPr="00444BE0">
              <w:rPr>
                <w:rFonts w:asciiTheme="minorHAnsi" w:hAnsiTheme="minorHAnsi"/>
                <w:b/>
                <w:color w:val="FF0000"/>
                <w:sz w:val="28"/>
                <w:szCs w:val="28"/>
              </w:rPr>
              <w:t xml:space="preserve"> </w:t>
            </w:r>
            <w:proofErr w:type="spellStart"/>
            <w:r w:rsidRPr="00444BE0">
              <w:rPr>
                <w:rFonts w:asciiTheme="minorHAnsi" w:hAnsiTheme="minorHAnsi"/>
                <w:b/>
                <w:color w:val="FF0000"/>
                <w:sz w:val="28"/>
                <w:szCs w:val="28"/>
              </w:rPr>
              <w:t>dle</w:t>
            </w:r>
            <w:proofErr w:type="spellEnd"/>
            <w:r w:rsidRPr="00444BE0">
              <w:rPr>
                <w:rFonts w:asciiTheme="minorHAnsi" w:hAnsiTheme="minorHAnsi"/>
                <w:b/>
                <w:color w:val="FF0000"/>
                <w:sz w:val="28"/>
                <w:szCs w:val="28"/>
              </w:rPr>
              <w:t xml:space="preserve"> RVP:</w:t>
            </w:r>
          </w:p>
          <w:p w:rsidR="00620BC5" w:rsidRPr="00444BE0" w:rsidRDefault="00620BC5" w:rsidP="00F1409E">
            <w:pPr>
              <w:rPr>
                <w:rFonts w:asciiTheme="minorHAnsi" w:hAnsiTheme="minorHAnsi"/>
                <w:b/>
                <w:color w:val="FF0000"/>
                <w:sz w:val="28"/>
                <w:szCs w:val="28"/>
              </w:rPr>
            </w:pPr>
          </w:p>
        </w:tc>
        <w:tc>
          <w:tcPr>
            <w:tcW w:w="5905" w:type="dxa"/>
            <w:tcBorders>
              <w:top w:val="single" w:sz="4" w:space="0" w:color="auto"/>
              <w:left w:val="single" w:sz="4" w:space="0" w:color="auto"/>
              <w:bottom w:val="single" w:sz="4" w:space="0" w:color="auto"/>
              <w:right w:val="single" w:sz="4" w:space="0" w:color="auto"/>
            </w:tcBorders>
            <w:hideMark/>
          </w:tcPr>
          <w:p w:rsidR="00620BC5" w:rsidRDefault="00620BC5" w:rsidP="00F1409E">
            <w:pPr>
              <w:rPr>
                <w:rFonts w:asciiTheme="minorHAnsi" w:hAnsiTheme="minorHAnsi"/>
                <w:color w:val="FF0000"/>
                <w:sz w:val="28"/>
                <w:szCs w:val="28"/>
              </w:rPr>
            </w:pPr>
            <w:proofErr w:type="spellStart"/>
            <w:r w:rsidRPr="0026216E">
              <w:rPr>
                <w:rFonts w:asciiTheme="minorHAnsi" w:hAnsiTheme="minorHAnsi"/>
                <w:color w:val="FF0000"/>
                <w:sz w:val="28"/>
                <w:szCs w:val="28"/>
              </w:rPr>
              <w:t>Rozumí</w:t>
            </w:r>
            <w:proofErr w:type="spellEnd"/>
            <w:r w:rsidRPr="0026216E">
              <w:rPr>
                <w:rFonts w:asciiTheme="minorHAnsi" w:hAnsiTheme="minorHAnsi"/>
                <w:color w:val="FF0000"/>
                <w:sz w:val="28"/>
                <w:szCs w:val="28"/>
              </w:rPr>
              <w:t xml:space="preserve"> obsahu textu i jeho </w:t>
            </w:r>
            <w:proofErr w:type="spellStart"/>
            <w:r w:rsidRPr="0026216E">
              <w:rPr>
                <w:rFonts w:asciiTheme="minorHAnsi" w:hAnsiTheme="minorHAnsi"/>
                <w:color w:val="FF0000"/>
                <w:sz w:val="28"/>
                <w:szCs w:val="28"/>
              </w:rPr>
              <w:t>částí</w:t>
            </w:r>
            <w:proofErr w:type="spellEnd"/>
            <w:r w:rsidRPr="0026216E">
              <w:rPr>
                <w:rFonts w:asciiTheme="minorHAnsi" w:hAnsiTheme="minorHAnsi"/>
                <w:color w:val="FF0000"/>
                <w:sz w:val="28"/>
                <w:szCs w:val="28"/>
              </w:rPr>
              <w:t>;</w:t>
            </w:r>
          </w:p>
          <w:p w:rsidR="00620BC5" w:rsidRPr="0026216E" w:rsidRDefault="00620BC5" w:rsidP="00F1409E">
            <w:pPr>
              <w:rPr>
                <w:rFonts w:asciiTheme="minorHAnsi" w:hAnsiTheme="minorHAnsi"/>
                <w:color w:val="FF0000"/>
                <w:sz w:val="28"/>
                <w:szCs w:val="28"/>
              </w:rPr>
            </w:pPr>
            <w:proofErr w:type="spellStart"/>
            <w:r>
              <w:rPr>
                <w:rFonts w:asciiTheme="minorHAnsi" w:hAnsiTheme="minorHAnsi"/>
                <w:color w:val="FF0000"/>
                <w:sz w:val="28"/>
                <w:szCs w:val="28"/>
              </w:rPr>
              <w:t>č</w:t>
            </w:r>
            <w:r w:rsidRPr="0026216E">
              <w:rPr>
                <w:rFonts w:asciiTheme="minorHAnsi" w:hAnsiTheme="minorHAnsi"/>
                <w:color w:val="FF0000"/>
                <w:sz w:val="28"/>
                <w:szCs w:val="28"/>
              </w:rPr>
              <w:t>te</w:t>
            </w:r>
            <w:proofErr w:type="spellEnd"/>
            <w:r w:rsidRPr="0026216E">
              <w:rPr>
                <w:rFonts w:asciiTheme="minorHAnsi" w:hAnsiTheme="minorHAnsi"/>
                <w:color w:val="FF0000"/>
                <w:sz w:val="28"/>
                <w:szCs w:val="28"/>
              </w:rPr>
              <w:t xml:space="preserve"> s </w:t>
            </w:r>
            <w:proofErr w:type="spellStart"/>
            <w:r w:rsidRPr="0026216E">
              <w:rPr>
                <w:rFonts w:asciiTheme="minorHAnsi" w:hAnsiTheme="minorHAnsi"/>
                <w:color w:val="FF0000"/>
                <w:sz w:val="28"/>
                <w:szCs w:val="28"/>
              </w:rPr>
              <w:t>porozuměním</w:t>
            </w:r>
            <w:proofErr w:type="spellEnd"/>
            <w:r w:rsidRPr="0026216E">
              <w:rPr>
                <w:rFonts w:asciiTheme="minorHAnsi" w:hAnsiTheme="minorHAnsi"/>
                <w:color w:val="FF0000"/>
                <w:sz w:val="28"/>
                <w:szCs w:val="28"/>
              </w:rPr>
              <w:t xml:space="preserve"> </w:t>
            </w:r>
            <w:proofErr w:type="spellStart"/>
            <w:r w:rsidRPr="0026216E">
              <w:rPr>
                <w:rFonts w:asciiTheme="minorHAnsi" w:hAnsiTheme="minorHAnsi"/>
                <w:color w:val="FF0000"/>
                <w:sz w:val="28"/>
                <w:szCs w:val="28"/>
              </w:rPr>
              <w:t>věcně</w:t>
            </w:r>
            <w:proofErr w:type="spellEnd"/>
            <w:r w:rsidRPr="0026216E">
              <w:rPr>
                <w:rFonts w:asciiTheme="minorHAnsi" w:hAnsiTheme="minorHAnsi"/>
                <w:color w:val="FF0000"/>
                <w:sz w:val="28"/>
                <w:szCs w:val="28"/>
              </w:rPr>
              <w:t xml:space="preserve"> i </w:t>
            </w:r>
            <w:proofErr w:type="spellStart"/>
            <w:r w:rsidRPr="0026216E">
              <w:rPr>
                <w:rFonts w:asciiTheme="minorHAnsi" w:hAnsiTheme="minorHAnsi"/>
                <w:color w:val="FF0000"/>
                <w:sz w:val="28"/>
                <w:szCs w:val="28"/>
              </w:rPr>
              <w:t>jazykově</w:t>
            </w:r>
            <w:proofErr w:type="spellEnd"/>
          </w:p>
          <w:p w:rsidR="00620BC5" w:rsidRDefault="00620BC5" w:rsidP="00F1409E">
            <w:pPr>
              <w:rPr>
                <w:rFonts w:asciiTheme="minorHAnsi" w:hAnsiTheme="minorHAnsi"/>
                <w:color w:val="FF0000"/>
                <w:sz w:val="28"/>
                <w:szCs w:val="28"/>
              </w:rPr>
            </w:pPr>
            <w:proofErr w:type="spellStart"/>
            <w:r w:rsidRPr="0026216E">
              <w:rPr>
                <w:rFonts w:asciiTheme="minorHAnsi" w:hAnsiTheme="minorHAnsi"/>
                <w:color w:val="FF0000"/>
                <w:sz w:val="28"/>
                <w:szCs w:val="28"/>
              </w:rPr>
              <w:t>přiměřené</w:t>
            </w:r>
            <w:proofErr w:type="spellEnd"/>
            <w:r w:rsidRPr="0026216E">
              <w:rPr>
                <w:rFonts w:asciiTheme="minorHAnsi" w:hAnsiTheme="minorHAnsi"/>
                <w:color w:val="FF0000"/>
                <w:sz w:val="28"/>
                <w:szCs w:val="28"/>
              </w:rPr>
              <w:t xml:space="preserve"> texty, orientuje </w:t>
            </w:r>
            <w:proofErr w:type="spellStart"/>
            <w:r w:rsidRPr="0026216E">
              <w:rPr>
                <w:rFonts w:asciiTheme="minorHAnsi" w:hAnsiTheme="minorHAnsi"/>
                <w:color w:val="FF0000"/>
                <w:sz w:val="28"/>
                <w:szCs w:val="28"/>
              </w:rPr>
              <w:t>se</w:t>
            </w:r>
            <w:proofErr w:type="spellEnd"/>
            <w:r w:rsidRPr="0026216E">
              <w:rPr>
                <w:rFonts w:asciiTheme="minorHAnsi" w:hAnsiTheme="minorHAnsi"/>
                <w:color w:val="FF0000"/>
                <w:sz w:val="28"/>
                <w:szCs w:val="28"/>
              </w:rPr>
              <w:t xml:space="preserve"> v</w:t>
            </w:r>
            <w:r>
              <w:rPr>
                <w:rFonts w:asciiTheme="minorHAnsi" w:hAnsiTheme="minorHAnsi"/>
                <w:color w:val="FF0000"/>
                <w:sz w:val="28"/>
                <w:szCs w:val="28"/>
              </w:rPr>
              <w:t> </w:t>
            </w:r>
            <w:r w:rsidRPr="0026216E">
              <w:rPr>
                <w:rFonts w:asciiTheme="minorHAnsi" w:hAnsiTheme="minorHAnsi"/>
                <w:color w:val="FF0000"/>
                <w:sz w:val="28"/>
                <w:szCs w:val="28"/>
              </w:rPr>
              <w:t>textu</w:t>
            </w:r>
            <w:r>
              <w:rPr>
                <w:rFonts w:asciiTheme="minorHAnsi" w:hAnsiTheme="minorHAnsi"/>
                <w:color w:val="FF0000"/>
                <w:sz w:val="28"/>
                <w:szCs w:val="28"/>
              </w:rPr>
              <w:t>;</w:t>
            </w:r>
          </w:p>
          <w:p w:rsidR="00620BC5" w:rsidRPr="00436738" w:rsidRDefault="00620BC5" w:rsidP="00F1409E">
            <w:pPr>
              <w:rPr>
                <w:rFonts w:asciiTheme="minorHAnsi" w:hAnsiTheme="minorHAnsi"/>
                <w:color w:val="FF0000"/>
                <w:sz w:val="28"/>
                <w:szCs w:val="28"/>
              </w:rPr>
            </w:pPr>
            <w:proofErr w:type="spellStart"/>
            <w:r w:rsidRPr="00436738">
              <w:rPr>
                <w:rFonts w:asciiTheme="minorHAnsi" w:hAnsiTheme="minorHAnsi"/>
                <w:color w:val="FF0000"/>
                <w:sz w:val="28"/>
                <w:szCs w:val="28"/>
              </w:rPr>
              <w:t>vhodně</w:t>
            </w:r>
            <w:proofErr w:type="spellEnd"/>
            <w:r w:rsidRPr="00436738">
              <w:rPr>
                <w:rFonts w:asciiTheme="minorHAnsi" w:hAnsiTheme="minorHAnsi"/>
                <w:color w:val="FF0000"/>
                <w:sz w:val="28"/>
                <w:szCs w:val="28"/>
              </w:rPr>
              <w:t xml:space="preserve"> </w:t>
            </w:r>
            <w:proofErr w:type="spellStart"/>
            <w:r w:rsidRPr="00436738">
              <w:rPr>
                <w:rFonts w:asciiTheme="minorHAnsi" w:hAnsiTheme="minorHAnsi"/>
                <w:color w:val="FF0000"/>
                <w:sz w:val="28"/>
                <w:szCs w:val="28"/>
              </w:rPr>
              <w:t>se</w:t>
            </w:r>
            <w:proofErr w:type="spellEnd"/>
            <w:r w:rsidRPr="00436738">
              <w:rPr>
                <w:rFonts w:asciiTheme="minorHAnsi" w:hAnsiTheme="minorHAnsi"/>
                <w:color w:val="FF0000"/>
                <w:sz w:val="28"/>
                <w:szCs w:val="28"/>
              </w:rPr>
              <w:t xml:space="preserve"> prezentuje, argumentuje </w:t>
            </w:r>
          </w:p>
          <w:p w:rsidR="00620BC5" w:rsidRPr="0026216E" w:rsidRDefault="00620BC5" w:rsidP="00F1409E">
            <w:pPr>
              <w:rPr>
                <w:rFonts w:asciiTheme="minorHAnsi" w:hAnsiTheme="minorHAnsi"/>
                <w:color w:val="FF0000"/>
                <w:sz w:val="28"/>
                <w:szCs w:val="28"/>
              </w:rPr>
            </w:pPr>
            <w:r w:rsidRPr="00436738">
              <w:rPr>
                <w:rFonts w:asciiTheme="minorHAnsi" w:hAnsiTheme="minorHAnsi"/>
                <w:color w:val="FF0000"/>
                <w:sz w:val="28"/>
                <w:szCs w:val="28"/>
              </w:rPr>
              <w:t xml:space="preserve">a obhajuje </w:t>
            </w:r>
            <w:proofErr w:type="spellStart"/>
            <w:r w:rsidRPr="00436738">
              <w:rPr>
                <w:rFonts w:asciiTheme="minorHAnsi" w:hAnsiTheme="minorHAnsi"/>
                <w:color w:val="FF0000"/>
                <w:sz w:val="28"/>
                <w:szCs w:val="28"/>
              </w:rPr>
              <w:t>svá</w:t>
            </w:r>
            <w:proofErr w:type="spellEnd"/>
            <w:r w:rsidRPr="00436738">
              <w:rPr>
                <w:rFonts w:asciiTheme="minorHAnsi" w:hAnsiTheme="minorHAnsi"/>
                <w:color w:val="FF0000"/>
                <w:sz w:val="28"/>
                <w:szCs w:val="28"/>
              </w:rPr>
              <w:t xml:space="preserve"> stanoviska</w:t>
            </w:r>
            <w:r>
              <w:rPr>
                <w:rFonts w:asciiTheme="minorHAnsi" w:hAnsiTheme="minorHAnsi"/>
                <w:color w:val="FF0000"/>
                <w:sz w:val="28"/>
                <w:szCs w:val="28"/>
              </w:rPr>
              <w:t>.</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r w:rsidRPr="00444BE0">
              <w:rPr>
                <w:rFonts w:asciiTheme="minorHAnsi" w:hAnsiTheme="minorHAnsi"/>
                <w:b/>
                <w:color w:val="FF0000"/>
                <w:sz w:val="28"/>
                <w:szCs w:val="28"/>
              </w:rPr>
              <w:t xml:space="preserve">Typ </w:t>
            </w:r>
            <w:proofErr w:type="spellStart"/>
            <w:r w:rsidRPr="00444BE0">
              <w:rPr>
                <w:rFonts w:asciiTheme="minorHAnsi" w:hAnsiTheme="minorHAnsi"/>
                <w:b/>
                <w:color w:val="FF0000"/>
                <w:sz w:val="28"/>
                <w:szCs w:val="28"/>
              </w:rPr>
              <w:t>interakce</w:t>
            </w:r>
            <w:proofErr w:type="spellEnd"/>
            <w:r w:rsidRPr="00444BE0">
              <w:rPr>
                <w:rFonts w:asciiTheme="minorHAnsi" w:hAnsiTheme="minorHAnsi"/>
                <w:b/>
                <w:color w:val="FF0000"/>
                <w:sz w:val="28"/>
                <w:szCs w:val="28"/>
              </w:rPr>
              <w:t>:</w:t>
            </w:r>
          </w:p>
        </w:tc>
        <w:tc>
          <w:tcPr>
            <w:tcW w:w="5905" w:type="dxa"/>
            <w:tcBorders>
              <w:top w:val="single" w:sz="4" w:space="0" w:color="auto"/>
              <w:left w:val="single" w:sz="4" w:space="0" w:color="auto"/>
              <w:bottom w:val="single" w:sz="4" w:space="0" w:color="auto"/>
              <w:right w:val="single" w:sz="4" w:space="0" w:color="auto"/>
            </w:tcBorders>
            <w:hideMark/>
          </w:tcPr>
          <w:p w:rsidR="00620BC5" w:rsidRPr="0026216E" w:rsidRDefault="00620BC5" w:rsidP="00F1409E">
            <w:pPr>
              <w:rPr>
                <w:rFonts w:asciiTheme="minorHAnsi" w:hAnsiTheme="minorHAnsi"/>
                <w:color w:val="FF0000"/>
                <w:sz w:val="28"/>
                <w:szCs w:val="28"/>
              </w:rPr>
            </w:pPr>
            <w:r w:rsidRPr="0026216E">
              <w:rPr>
                <w:rFonts w:asciiTheme="minorHAnsi" w:hAnsiTheme="minorHAnsi"/>
                <w:color w:val="FF0000"/>
                <w:sz w:val="28"/>
                <w:szCs w:val="28"/>
              </w:rPr>
              <w:t>Aktivita</w:t>
            </w:r>
          </w:p>
        </w:tc>
      </w:tr>
      <w:tr w:rsidR="00620BC5" w:rsidTr="00027ED3">
        <w:trPr>
          <w:jc w:val="center"/>
        </w:trPr>
        <w:tc>
          <w:tcPr>
            <w:tcW w:w="2642" w:type="dxa"/>
            <w:tcBorders>
              <w:top w:val="single" w:sz="4" w:space="0" w:color="auto"/>
              <w:left w:val="single" w:sz="4" w:space="0" w:color="auto"/>
              <w:bottom w:val="single" w:sz="4" w:space="0" w:color="auto"/>
              <w:right w:val="single" w:sz="4" w:space="0" w:color="auto"/>
            </w:tcBorders>
            <w:hideMark/>
          </w:tcPr>
          <w:p w:rsidR="00620BC5" w:rsidRPr="00444BE0" w:rsidRDefault="00620BC5" w:rsidP="00F1409E">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Borders>
              <w:top w:val="single" w:sz="4" w:space="0" w:color="auto"/>
              <w:left w:val="single" w:sz="4" w:space="0" w:color="auto"/>
              <w:bottom w:val="single" w:sz="4" w:space="0" w:color="auto"/>
              <w:right w:val="single" w:sz="4" w:space="0" w:color="auto"/>
            </w:tcBorders>
            <w:hideMark/>
          </w:tcPr>
          <w:p w:rsidR="00620BC5" w:rsidRPr="0026216E" w:rsidRDefault="00620BC5" w:rsidP="00F1409E">
            <w:pPr>
              <w:rPr>
                <w:rFonts w:asciiTheme="minorHAnsi" w:hAnsiTheme="minorHAnsi"/>
                <w:color w:val="FF0000"/>
                <w:sz w:val="28"/>
                <w:szCs w:val="28"/>
              </w:rPr>
            </w:pPr>
            <w:r w:rsidRPr="0026216E">
              <w:rPr>
                <w:rFonts w:asciiTheme="minorHAnsi" w:hAnsiTheme="minorHAnsi"/>
                <w:color w:val="FF0000"/>
                <w:sz w:val="28"/>
                <w:szCs w:val="28"/>
              </w:rPr>
              <w:t>Pracovní list</w:t>
            </w:r>
          </w:p>
        </w:tc>
      </w:tr>
    </w:tbl>
    <w:p w:rsidR="00302047" w:rsidRDefault="00302047" w:rsidP="00302047"/>
    <w:p w:rsidR="00302047" w:rsidRDefault="00302047" w:rsidP="00302047">
      <w:pPr>
        <w:jc w:val="center"/>
        <w:rPr>
          <w:b/>
          <w:sz w:val="52"/>
          <w:szCs w:val="52"/>
        </w:rPr>
      </w:pPr>
      <w:r w:rsidRPr="001A0919">
        <w:rPr>
          <w:b/>
          <w:sz w:val="52"/>
          <w:szCs w:val="52"/>
        </w:rPr>
        <w:t>M</w:t>
      </w:r>
      <w:r>
        <w:rPr>
          <w:b/>
          <w:sz w:val="52"/>
          <w:szCs w:val="52"/>
        </w:rPr>
        <w:t>emento</w:t>
      </w:r>
    </w:p>
    <w:p w:rsidR="00302047" w:rsidRDefault="00302047" w:rsidP="00302047">
      <w:pPr>
        <w:jc w:val="center"/>
        <w:rPr>
          <w:b/>
          <w:sz w:val="52"/>
          <w:szCs w:val="52"/>
        </w:rPr>
      </w:pPr>
      <w:proofErr w:type="spellStart"/>
      <w:r>
        <w:rPr>
          <w:b/>
          <w:sz w:val="52"/>
          <w:szCs w:val="52"/>
        </w:rPr>
        <w:t>Radek</w:t>
      </w:r>
      <w:proofErr w:type="spellEnd"/>
      <w:r>
        <w:rPr>
          <w:b/>
          <w:sz w:val="52"/>
          <w:szCs w:val="52"/>
        </w:rPr>
        <w:t xml:space="preserve"> </w:t>
      </w:r>
      <w:proofErr w:type="spellStart"/>
      <w:r>
        <w:rPr>
          <w:b/>
          <w:sz w:val="52"/>
          <w:szCs w:val="52"/>
        </w:rPr>
        <w:t>John</w:t>
      </w:r>
      <w:proofErr w:type="spellEnd"/>
    </w:p>
    <w:p w:rsidR="00302047" w:rsidRPr="00302047" w:rsidRDefault="00302047" w:rsidP="00302047">
      <w:pPr>
        <w:autoSpaceDE w:val="0"/>
        <w:autoSpaceDN w:val="0"/>
        <w:adjustRightInd w:val="0"/>
        <w:spacing w:after="0" w:line="240" w:lineRule="auto"/>
        <w:ind w:firstLine="284"/>
        <w:jc w:val="both"/>
        <w:rPr>
          <w:rFonts w:ascii="Times New Roman" w:hAnsi="Times New Roman"/>
          <w:i/>
          <w:sz w:val="24"/>
          <w:szCs w:val="24"/>
          <w:lang w:val="cs-CZ" w:eastAsia="cs-CZ"/>
        </w:rPr>
      </w:pPr>
      <w:r w:rsidRPr="00302047">
        <w:rPr>
          <w:rFonts w:ascii="Times New Roman" w:hAnsi="Times New Roman"/>
          <w:i/>
          <w:sz w:val="24"/>
          <w:szCs w:val="24"/>
          <w:lang w:val="cs-CZ" w:eastAsia="cs-CZ"/>
        </w:rPr>
        <w:t>Dne 9. 12. 1984, tři měsíce po svém propuštění z psy</w:t>
      </w:r>
      <w:r w:rsidRPr="00302047">
        <w:rPr>
          <w:rFonts w:ascii="Times New Roman" w:hAnsi="Times New Roman"/>
          <w:i/>
          <w:sz w:val="24"/>
          <w:szCs w:val="24"/>
          <w:lang w:val="cs-CZ" w:eastAsia="cs-CZ"/>
        </w:rPr>
        <w:softHyphen/>
        <w:t>chiatrické léčebny, byl Michal Otava nalezen vlastní matkou Marií Otavovou, která mu přinesla jídlo, ve stavu hlubokého bezvědomí. Ležel v jediné místnosti svého bytu na podlaze pod oknem. V prázdných ple</w:t>
      </w:r>
      <w:r w:rsidRPr="00302047">
        <w:rPr>
          <w:rFonts w:ascii="Times New Roman" w:hAnsi="Times New Roman"/>
          <w:i/>
          <w:sz w:val="24"/>
          <w:szCs w:val="24"/>
          <w:lang w:val="cs-CZ" w:eastAsia="cs-CZ"/>
        </w:rPr>
        <w:softHyphen/>
        <w:t xml:space="preserve">chovkách na stole a na zemi bylo nalezeno celkem 122 nedopalků cigaret start, </w:t>
      </w:r>
      <w:proofErr w:type="spellStart"/>
      <w:r w:rsidRPr="00302047">
        <w:rPr>
          <w:rFonts w:ascii="Times New Roman" w:hAnsi="Times New Roman"/>
          <w:i/>
          <w:sz w:val="24"/>
          <w:szCs w:val="24"/>
          <w:lang w:val="cs-CZ" w:eastAsia="cs-CZ"/>
        </w:rPr>
        <w:t>clea</w:t>
      </w:r>
      <w:proofErr w:type="spellEnd"/>
      <w:r w:rsidRPr="00302047">
        <w:rPr>
          <w:rFonts w:ascii="Times New Roman" w:hAnsi="Times New Roman"/>
          <w:i/>
          <w:sz w:val="24"/>
          <w:szCs w:val="24"/>
          <w:lang w:val="cs-CZ" w:eastAsia="cs-CZ"/>
        </w:rPr>
        <w:t xml:space="preserve">, družba, safari, </w:t>
      </w:r>
      <w:proofErr w:type="spellStart"/>
      <w:r w:rsidRPr="00302047">
        <w:rPr>
          <w:rFonts w:ascii="Times New Roman" w:hAnsi="Times New Roman"/>
          <w:i/>
          <w:sz w:val="24"/>
          <w:szCs w:val="24"/>
          <w:lang w:val="cs-CZ" w:eastAsia="cs-CZ"/>
        </w:rPr>
        <w:t>partagas</w:t>
      </w:r>
      <w:proofErr w:type="spellEnd"/>
      <w:r w:rsidRPr="00302047">
        <w:rPr>
          <w:rFonts w:ascii="Times New Roman" w:hAnsi="Times New Roman"/>
          <w:i/>
          <w:sz w:val="24"/>
          <w:szCs w:val="24"/>
          <w:lang w:val="cs-CZ" w:eastAsia="cs-CZ"/>
        </w:rPr>
        <w:t>, sparta. I z dalších stop, otisků prstů a bot bylo možné usuzovat, že zde předchozí večer pobýval větší počet blíže nezjištěných osob, které v okamžiku, kdy Michal Otava upadl do bezvědomí, opustily byt, aniž se obrá</w:t>
      </w:r>
      <w:r w:rsidRPr="00302047">
        <w:rPr>
          <w:rFonts w:ascii="Times New Roman" w:hAnsi="Times New Roman"/>
          <w:i/>
          <w:sz w:val="24"/>
          <w:szCs w:val="24"/>
          <w:lang w:val="cs-CZ" w:eastAsia="cs-CZ"/>
        </w:rPr>
        <w:softHyphen/>
        <w:t>tily na lékařskou pomoc. Podle chemické aparatury sestavené v rohu místnosti a podle použitých kataly</w:t>
      </w:r>
      <w:r w:rsidRPr="00302047">
        <w:rPr>
          <w:rFonts w:ascii="Times New Roman" w:hAnsi="Times New Roman"/>
          <w:i/>
          <w:sz w:val="24"/>
          <w:szCs w:val="24"/>
          <w:lang w:val="cs-CZ" w:eastAsia="cs-CZ"/>
        </w:rPr>
        <w:softHyphen/>
        <w:t>zátorů dospěl znalec oboru toxikologie k závěru, že se v bytě v průběhu noci připravovala droga zvaná pervi</w:t>
      </w:r>
      <w:r w:rsidRPr="00302047">
        <w:rPr>
          <w:rFonts w:ascii="Times New Roman" w:hAnsi="Times New Roman"/>
          <w:i/>
          <w:sz w:val="24"/>
          <w:szCs w:val="24"/>
          <w:lang w:val="cs-CZ" w:eastAsia="cs-CZ"/>
        </w:rPr>
        <w:softHyphen/>
        <w:t>tin. Michal Otava byl okamžitě převezen vozem rychlé lékařské pomoci na resuscitační oddělení záchranné služby, kde se po třídenní terapii, během níž byl neu</w:t>
      </w:r>
      <w:r w:rsidRPr="00302047">
        <w:rPr>
          <w:rFonts w:ascii="Times New Roman" w:hAnsi="Times New Roman"/>
          <w:i/>
          <w:sz w:val="24"/>
          <w:szCs w:val="24"/>
          <w:lang w:val="cs-CZ" w:eastAsia="cs-CZ"/>
        </w:rPr>
        <w:softHyphen/>
        <w:t>stále připojen na dýchací přístroj, probral z bezvědo</w:t>
      </w:r>
      <w:r w:rsidRPr="00302047">
        <w:rPr>
          <w:rFonts w:ascii="Times New Roman" w:hAnsi="Times New Roman"/>
          <w:i/>
          <w:sz w:val="24"/>
          <w:szCs w:val="24"/>
          <w:lang w:val="cs-CZ" w:eastAsia="cs-CZ"/>
        </w:rPr>
        <w:softHyphen/>
        <w:t>mí. Nebylo už však možné obnovit všechny funkce mozku těžce poškozeného nedostatkem kyslíku v prů</w:t>
      </w:r>
      <w:r w:rsidRPr="00302047">
        <w:rPr>
          <w:rFonts w:ascii="Times New Roman" w:hAnsi="Times New Roman"/>
          <w:i/>
          <w:sz w:val="24"/>
          <w:szCs w:val="24"/>
          <w:lang w:val="cs-CZ" w:eastAsia="cs-CZ"/>
        </w:rPr>
        <w:softHyphen/>
        <w:t>běhu bezvědomí. Michal Otava byl proto převezen do psychiatrické léčebny pavilónu pro pacienty s trvalým poškozením mozku. Jen částečně chápe některé sou</w:t>
      </w:r>
      <w:r w:rsidRPr="00302047">
        <w:rPr>
          <w:rFonts w:ascii="Times New Roman" w:hAnsi="Times New Roman"/>
          <w:i/>
          <w:sz w:val="24"/>
          <w:szCs w:val="24"/>
          <w:lang w:val="cs-CZ" w:eastAsia="cs-CZ"/>
        </w:rPr>
        <w:softHyphen/>
        <w:t>vislosti. Musí být krmen, při krmení vypouští tekutinu ústy ven, převlékán, myt, ukládán na lůžko, neřekne si, kdy potřebuje na stolici, pomočuje se. Je natolik emocionálně labilní, že na každý sebenepatrnější po</w:t>
      </w:r>
      <w:r w:rsidRPr="00302047">
        <w:rPr>
          <w:rFonts w:ascii="Times New Roman" w:hAnsi="Times New Roman"/>
          <w:i/>
          <w:sz w:val="24"/>
          <w:szCs w:val="24"/>
          <w:lang w:val="cs-CZ" w:eastAsia="cs-CZ"/>
        </w:rPr>
        <w:softHyphen/>
        <w:t>žadavek okolí reaguje pláčem, kvílením, neklidem, který střídají dlouhé záchvaty netečnosti. Jeho součas</w:t>
      </w:r>
      <w:r w:rsidRPr="00302047">
        <w:rPr>
          <w:rFonts w:ascii="Times New Roman" w:hAnsi="Times New Roman"/>
          <w:i/>
          <w:sz w:val="24"/>
          <w:szCs w:val="24"/>
          <w:lang w:val="cs-CZ" w:eastAsia="cs-CZ"/>
        </w:rPr>
        <w:softHyphen/>
        <w:t>ný zdravotní stav nemá příznivou prognózu. Naděje, že se jeho potíže dále upraví, je téměř nulová.</w:t>
      </w:r>
    </w:p>
    <w:p w:rsidR="00302047" w:rsidRPr="00302047" w:rsidRDefault="00302047" w:rsidP="00302047">
      <w:pPr>
        <w:autoSpaceDE w:val="0"/>
        <w:autoSpaceDN w:val="0"/>
        <w:adjustRightInd w:val="0"/>
        <w:spacing w:after="0" w:line="240" w:lineRule="auto"/>
        <w:ind w:firstLine="284"/>
        <w:jc w:val="both"/>
        <w:rPr>
          <w:rFonts w:ascii="Times New Roman" w:hAnsi="Times New Roman"/>
          <w:i/>
          <w:sz w:val="24"/>
          <w:szCs w:val="24"/>
          <w:lang w:val="cs-CZ" w:eastAsia="cs-CZ"/>
        </w:rPr>
      </w:pPr>
    </w:p>
    <w:p w:rsidR="00302047" w:rsidRPr="00302047" w:rsidRDefault="00302047" w:rsidP="00302047">
      <w:pPr>
        <w:autoSpaceDE w:val="0"/>
        <w:autoSpaceDN w:val="0"/>
        <w:adjustRightInd w:val="0"/>
        <w:spacing w:after="0" w:line="240" w:lineRule="auto"/>
        <w:ind w:firstLine="284"/>
        <w:jc w:val="both"/>
        <w:rPr>
          <w:rFonts w:ascii="Times New Roman" w:hAnsi="Times New Roman"/>
          <w:i/>
          <w:sz w:val="24"/>
          <w:szCs w:val="24"/>
          <w:lang w:val="cs-CZ" w:eastAsia="cs-CZ"/>
        </w:rPr>
      </w:pPr>
      <w:r w:rsidRPr="00302047">
        <w:rPr>
          <w:rFonts w:ascii="Times New Roman" w:hAnsi="Times New Roman"/>
          <w:i/>
          <w:sz w:val="24"/>
          <w:szCs w:val="24"/>
          <w:lang w:val="cs-CZ" w:eastAsia="cs-CZ"/>
        </w:rPr>
        <w:t>S platností od 1. 1. 1985 byl na seznam omamných lá</w:t>
      </w:r>
      <w:r w:rsidRPr="00302047">
        <w:rPr>
          <w:rFonts w:ascii="Times New Roman" w:hAnsi="Times New Roman"/>
          <w:i/>
          <w:sz w:val="24"/>
          <w:szCs w:val="24"/>
          <w:lang w:val="cs-CZ" w:eastAsia="cs-CZ"/>
        </w:rPr>
        <w:softHyphen/>
        <w:t>tek, na které se vztahuje zákaz výroby a přechovávání, připsán pervitin. Výroba, držení a šíření pervitinu jsou tedy od tohoto data postihovány stejně jako výroba, držení a šíření jiných drog.</w:t>
      </w:r>
    </w:p>
    <w:p w:rsidR="00602DA1" w:rsidRDefault="00620BC5"/>
    <w:p w:rsidR="00302047" w:rsidRDefault="00302047" w:rsidP="00302047">
      <w:pPr>
        <w:widowControl w:val="0"/>
        <w:ind w:firstLine="284"/>
        <w:jc w:val="both"/>
        <w:rPr>
          <w:b/>
          <w:iCs/>
          <w:sz w:val="24"/>
          <w:szCs w:val="24"/>
        </w:rPr>
      </w:pPr>
      <w:r>
        <w:rPr>
          <w:b/>
          <w:iCs/>
          <w:sz w:val="24"/>
          <w:szCs w:val="24"/>
        </w:rPr>
        <w:t>Kontrolní otázky:</w:t>
      </w:r>
    </w:p>
    <w:p w:rsidR="00302047" w:rsidRDefault="00302047" w:rsidP="00302047">
      <w:pPr>
        <w:widowControl w:val="0"/>
        <w:ind w:firstLine="284"/>
        <w:jc w:val="both"/>
        <w:rPr>
          <w:b/>
          <w:iCs/>
          <w:sz w:val="24"/>
          <w:szCs w:val="24"/>
        </w:rPr>
      </w:pPr>
      <w:r>
        <w:rPr>
          <w:b/>
          <w:iCs/>
          <w:sz w:val="24"/>
          <w:szCs w:val="24"/>
        </w:rPr>
        <w:t xml:space="preserve">1.  O </w:t>
      </w:r>
      <w:proofErr w:type="spellStart"/>
      <w:r>
        <w:rPr>
          <w:b/>
          <w:iCs/>
          <w:sz w:val="24"/>
          <w:szCs w:val="24"/>
        </w:rPr>
        <w:t>jaký</w:t>
      </w:r>
      <w:proofErr w:type="spellEnd"/>
      <w:r>
        <w:rPr>
          <w:b/>
          <w:iCs/>
          <w:sz w:val="24"/>
          <w:szCs w:val="24"/>
        </w:rPr>
        <w:t xml:space="preserve"> funkční </w:t>
      </w:r>
      <w:proofErr w:type="spellStart"/>
      <w:r>
        <w:rPr>
          <w:b/>
          <w:iCs/>
          <w:sz w:val="24"/>
          <w:szCs w:val="24"/>
        </w:rPr>
        <w:t>styl</w:t>
      </w:r>
      <w:proofErr w:type="spellEnd"/>
      <w:r>
        <w:rPr>
          <w:b/>
          <w:iCs/>
          <w:sz w:val="24"/>
          <w:szCs w:val="24"/>
        </w:rPr>
        <w:t xml:space="preserve"> </w:t>
      </w:r>
      <w:proofErr w:type="spellStart"/>
      <w:r>
        <w:rPr>
          <w:b/>
          <w:iCs/>
          <w:sz w:val="24"/>
          <w:szCs w:val="24"/>
        </w:rPr>
        <w:t>se</w:t>
      </w:r>
      <w:proofErr w:type="spellEnd"/>
      <w:r>
        <w:rPr>
          <w:b/>
          <w:iCs/>
          <w:sz w:val="24"/>
          <w:szCs w:val="24"/>
        </w:rPr>
        <w:t xml:space="preserve"> jedná? </w:t>
      </w:r>
    </w:p>
    <w:p w:rsidR="00302047" w:rsidRDefault="00302047" w:rsidP="00302047">
      <w:pPr>
        <w:widowControl w:val="0"/>
        <w:ind w:firstLine="284"/>
        <w:jc w:val="both"/>
        <w:rPr>
          <w:b/>
          <w:iCs/>
          <w:sz w:val="24"/>
          <w:szCs w:val="24"/>
        </w:rPr>
      </w:pPr>
      <w:r>
        <w:rPr>
          <w:b/>
          <w:iCs/>
          <w:sz w:val="24"/>
          <w:szCs w:val="24"/>
        </w:rPr>
        <w:t xml:space="preserve">2. </w:t>
      </w:r>
      <w:proofErr w:type="spellStart"/>
      <w:r>
        <w:rPr>
          <w:b/>
          <w:iCs/>
          <w:sz w:val="24"/>
          <w:szCs w:val="24"/>
        </w:rPr>
        <w:t>Jaký</w:t>
      </w:r>
      <w:proofErr w:type="spellEnd"/>
      <w:r>
        <w:rPr>
          <w:b/>
          <w:iCs/>
          <w:sz w:val="24"/>
          <w:szCs w:val="24"/>
        </w:rPr>
        <w:t xml:space="preserve"> slohový postup v </w:t>
      </w:r>
      <w:proofErr w:type="spellStart"/>
      <w:r>
        <w:rPr>
          <w:b/>
          <w:iCs/>
          <w:sz w:val="24"/>
          <w:szCs w:val="24"/>
        </w:rPr>
        <w:t>ukázce</w:t>
      </w:r>
      <w:proofErr w:type="spellEnd"/>
      <w:r>
        <w:rPr>
          <w:b/>
          <w:iCs/>
          <w:sz w:val="24"/>
          <w:szCs w:val="24"/>
        </w:rPr>
        <w:t xml:space="preserve"> </w:t>
      </w:r>
      <w:proofErr w:type="spellStart"/>
      <w:r>
        <w:rPr>
          <w:b/>
          <w:iCs/>
          <w:sz w:val="24"/>
          <w:szCs w:val="24"/>
        </w:rPr>
        <w:t>převažuje</w:t>
      </w:r>
      <w:proofErr w:type="spellEnd"/>
      <w:r>
        <w:rPr>
          <w:b/>
          <w:iCs/>
          <w:sz w:val="24"/>
          <w:szCs w:val="24"/>
        </w:rPr>
        <w:t>?</w:t>
      </w:r>
    </w:p>
    <w:p w:rsidR="00302047" w:rsidRDefault="00302047" w:rsidP="00302047">
      <w:pPr>
        <w:widowControl w:val="0"/>
        <w:ind w:firstLine="284"/>
        <w:jc w:val="both"/>
        <w:rPr>
          <w:b/>
          <w:iCs/>
          <w:sz w:val="24"/>
          <w:szCs w:val="24"/>
        </w:rPr>
      </w:pPr>
      <w:r>
        <w:rPr>
          <w:b/>
          <w:iCs/>
          <w:sz w:val="24"/>
          <w:szCs w:val="24"/>
        </w:rPr>
        <w:t xml:space="preserve">3. </w:t>
      </w:r>
      <w:proofErr w:type="spellStart"/>
      <w:r>
        <w:rPr>
          <w:b/>
          <w:iCs/>
          <w:sz w:val="24"/>
          <w:szCs w:val="24"/>
        </w:rPr>
        <w:t>Podrthněte</w:t>
      </w:r>
      <w:proofErr w:type="spellEnd"/>
      <w:r>
        <w:rPr>
          <w:b/>
          <w:iCs/>
          <w:sz w:val="24"/>
          <w:szCs w:val="24"/>
        </w:rPr>
        <w:t xml:space="preserve"> 10 odborných </w:t>
      </w:r>
      <w:proofErr w:type="spellStart"/>
      <w:r>
        <w:rPr>
          <w:b/>
          <w:iCs/>
          <w:sz w:val="24"/>
          <w:szCs w:val="24"/>
        </w:rPr>
        <w:t>termínů</w:t>
      </w:r>
      <w:proofErr w:type="spellEnd"/>
      <w:r>
        <w:rPr>
          <w:b/>
          <w:iCs/>
          <w:sz w:val="24"/>
          <w:szCs w:val="24"/>
        </w:rPr>
        <w:t xml:space="preserve"> z oblasti </w:t>
      </w:r>
      <w:proofErr w:type="spellStart"/>
      <w:r>
        <w:rPr>
          <w:b/>
          <w:iCs/>
          <w:sz w:val="24"/>
          <w:szCs w:val="24"/>
        </w:rPr>
        <w:t>toxikologie</w:t>
      </w:r>
      <w:proofErr w:type="spellEnd"/>
    </w:p>
    <w:p w:rsidR="00302047" w:rsidRPr="001A0919" w:rsidRDefault="00302047" w:rsidP="00302047">
      <w:pPr>
        <w:widowControl w:val="0"/>
        <w:ind w:firstLine="284"/>
        <w:jc w:val="both"/>
        <w:rPr>
          <w:b/>
          <w:iCs/>
          <w:sz w:val="24"/>
          <w:szCs w:val="24"/>
        </w:rPr>
      </w:pPr>
      <w:r>
        <w:rPr>
          <w:b/>
          <w:iCs/>
          <w:sz w:val="24"/>
          <w:szCs w:val="24"/>
        </w:rPr>
        <w:t xml:space="preserve">4. </w:t>
      </w:r>
      <w:proofErr w:type="spellStart"/>
      <w:r>
        <w:rPr>
          <w:b/>
          <w:iCs/>
          <w:sz w:val="24"/>
          <w:szCs w:val="24"/>
        </w:rPr>
        <w:t>Napište</w:t>
      </w:r>
      <w:proofErr w:type="spellEnd"/>
      <w:r>
        <w:rPr>
          <w:b/>
          <w:iCs/>
          <w:sz w:val="24"/>
          <w:szCs w:val="24"/>
        </w:rPr>
        <w:t xml:space="preserve"> </w:t>
      </w:r>
      <w:proofErr w:type="spellStart"/>
      <w:r>
        <w:rPr>
          <w:b/>
          <w:iCs/>
          <w:sz w:val="24"/>
          <w:szCs w:val="24"/>
        </w:rPr>
        <w:t>následující</w:t>
      </w:r>
      <w:proofErr w:type="spellEnd"/>
      <w:r>
        <w:rPr>
          <w:b/>
          <w:iCs/>
          <w:sz w:val="24"/>
          <w:szCs w:val="24"/>
        </w:rPr>
        <w:t xml:space="preserve"> text z </w:t>
      </w:r>
      <w:proofErr w:type="spellStart"/>
      <w:r>
        <w:rPr>
          <w:b/>
          <w:iCs/>
          <w:sz w:val="24"/>
          <w:szCs w:val="24"/>
        </w:rPr>
        <w:t>pohledu</w:t>
      </w:r>
      <w:proofErr w:type="spellEnd"/>
      <w:r>
        <w:rPr>
          <w:b/>
          <w:iCs/>
          <w:sz w:val="24"/>
          <w:szCs w:val="24"/>
        </w:rPr>
        <w:t xml:space="preserve"> Michala Otavy (ich formou):</w:t>
      </w:r>
    </w:p>
    <w:sectPr w:rsidR="00302047" w:rsidRPr="001A09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047"/>
    <w:rsid w:val="00027ED3"/>
    <w:rsid w:val="00302047"/>
    <w:rsid w:val="00620BC5"/>
    <w:rsid w:val="00626D9D"/>
    <w:rsid w:val="00BE20EC"/>
    <w:rsid w:val="00DD7929"/>
    <w:rsid w:val="00E062AB"/>
    <w:rsid w:val="00E9312C"/>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2047"/>
    <w:rPr>
      <w:rFonts w:ascii="Calibri" w:eastAsia="Times New Roman" w:hAnsi="Calibri" w:cs="Times New Roman"/>
      <w:lang w:val="sk-SK" w:eastAsia="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302047"/>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302047"/>
  </w:style>
  <w:style w:type="paragraph" w:styleId="Textbubliny">
    <w:name w:val="Balloon Text"/>
    <w:basedOn w:val="Normln"/>
    <w:link w:val="TextbublinyChar"/>
    <w:uiPriority w:val="99"/>
    <w:semiHidden/>
    <w:unhideWhenUsed/>
    <w:rsid w:val="0030204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02047"/>
    <w:rPr>
      <w:rFonts w:ascii="Tahoma" w:eastAsia="Times New Roman" w:hAnsi="Tahoma" w:cs="Tahoma"/>
      <w:sz w:val="16"/>
      <w:szCs w:val="16"/>
      <w:lang w:val="sk-SK" w:eastAsia="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2047"/>
    <w:rPr>
      <w:rFonts w:ascii="Calibri" w:eastAsia="Times New Roman" w:hAnsi="Calibri" w:cs="Times New Roman"/>
      <w:lang w:val="sk-SK" w:eastAsia="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302047"/>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302047"/>
  </w:style>
  <w:style w:type="paragraph" w:styleId="Textbubliny">
    <w:name w:val="Balloon Text"/>
    <w:basedOn w:val="Normln"/>
    <w:link w:val="TextbublinyChar"/>
    <w:uiPriority w:val="99"/>
    <w:semiHidden/>
    <w:unhideWhenUsed/>
    <w:rsid w:val="0030204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02047"/>
    <w:rPr>
      <w:rFonts w:ascii="Tahoma" w:eastAsia="Times New Roman" w:hAnsi="Tahoma" w:cs="Tahoma"/>
      <w:sz w:val="16"/>
      <w:szCs w:val="16"/>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42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2069</TotalTime>
  <Pages>2</Pages>
  <Words>482</Words>
  <Characters>2845</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Martina Šafránkova</cp:lastModifiedBy>
  <cp:revision>5</cp:revision>
  <dcterms:created xsi:type="dcterms:W3CDTF">2013-06-08T06:13:00Z</dcterms:created>
  <dcterms:modified xsi:type="dcterms:W3CDTF">2013-06-12T05:49:00Z</dcterms:modified>
</cp:coreProperties>
</file>