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4F4FE3" w:rsidRPr="00D84D70" w:rsidTr="003E20F3">
        <w:trPr>
          <w:jc w:val="center"/>
        </w:trPr>
        <w:tc>
          <w:tcPr>
            <w:tcW w:w="2642" w:type="dxa"/>
          </w:tcPr>
          <w:p w:rsidR="004F4FE3" w:rsidRPr="00D84D70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F4FE3" w:rsidRPr="00D84D70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4F4FE3" w:rsidRPr="00D84D70" w:rsidTr="003E20F3">
        <w:trPr>
          <w:jc w:val="center"/>
        </w:trPr>
        <w:tc>
          <w:tcPr>
            <w:tcW w:w="2642" w:type="dxa"/>
          </w:tcPr>
          <w:p w:rsidR="004F4FE3" w:rsidRPr="00D84D70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4F4FE3" w:rsidRPr="00D84D70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4F4FE3" w:rsidRPr="00D84D70" w:rsidTr="003E20F3">
        <w:trPr>
          <w:jc w:val="center"/>
        </w:trPr>
        <w:tc>
          <w:tcPr>
            <w:tcW w:w="2642" w:type="dxa"/>
          </w:tcPr>
          <w:p w:rsidR="004F4FE3" w:rsidRPr="00D84D70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4F4FE3" w:rsidRPr="00D84D70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4F4FE3" w:rsidRPr="00D84D70" w:rsidTr="003E20F3">
        <w:trPr>
          <w:jc w:val="center"/>
        </w:trPr>
        <w:tc>
          <w:tcPr>
            <w:tcW w:w="2642" w:type="dxa"/>
          </w:tcPr>
          <w:p w:rsidR="004F4FE3" w:rsidRPr="00D84D70" w:rsidRDefault="004F4FE3" w:rsidP="003E20F3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4F4FE3" w:rsidRPr="00D84D70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4F4FE3" w:rsidRPr="00444BE0" w:rsidTr="003E20F3">
        <w:trPr>
          <w:jc w:val="center"/>
        </w:trPr>
        <w:tc>
          <w:tcPr>
            <w:tcW w:w="2642" w:type="dxa"/>
          </w:tcPr>
          <w:p w:rsidR="004F4FE3" w:rsidRPr="00444BE0" w:rsidRDefault="004F4FE3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4F4FE3" w:rsidRPr="00444BE0" w:rsidRDefault="0000210B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</w:tc>
      </w:tr>
      <w:tr w:rsidR="004F4FE3" w:rsidRPr="00444BE0" w:rsidTr="003E20F3">
        <w:trPr>
          <w:jc w:val="center"/>
        </w:trPr>
        <w:tc>
          <w:tcPr>
            <w:tcW w:w="2642" w:type="dxa"/>
          </w:tcPr>
          <w:p w:rsidR="004F4FE3" w:rsidRPr="00444BE0" w:rsidRDefault="004F4FE3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00210B" w:rsidRPr="000606B2" w:rsidRDefault="0000210B" w:rsidP="0000210B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VY_52_INOVACE_3.A_11</w:t>
            </w:r>
          </w:p>
          <w:p w:rsidR="0000210B" w:rsidRPr="000606B2" w:rsidRDefault="0000210B" w:rsidP="0000210B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606B2">
              <w:rPr>
                <w:rFonts w:asciiTheme="minorHAnsi" w:hAnsiTheme="minorHAnsi"/>
                <w:color w:val="FF0000"/>
                <w:sz w:val="28"/>
                <w:szCs w:val="28"/>
              </w:rPr>
              <w:t>Téma sady: Orientace v systému a kvalitě sociálních služeb</w:t>
            </w:r>
          </w:p>
          <w:p w:rsidR="004F4FE3" w:rsidRPr="00444BE0" w:rsidRDefault="0000210B" w:rsidP="0000210B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606B2">
              <w:rPr>
                <w:rFonts w:asciiTheme="minorHAnsi" w:hAnsiTheme="minorHAnsi"/>
                <w:color w:val="FF0000"/>
                <w:sz w:val="28"/>
                <w:szCs w:val="28"/>
              </w:rPr>
              <w:t>Název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: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 pro vybrané cílové skupiny</w:t>
            </w:r>
          </w:p>
        </w:tc>
      </w:tr>
      <w:tr w:rsidR="004F4FE3" w:rsidRPr="00444BE0" w:rsidTr="003E20F3">
        <w:trPr>
          <w:jc w:val="center"/>
        </w:trPr>
        <w:tc>
          <w:tcPr>
            <w:tcW w:w="2642" w:type="dxa"/>
          </w:tcPr>
          <w:p w:rsidR="004F4FE3" w:rsidRPr="00444BE0" w:rsidRDefault="004F4FE3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F4FE3" w:rsidRPr="00444BE0" w:rsidRDefault="004F4FE3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6. 1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4F4FE3" w:rsidRPr="00444BE0" w:rsidTr="003E20F3">
        <w:trPr>
          <w:jc w:val="center"/>
        </w:trPr>
        <w:tc>
          <w:tcPr>
            <w:tcW w:w="2642" w:type="dxa"/>
          </w:tcPr>
          <w:p w:rsidR="004F4FE3" w:rsidRPr="00444BE0" w:rsidRDefault="004F4FE3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4F4FE3" w:rsidRPr="00444BE0" w:rsidRDefault="004F4FE3" w:rsidP="003C044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3C0446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4F4FE3" w:rsidRPr="00444BE0" w:rsidTr="003E20F3">
        <w:trPr>
          <w:jc w:val="center"/>
        </w:trPr>
        <w:tc>
          <w:tcPr>
            <w:tcW w:w="2642" w:type="dxa"/>
          </w:tcPr>
          <w:p w:rsidR="004F4FE3" w:rsidRPr="00444BE0" w:rsidRDefault="004F4FE3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4F4FE3" w:rsidRPr="00444BE0" w:rsidRDefault="003C0446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4F4FE3" w:rsidRPr="00D84D70" w:rsidTr="003E20F3">
        <w:trPr>
          <w:jc w:val="center"/>
        </w:trPr>
        <w:tc>
          <w:tcPr>
            <w:tcW w:w="2642" w:type="dxa"/>
          </w:tcPr>
          <w:p w:rsidR="004F4FE3" w:rsidRPr="00444BE0" w:rsidRDefault="004F4FE3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4F4FE3" w:rsidRPr="00D84D70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4F4FE3" w:rsidRPr="00D84D70" w:rsidTr="003E20F3">
        <w:trPr>
          <w:jc w:val="center"/>
        </w:trPr>
        <w:tc>
          <w:tcPr>
            <w:tcW w:w="2642" w:type="dxa"/>
          </w:tcPr>
          <w:p w:rsidR="004F4FE3" w:rsidRPr="00444BE0" w:rsidRDefault="004F4FE3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4F4FE3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Materiál je metodický list pro učitele, podle kterého žáci </w:t>
            </w:r>
            <w:proofErr w:type="gramStart"/>
            <w:r>
              <w:rPr>
                <w:rFonts w:asciiTheme="minorHAnsi" w:hAnsiTheme="minorHAnsi"/>
                <w:sz w:val="28"/>
                <w:szCs w:val="28"/>
              </w:rPr>
              <w:t>pracují</w:t>
            </w:r>
            <w:proofErr w:type="gramEnd"/>
            <w:r>
              <w:rPr>
                <w:rFonts w:asciiTheme="minorHAnsi" w:hAnsiTheme="minorHAnsi"/>
                <w:sz w:val="28"/>
                <w:szCs w:val="28"/>
              </w:rPr>
              <w:t xml:space="preserve"> ve skupinách </w:t>
            </w:r>
            <w:proofErr w:type="gramStart"/>
            <w:r w:rsidR="0088189A">
              <w:rPr>
                <w:rFonts w:asciiTheme="minorHAnsi" w:hAnsiTheme="minorHAnsi"/>
                <w:sz w:val="28"/>
                <w:szCs w:val="28"/>
              </w:rPr>
              <w:t>identifikují</w:t>
            </w:r>
            <w:proofErr w:type="gramEnd"/>
            <w:r w:rsidR="0088189A">
              <w:rPr>
                <w:rFonts w:asciiTheme="minorHAnsi" w:hAnsiTheme="minorHAnsi"/>
                <w:sz w:val="28"/>
                <w:szCs w:val="28"/>
              </w:rPr>
              <w:t xml:space="preserve"> „neznámé“ služby ze zákona 108/2006 Sb. Tyto neznámé služby se potom společnou diskusí popisují. Druhou možností jejich objasnění je, že si je ve skutečné reálné podobě vyhledají na internetu a poté je prezentují ostatním.</w:t>
            </w:r>
          </w:p>
          <w:p w:rsidR="004F4FE3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4F4FE3" w:rsidRPr="00D84D70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4F4FE3" w:rsidRPr="00D84D70" w:rsidTr="003E20F3">
        <w:trPr>
          <w:jc w:val="center"/>
        </w:trPr>
        <w:tc>
          <w:tcPr>
            <w:tcW w:w="2642" w:type="dxa"/>
          </w:tcPr>
          <w:p w:rsidR="004F4FE3" w:rsidRPr="00444BE0" w:rsidRDefault="004F4FE3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4F4FE3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Zákon o sociálních službách, sociální služby</w:t>
            </w:r>
          </w:p>
          <w:p w:rsidR="004F4FE3" w:rsidRPr="00D84D70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4F4FE3" w:rsidRPr="00D84D70" w:rsidTr="003E20F3">
        <w:trPr>
          <w:jc w:val="center"/>
        </w:trPr>
        <w:tc>
          <w:tcPr>
            <w:tcW w:w="2642" w:type="dxa"/>
          </w:tcPr>
          <w:p w:rsidR="004F4FE3" w:rsidRPr="00444BE0" w:rsidRDefault="004F4FE3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4F4FE3" w:rsidRPr="00444BE0" w:rsidRDefault="004F4FE3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4F4FE3" w:rsidRPr="0000210B" w:rsidRDefault="004F4FE3" w:rsidP="003E20F3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bookmarkStart w:id="0" w:name="_GoBack"/>
            <w:r w:rsidRPr="0000210B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 xml:space="preserve">charakterizuje formy sociálních služeb </w:t>
            </w:r>
            <w:proofErr w:type="gramStart"/>
            <w:r w:rsidRPr="0000210B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ve</w:t>
            </w:r>
            <w:proofErr w:type="gramEnd"/>
          </w:p>
          <w:p w:rsidR="004F4FE3" w:rsidRPr="0000210B" w:rsidRDefault="004F4FE3" w:rsidP="003E20F3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00210B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vztahu k sociální situaci a specifickým</w:t>
            </w:r>
          </w:p>
          <w:p w:rsidR="004F4FE3" w:rsidRPr="0000210B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00210B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potřebám jednotlivých skupin klientů;</w:t>
            </w:r>
          </w:p>
          <w:bookmarkEnd w:id="0"/>
          <w:p w:rsidR="004F4FE3" w:rsidRPr="00D84D70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4F4FE3" w:rsidRPr="00D84D70" w:rsidTr="003E20F3">
        <w:trPr>
          <w:jc w:val="center"/>
        </w:trPr>
        <w:tc>
          <w:tcPr>
            <w:tcW w:w="2642" w:type="dxa"/>
          </w:tcPr>
          <w:p w:rsidR="004F4FE3" w:rsidRPr="00444BE0" w:rsidRDefault="004F4FE3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4F4FE3" w:rsidRPr="00D84D70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Skupinová práce žáků</w:t>
            </w:r>
          </w:p>
        </w:tc>
      </w:tr>
      <w:tr w:rsidR="004F4FE3" w:rsidRPr="00D84D70" w:rsidTr="003E20F3">
        <w:trPr>
          <w:jc w:val="center"/>
        </w:trPr>
        <w:tc>
          <w:tcPr>
            <w:tcW w:w="2642" w:type="dxa"/>
          </w:tcPr>
          <w:p w:rsidR="004F4FE3" w:rsidRPr="00444BE0" w:rsidRDefault="004F4FE3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 xml:space="preserve">Druh výukového </w:t>
            </w: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zdroje:</w:t>
            </w:r>
          </w:p>
        </w:tc>
        <w:tc>
          <w:tcPr>
            <w:tcW w:w="5905" w:type="dxa"/>
          </w:tcPr>
          <w:p w:rsidR="004F4FE3" w:rsidRPr="00D84D70" w:rsidRDefault="004F4FE3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lastRenderedPageBreak/>
              <w:t>Metodický list pro učitele</w:t>
            </w:r>
          </w:p>
        </w:tc>
      </w:tr>
    </w:tbl>
    <w:p w:rsidR="00E83490" w:rsidRDefault="00E83490"/>
    <w:p w:rsidR="00D84D70" w:rsidRDefault="00D84D70"/>
    <w:p w:rsidR="009030EF" w:rsidRPr="004F4FE3" w:rsidRDefault="009030EF" w:rsidP="009030EF">
      <w:pPr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eastAsia="Calibri"/>
          <w:b/>
          <w:kern w:val="0"/>
          <w:szCs w:val="24"/>
          <w:lang w:eastAsia="en-US"/>
        </w:rPr>
      </w:pPr>
      <w:r w:rsidRPr="004F4FE3">
        <w:rPr>
          <w:rFonts w:eastAsia="Calibri"/>
          <w:b/>
          <w:kern w:val="0"/>
          <w:szCs w:val="24"/>
          <w:lang w:eastAsia="en-US"/>
        </w:rPr>
        <w:t xml:space="preserve">Identifikace „neznámých služeb“ ze Zákona 108/2006 Sb. </w:t>
      </w:r>
    </w:p>
    <w:p w:rsidR="009030EF" w:rsidRPr="004F4FE3" w:rsidRDefault="009030EF" w:rsidP="009030E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720"/>
        <w:jc w:val="both"/>
        <w:textAlignment w:val="auto"/>
        <w:rPr>
          <w:rFonts w:eastAsia="Calibri"/>
          <w:b/>
          <w:kern w:val="0"/>
          <w:szCs w:val="24"/>
          <w:lang w:eastAsia="en-US"/>
        </w:rPr>
      </w:pPr>
      <w:r w:rsidRPr="004F4FE3">
        <w:rPr>
          <w:rFonts w:eastAsia="Calibri"/>
          <w:b/>
          <w:kern w:val="0"/>
          <w:szCs w:val="24"/>
          <w:lang w:eastAsia="en-US"/>
        </w:rPr>
        <w:t>Zadání pro žáky: Pročtěte si všechny služby dle Zákona 108/2006 Sb. a vypište si všechny, které jsou pro Vás neznámé.</w:t>
      </w:r>
    </w:p>
    <w:p w:rsidR="009030EF" w:rsidRPr="004F4FE3" w:rsidRDefault="009030EF" w:rsidP="009030E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708"/>
        <w:jc w:val="both"/>
        <w:textAlignment w:val="auto"/>
        <w:rPr>
          <w:rFonts w:eastAsia="Calibri"/>
          <w:kern w:val="0"/>
          <w:szCs w:val="24"/>
          <w:lang w:eastAsia="en-US"/>
        </w:rPr>
      </w:pPr>
      <w:r w:rsidRPr="004F4FE3">
        <w:rPr>
          <w:rFonts w:eastAsia="Calibri"/>
          <w:kern w:val="0"/>
          <w:szCs w:val="24"/>
          <w:lang w:eastAsia="en-US"/>
        </w:rPr>
        <w:t xml:space="preserve">Vyučující se ptá jednotlivých skupin, které </w:t>
      </w:r>
      <w:proofErr w:type="gramStart"/>
      <w:r w:rsidRPr="004F4FE3">
        <w:rPr>
          <w:rFonts w:eastAsia="Calibri"/>
          <w:kern w:val="0"/>
          <w:szCs w:val="24"/>
          <w:lang w:eastAsia="en-US"/>
        </w:rPr>
        <w:t>sociální  služby</w:t>
      </w:r>
      <w:proofErr w:type="gramEnd"/>
      <w:r w:rsidRPr="004F4FE3">
        <w:rPr>
          <w:rFonts w:eastAsia="Calibri"/>
          <w:kern w:val="0"/>
          <w:szCs w:val="24"/>
          <w:lang w:eastAsia="en-US"/>
        </w:rPr>
        <w:t xml:space="preserve"> pro ně byly neznámé. Zapisuje je na </w:t>
      </w:r>
      <w:proofErr w:type="spellStart"/>
      <w:r w:rsidRPr="004F4FE3">
        <w:rPr>
          <w:rFonts w:eastAsia="Calibri"/>
          <w:kern w:val="0"/>
          <w:szCs w:val="24"/>
          <w:lang w:eastAsia="en-US"/>
        </w:rPr>
        <w:t>flipchart</w:t>
      </w:r>
      <w:proofErr w:type="spellEnd"/>
      <w:r w:rsidRPr="004F4FE3">
        <w:rPr>
          <w:rFonts w:eastAsia="Calibri"/>
          <w:kern w:val="0"/>
          <w:szCs w:val="24"/>
          <w:lang w:eastAsia="en-US"/>
        </w:rPr>
        <w:t xml:space="preserve"> či tabuli. Poté rozvíjí diskusi a vyzývá žáky k tomu, aby vysvětlili tyto typy služeb.</w:t>
      </w:r>
    </w:p>
    <w:p w:rsidR="009030EF" w:rsidRPr="004F4FE3" w:rsidRDefault="009030EF" w:rsidP="009030E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708"/>
        <w:jc w:val="both"/>
        <w:textAlignment w:val="auto"/>
        <w:rPr>
          <w:rFonts w:eastAsia="Calibri"/>
          <w:kern w:val="0"/>
          <w:szCs w:val="24"/>
          <w:lang w:eastAsia="en-US"/>
        </w:rPr>
      </w:pPr>
      <w:r w:rsidRPr="004F4FE3">
        <w:rPr>
          <w:rFonts w:eastAsia="Calibri"/>
          <w:kern w:val="0"/>
          <w:szCs w:val="24"/>
          <w:lang w:eastAsia="en-US"/>
        </w:rPr>
        <w:t xml:space="preserve">Žáci z ostatních skupin (pokud znají odpověď) dávají informace o těchto službách, případně doplňuje vyučující. </w:t>
      </w:r>
    </w:p>
    <w:p w:rsidR="009030EF" w:rsidRPr="004F4FE3" w:rsidRDefault="009030EF" w:rsidP="009030E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708"/>
        <w:jc w:val="both"/>
        <w:textAlignment w:val="auto"/>
        <w:rPr>
          <w:rFonts w:eastAsia="Calibri"/>
          <w:b/>
          <w:kern w:val="0"/>
          <w:szCs w:val="24"/>
          <w:lang w:eastAsia="en-US"/>
        </w:rPr>
      </w:pPr>
      <w:r w:rsidRPr="004F4FE3">
        <w:rPr>
          <w:rFonts w:eastAsia="Calibri"/>
          <w:b/>
          <w:kern w:val="0"/>
          <w:szCs w:val="24"/>
          <w:lang w:eastAsia="en-US"/>
        </w:rPr>
        <w:t xml:space="preserve">Zadání pro žáky: </w:t>
      </w:r>
    </w:p>
    <w:p w:rsidR="009030EF" w:rsidRPr="004F4FE3" w:rsidRDefault="009030EF" w:rsidP="009030E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708"/>
        <w:jc w:val="both"/>
        <w:textAlignment w:val="auto"/>
        <w:rPr>
          <w:rFonts w:eastAsia="Calibri"/>
          <w:kern w:val="0"/>
          <w:szCs w:val="24"/>
          <w:lang w:eastAsia="en-US"/>
        </w:rPr>
      </w:pPr>
      <w:r w:rsidRPr="004F4FE3">
        <w:rPr>
          <w:rFonts w:eastAsia="Calibri"/>
          <w:kern w:val="0"/>
          <w:szCs w:val="24"/>
          <w:lang w:eastAsia="en-US"/>
        </w:rPr>
        <w:t>Vyhledejte na internetu typ Vám „neznámé“ služby</w:t>
      </w:r>
      <w:r w:rsidR="0088189A">
        <w:rPr>
          <w:rFonts w:eastAsia="Calibri"/>
          <w:kern w:val="0"/>
          <w:szCs w:val="24"/>
          <w:lang w:eastAsia="en-US"/>
        </w:rPr>
        <w:t xml:space="preserve">, která skutečně </w:t>
      </w:r>
      <w:proofErr w:type="gramStart"/>
      <w:r w:rsidR="0088189A">
        <w:rPr>
          <w:rFonts w:eastAsia="Calibri"/>
          <w:kern w:val="0"/>
          <w:szCs w:val="24"/>
          <w:lang w:eastAsia="en-US"/>
        </w:rPr>
        <w:t>existuje</w:t>
      </w:r>
      <w:r w:rsidRPr="004F4FE3">
        <w:rPr>
          <w:rFonts w:eastAsia="Calibri"/>
          <w:kern w:val="0"/>
          <w:szCs w:val="24"/>
          <w:lang w:eastAsia="en-US"/>
        </w:rPr>
        <w:t xml:space="preserve"> a prezentujte</w:t>
      </w:r>
      <w:proofErr w:type="gramEnd"/>
      <w:r w:rsidRPr="004F4FE3">
        <w:rPr>
          <w:rFonts w:eastAsia="Calibri"/>
          <w:kern w:val="0"/>
          <w:szCs w:val="24"/>
          <w:lang w:eastAsia="en-US"/>
        </w:rPr>
        <w:t xml:space="preserve"> poté ostatním, jak je realizovaná v praxi, co klientům nabízí.</w:t>
      </w:r>
    </w:p>
    <w:p w:rsidR="009030EF" w:rsidRPr="004F4FE3" w:rsidRDefault="009030EF" w:rsidP="009030E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360"/>
        <w:jc w:val="both"/>
        <w:textAlignment w:val="auto"/>
        <w:rPr>
          <w:rFonts w:eastAsia="Calibri"/>
          <w:kern w:val="0"/>
          <w:szCs w:val="24"/>
          <w:lang w:eastAsia="en-US"/>
        </w:rPr>
      </w:pPr>
    </w:p>
    <w:p w:rsidR="009030EF" w:rsidRPr="004F4FE3" w:rsidRDefault="009030EF" w:rsidP="009030E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708"/>
        <w:jc w:val="both"/>
        <w:textAlignment w:val="auto"/>
        <w:rPr>
          <w:rFonts w:eastAsia="Calibri"/>
          <w:kern w:val="0"/>
          <w:szCs w:val="24"/>
          <w:lang w:eastAsia="en-US"/>
        </w:rPr>
      </w:pPr>
      <w:r w:rsidRPr="004F4FE3">
        <w:rPr>
          <w:rFonts w:eastAsia="Calibri"/>
          <w:b/>
          <w:kern w:val="0"/>
          <w:szCs w:val="24"/>
          <w:lang w:eastAsia="en-US"/>
        </w:rPr>
        <w:t>Výstup:</w:t>
      </w:r>
      <w:r w:rsidRPr="004F4FE3">
        <w:rPr>
          <w:rFonts w:eastAsia="Calibri"/>
          <w:kern w:val="0"/>
          <w:szCs w:val="24"/>
          <w:lang w:eastAsia="en-US"/>
        </w:rPr>
        <w:t xml:space="preserve"> Diskuse nad službami, které studenti neznají. Vyučující dále rozvíjí diskusi, pro jakou cílovou skupinu by tyto služby byly vhodné.</w:t>
      </w:r>
    </w:p>
    <w:p w:rsidR="00F4030F" w:rsidRPr="004F4FE3" w:rsidRDefault="00F4030F">
      <w:pPr>
        <w:rPr>
          <w:szCs w:val="24"/>
        </w:rPr>
      </w:pPr>
    </w:p>
    <w:sectPr w:rsidR="00F4030F" w:rsidRPr="004F4FE3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03C" w:rsidRDefault="006A203C">
      <w:r>
        <w:separator/>
      </w:r>
    </w:p>
  </w:endnote>
  <w:endnote w:type="continuationSeparator" w:id="0">
    <w:p w:rsidR="006A203C" w:rsidRDefault="006A2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03C" w:rsidRDefault="006A203C">
      <w:r>
        <w:separator/>
      </w:r>
    </w:p>
  </w:footnote>
  <w:footnote w:type="continuationSeparator" w:id="0">
    <w:p w:rsidR="006A203C" w:rsidRDefault="006A20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0210B"/>
    <w:rsid w:val="00064AC5"/>
    <w:rsid w:val="000C1A12"/>
    <w:rsid w:val="00111425"/>
    <w:rsid w:val="0014178E"/>
    <w:rsid w:val="00147F21"/>
    <w:rsid w:val="002C249E"/>
    <w:rsid w:val="002D61F3"/>
    <w:rsid w:val="0031151A"/>
    <w:rsid w:val="003358AE"/>
    <w:rsid w:val="00353555"/>
    <w:rsid w:val="003846D5"/>
    <w:rsid w:val="003C0446"/>
    <w:rsid w:val="00401AAD"/>
    <w:rsid w:val="00444BE0"/>
    <w:rsid w:val="0048777F"/>
    <w:rsid w:val="004F36C3"/>
    <w:rsid w:val="004F4FE3"/>
    <w:rsid w:val="00535F2A"/>
    <w:rsid w:val="0059392F"/>
    <w:rsid w:val="005F6FF3"/>
    <w:rsid w:val="00663F3C"/>
    <w:rsid w:val="006A203C"/>
    <w:rsid w:val="006C6C30"/>
    <w:rsid w:val="00721E1B"/>
    <w:rsid w:val="007E68D8"/>
    <w:rsid w:val="0088189A"/>
    <w:rsid w:val="008E1472"/>
    <w:rsid w:val="009030EF"/>
    <w:rsid w:val="00997604"/>
    <w:rsid w:val="009A1C62"/>
    <w:rsid w:val="009D0B3D"/>
    <w:rsid w:val="00AB2B59"/>
    <w:rsid w:val="00AF3E8F"/>
    <w:rsid w:val="00B61582"/>
    <w:rsid w:val="00C30DBE"/>
    <w:rsid w:val="00C7475A"/>
    <w:rsid w:val="00CB1248"/>
    <w:rsid w:val="00D51CC3"/>
    <w:rsid w:val="00D53046"/>
    <w:rsid w:val="00D84D70"/>
    <w:rsid w:val="00E716DD"/>
    <w:rsid w:val="00E83490"/>
    <w:rsid w:val="00EE51C7"/>
    <w:rsid w:val="00F4030F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0211C-34CC-4F43-98C3-A735ECB5D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</TotalTime>
  <Pages>2</Pages>
  <Words>293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2013-05-29T07:42:00Z</dcterms:created>
  <dcterms:modified xsi:type="dcterms:W3CDTF">2013-05-29T07:42:00Z</dcterms:modified>
</cp:coreProperties>
</file>