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A1798" w:rsidRDefault="004A1798" w:rsidP="004A179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A1798" w:rsidRPr="00F7183A" w:rsidRDefault="004A1798" w:rsidP="004A179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VY_52_INOVACE_3.A_18</w:t>
            </w:r>
            <w:bookmarkStart w:id="0" w:name="_GoBack"/>
            <w:bookmarkEnd w:id="0"/>
          </w:p>
          <w:p w:rsidR="004A1798" w:rsidRPr="00F7183A" w:rsidRDefault="004A1798" w:rsidP="004A179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4A1798" w:rsidRPr="00F7183A" w:rsidRDefault="004A1798" w:rsidP="004A179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 Základní pojmy z oblasti sociálních služeb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0D437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15. 1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0D4372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0D437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0D437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pojmový kvíz, který slouží k ověření základních pojmů z oblasti sociálních služeb.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0D437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Cílová skupina sociálních služeb, druhy sociálních služeb, formy sociálních služeb, inspekce kvality sociálních služeb, příspěvek na péči, veřejný závazek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EE3F27" w:rsidRPr="00EE3F27" w:rsidRDefault="00EE3F27" w:rsidP="00EE3F27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EE3F2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poskytne klientovi základní radu a pomoc</w:t>
            </w:r>
          </w:p>
          <w:p w:rsidR="00EE3F27" w:rsidRPr="00EE3F27" w:rsidRDefault="00EE3F27" w:rsidP="00EE3F27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EE3F2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v jeho sociální situaci, a to způsobem</w:t>
            </w:r>
          </w:p>
          <w:p w:rsidR="00D84D70" w:rsidRDefault="00EE3F27" w:rsidP="00EE3F27">
            <w:pPr>
              <w:rPr>
                <w:rFonts w:asciiTheme="minorHAnsi" w:hAnsiTheme="minorHAnsi"/>
                <w:sz w:val="28"/>
                <w:szCs w:val="28"/>
              </w:rPr>
            </w:pPr>
            <w:r w:rsidRPr="00EE3F2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srozumitelným pro laika</w:t>
            </w:r>
            <w:r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 (na základě orientace v pojmech)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EE3F2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(skupinová) práce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EE3F2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Cvičný text – pojmový kvíz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Pojmový kvíz</w:t>
      </w:r>
    </w:p>
    <w:p w:rsidR="000D4372" w:rsidRDefault="000D4372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0D4372" w:rsidRDefault="000D4372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Zadání pro žáky:</w:t>
      </w:r>
    </w:p>
    <w:p w:rsidR="000D4372" w:rsidRDefault="000D4372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proofErr w:type="spellStart"/>
      <w:r>
        <w:rPr>
          <w:rFonts w:ascii="PalatinoCE-Bold" w:hAnsi="PalatinoCE-Bold" w:cs="PalatinoCE-Bold"/>
          <w:b/>
          <w:bCs/>
          <w:kern w:val="0"/>
          <w:szCs w:val="24"/>
        </w:rPr>
        <w:t>Přiřaďtě</w:t>
      </w:r>
      <w:proofErr w:type="spellEnd"/>
      <w:r>
        <w:rPr>
          <w:rFonts w:ascii="PalatinoCE-Bold" w:hAnsi="PalatinoCE-Bold" w:cs="PalatinoCE-Bold"/>
          <w:b/>
          <w:bCs/>
          <w:kern w:val="0"/>
          <w:szCs w:val="24"/>
        </w:rPr>
        <w:t xml:space="preserve"> jednotlivé pojmy z levého sloupce (tedy číslo) k jejich vysvětlení z pravého sloupce (tedy k písmenu). </w:t>
      </w:r>
    </w:p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3823F4" w:rsidRDefault="003823F4" w:rsidP="006A70D7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6A70D7" w:rsidTr="006A70D7">
        <w:tc>
          <w:tcPr>
            <w:tcW w:w="4888" w:type="dxa"/>
          </w:tcPr>
          <w:p w:rsidR="006A70D7" w:rsidRPr="006F6A4F" w:rsidRDefault="000D4372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Veřejný závazek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</w:t>
            </w:r>
            <w:r w:rsidR="006F6A4F"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sou členěny podle § 33 zákona č.108/2006 Sb. na pobytové, ambulantní, terénní.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Inspekce poskytování sociálních služeb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Pracovník vykonávající přímou péči o klienta v pobytovém či ambulantním zařízení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Cílová skupina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Soubor zveřejněných informací o sociální službě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Formy sociálních služeb</w:t>
            </w:r>
          </w:p>
        </w:tc>
        <w:tc>
          <w:tcPr>
            <w:tcW w:w="4889" w:type="dxa"/>
          </w:tcPr>
          <w:p w:rsidR="006A70D7" w:rsidRPr="000D4372" w:rsidRDefault="006F6A4F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osoba, které je poskytována sociální služba.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Druhy sociálních služeb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Pracovník, který pro práci v sociálních službách musí mít vzdělání VŠ nebo VOŠ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Zařízení sociálních služeb</w:t>
            </w:r>
          </w:p>
        </w:tc>
        <w:tc>
          <w:tcPr>
            <w:tcW w:w="4889" w:type="dxa"/>
          </w:tcPr>
          <w:p w:rsidR="006A70D7" w:rsidRPr="000D4372" w:rsidRDefault="006F6A4F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okruh osob, kterým je poskytována sociální služba.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 xml:space="preserve">Sociální </w:t>
            </w:r>
            <w:r w:rsid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pracovník</w:t>
            </w:r>
          </w:p>
        </w:tc>
        <w:tc>
          <w:tcPr>
            <w:tcW w:w="4889" w:type="dxa"/>
          </w:tcPr>
          <w:p w:rsidR="006F6A4F" w:rsidRPr="000D4372" w:rsidRDefault="006F6A4F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textAlignment w:val="auto"/>
              <w:rPr>
                <w:rFonts w:asciiTheme="minorHAnsi" w:hAnsiTheme="minorHAnsi" w:cs="PalatinoCE-Roman"/>
                <w:kern w:val="0"/>
                <w:sz w:val="22"/>
                <w:szCs w:val="22"/>
              </w:rPr>
            </w:pPr>
            <w:proofErr w:type="gramStart"/>
            <w:r w:rsidRPr="000D4372">
              <w:rPr>
                <w:rFonts w:asciiTheme="minorHAnsi" w:hAnsiTheme="minorHAnsi" w:cs="PalatinoCE-Roman"/>
                <w:b/>
                <w:kern w:val="0"/>
                <w:sz w:val="22"/>
                <w:szCs w:val="22"/>
              </w:rPr>
              <w:t>se člení</w:t>
            </w:r>
            <w:proofErr w:type="gramEnd"/>
            <w:r w:rsidRPr="000D4372">
              <w:rPr>
                <w:rFonts w:asciiTheme="minorHAnsi" w:hAnsiTheme="minorHAnsi" w:cs="PalatinoCE-Roman"/>
                <w:b/>
                <w:kern w:val="0"/>
                <w:sz w:val="22"/>
                <w:szCs w:val="22"/>
              </w:rPr>
              <w:t xml:space="preserve"> podle § 32 zákona č.108/2006 Sb. na služby sociální péče, služby sociální prevence a sociální poradenství</w:t>
            </w:r>
            <w:r w:rsidRPr="000D4372">
              <w:rPr>
                <w:rFonts w:asciiTheme="minorHAnsi" w:hAnsiTheme="minorHAnsi" w:cs="PalatinoCE-Roman"/>
                <w:kern w:val="0"/>
                <w:sz w:val="22"/>
                <w:szCs w:val="22"/>
              </w:rPr>
              <w:t>.</w:t>
            </w:r>
          </w:p>
          <w:p w:rsidR="006A70D7" w:rsidRDefault="006A70D7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Standardy kvality sociálních služeb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A</w:t>
            </w:r>
            <w:r w:rsidR="006F6A4F"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mbulantní a pobytové služby, kde místem interakce s uživatelem je budova. Jednotlivé druhy jsou taxativně vymezeny v § 34 zákona č.108/2006 Sb.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6A70D7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Příspěvek na péči</w:t>
            </w:r>
          </w:p>
        </w:tc>
        <w:tc>
          <w:tcPr>
            <w:tcW w:w="4889" w:type="dxa"/>
          </w:tcPr>
          <w:p w:rsidR="006A70D7" w:rsidRPr="000D4372" w:rsidRDefault="006F6A4F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státní kontrola naplňování registračních podmínek, povinností</w:t>
            </w:r>
          </w:p>
        </w:tc>
      </w:tr>
      <w:tr w:rsidR="006A70D7" w:rsidTr="006A70D7">
        <w:tc>
          <w:tcPr>
            <w:tcW w:w="4888" w:type="dxa"/>
          </w:tcPr>
          <w:p w:rsidR="006A70D7" w:rsidRPr="006F6A4F" w:rsidRDefault="00145E3E" w:rsidP="006F6A4F">
            <w:pPr>
              <w:pStyle w:val="Odstavecseseznamem"/>
              <w:widowControl/>
              <w:numPr>
                <w:ilvl w:val="0"/>
                <w:numId w:val="6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6F6A4F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Pracovník v sociálních službách</w:t>
            </w:r>
          </w:p>
        </w:tc>
        <w:tc>
          <w:tcPr>
            <w:tcW w:w="4889" w:type="dxa"/>
          </w:tcPr>
          <w:p w:rsidR="006A70D7" w:rsidRPr="000D4372" w:rsidRDefault="000D4372" w:rsidP="000D4372">
            <w:pPr>
              <w:pStyle w:val="Odstavecseseznamem"/>
              <w:widowControl/>
              <w:numPr>
                <w:ilvl w:val="0"/>
                <w:numId w:val="7"/>
              </w:numPr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 w:rsidRPr="000D4372"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Finanční podpora pro osobu závislou na péči jiné osoby</w:t>
            </w:r>
          </w:p>
        </w:tc>
      </w:tr>
    </w:tbl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A75" w:rsidRDefault="003C4A75">
      <w:r>
        <w:separator/>
      </w:r>
    </w:p>
  </w:endnote>
  <w:endnote w:type="continuationSeparator" w:id="0">
    <w:p w:rsidR="003C4A75" w:rsidRDefault="003C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CE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A75" w:rsidRDefault="003C4A75">
      <w:r>
        <w:separator/>
      </w:r>
    </w:p>
  </w:footnote>
  <w:footnote w:type="continuationSeparator" w:id="0">
    <w:p w:rsidR="003C4A75" w:rsidRDefault="003C4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6A41F1"/>
    <w:multiLevelType w:val="hybridMultilevel"/>
    <w:tmpl w:val="E6EEC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46258"/>
    <w:multiLevelType w:val="hybridMultilevel"/>
    <w:tmpl w:val="4EB4E9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51DC6"/>
    <w:rsid w:val="00064AC5"/>
    <w:rsid w:val="000C1A12"/>
    <w:rsid w:val="000D4372"/>
    <w:rsid w:val="00111425"/>
    <w:rsid w:val="001339D1"/>
    <w:rsid w:val="0014178E"/>
    <w:rsid w:val="00145E3E"/>
    <w:rsid w:val="0025064C"/>
    <w:rsid w:val="00275A3D"/>
    <w:rsid w:val="002C249E"/>
    <w:rsid w:val="002D61F3"/>
    <w:rsid w:val="0031151A"/>
    <w:rsid w:val="003358AE"/>
    <w:rsid w:val="00353555"/>
    <w:rsid w:val="003823F4"/>
    <w:rsid w:val="003846D5"/>
    <w:rsid w:val="003C4A75"/>
    <w:rsid w:val="003D6815"/>
    <w:rsid w:val="00401AAD"/>
    <w:rsid w:val="00444BE0"/>
    <w:rsid w:val="00450458"/>
    <w:rsid w:val="0045480B"/>
    <w:rsid w:val="0048777F"/>
    <w:rsid w:val="004A1798"/>
    <w:rsid w:val="004F36C3"/>
    <w:rsid w:val="00535F2A"/>
    <w:rsid w:val="00554158"/>
    <w:rsid w:val="0059392F"/>
    <w:rsid w:val="005F51C2"/>
    <w:rsid w:val="005F6FF3"/>
    <w:rsid w:val="00663F3C"/>
    <w:rsid w:val="006A70D7"/>
    <w:rsid w:val="006C6C30"/>
    <w:rsid w:val="006F6A4F"/>
    <w:rsid w:val="0071771B"/>
    <w:rsid w:val="00721E1B"/>
    <w:rsid w:val="007E68D8"/>
    <w:rsid w:val="008E1472"/>
    <w:rsid w:val="00997604"/>
    <w:rsid w:val="009A1C62"/>
    <w:rsid w:val="009D0B3D"/>
    <w:rsid w:val="00AB2B59"/>
    <w:rsid w:val="00B61582"/>
    <w:rsid w:val="00BA3DC7"/>
    <w:rsid w:val="00C30DBE"/>
    <w:rsid w:val="00C7475A"/>
    <w:rsid w:val="00CB1248"/>
    <w:rsid w:val="00D51CC3"/>
    <w:rsid w:val="00D53046"/>
    <w:rsid w:val="00D84D70"/>
    <w:rsid w:val="00E83490"/>
    <w:rsid w:val="00EE3F27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6A4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6A4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DE39C-727A-42EB-8520-A4B448113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2013-05-29T09:16:00Z</dcterms:created>
  <dcterms:modified xsi:type="dcterms:W3CDTF">2013-05-29T09:16:00Z</dcterms:modified>
</cp:coreProperties>
</file>