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Default="00D84D70" w:rsidP="000C1A12">
      <w:pPr>
        <w:ind w:left="-426" w:right="-143"/>
        <w:jc w:val="center"/>
      </w:pPr>
      <w:r>
        <w:rPr>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EC4D7E">
        <w:t xml:space="preserve">  </w:t>
      </w:r>
    </w:p>
    <w:p w:rsidR="000C1A12" w:rsidRPr="007F141D" w:rsidRDefault="000C1A12" w:rsidP="000C1A12">
      <w:pPr>
        <w:jc w:val="center"/>
        <w:rPr>
          <w:sz w:val="16"/>
        </w:rPr>
      </w:pPr>
    </w:p>
    <w:p w:rsidR="000C1A12" w:rsidRDefault="00D84D70" w:rsidP="000C1A12">
      <w:pPr>
        <w:jc w:val="center"/>
      </w:pPr>
      <w:r>
        <w:rPr>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Default="00F84D33"/>
    <w:p w:rsidR="00D84D70" w:rsidRDefault="00D84D70"/>
    <w:tbl>
      <w:tblPr>
        <w:tblStyle w:val="Mkatabulky"/>
        <w:tblW w:w="0" w:type="auto"/>
        <w:jc w:val="center"/>
        <w:tblLook w:val="04A0" w:firstRow="1" w:lastRow="0" w:firstColumn="1" w:lastColumn="0" w:noHBand="0" w:noVBand="1"/>
      </w:tblPr>
      <w:tblGrid>
        <w:gridCol w:w="2642"/>
        <w:gridCol w:w="5905"/>
      </w:tblGrid>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D84D70" w:rsidRPr="00D84D70" w:rsidRDefault="00444BE0">
            <w:pPr>
              <w:rPr>
                <w:rFonts w:asciiTheme="minorHAnsi" w:hAnsiTheme="minorHAnsi"/>
                <w:sz w:val="28"/>
                <w:szCs w:val="28"/>
              </w:rPr>
            </w:pPr>
            <w:r>
              <w:rPr>
                <w:rFonts w:asciiTheme="minorHAnsi" w:hAnsiTheme="minorHAnsi"/>
                <w:sz w:val="28"/>
                <w:szCs w:val="28"/>
              </w:rPr>
              <w:t>Mírová 218/6, Dubí III</w:t>
            </w:r>
            <w:r w:rsidR="00D84D70" w:rsidRPr="00D84D70">
              <w:rPr>
                <w:rFonts w:asciiTheme="minorHAnsi" w:hAnsiTheme="minorHAnsi"/>
                <w:sz w:val="28"/>
                <w:szCs w:val="28"/>
              </w:rPr>
              <w:t xml:space="preserve"> </w:t>
            </w:r>
            <w:proofErr w:type="spellStart"/>
            <w:r w:rsidR="00D84D70" w:rsidRPr="00D84D70">
              <w:rPr>
                <w:rFonts w:asciiTheme="minorHAnsi" w:hAnsiTheme="minorHAnsi"/>
                <w:sz w:val="28"/>
                <w:szCs w:val="28"/>
              </w:rPr>
              <w:t>Pozorka</w:t>
            </w:r>
            <w:proofErr w:type="spellEnd"/>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KLÍČE K POZNÁVÁNÍ</w:t>
            </w:r>
          </w:p>
        </w:tc>
      </w:tr>
      <w:tr w:rsidR="00D84D70" w:rsidRPr="00D84D70" w:rsidTr="00D84D70">
        <w:trPr>
          <w:jc w:val="center"/>
        </w:trPr>
        <w:tc>
          <w:tcPr>
            <w:tcW w:w="2642" w:type="dxa"/>
          </w:tcPr>
          <w:p w:rsidR="00D84D70" w:rsidRPr="00D84D70" w:rsidRDefault="00D84D70" w:rsidP="00D84D70">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D84D70" w:rsidRPr="00D84D70" w:rsidRDefault="00D84D70">
            <w:pPr>
              <w:rPr>
                <w:rFonts w:asciiTheme="minorHAnsi" w:hAnsiTheme="minorHAnsi"/>
                <w:sz w:val="28"/>
                <w:szCs w:val="28"/>
              </w:rPr>
            </w:pPr>
            <w:r w:rsidRPr="00D84D70">
              <w:rPr>
                <w:rStyle w:val="datalabel"/>
                <w:rFonts w:asciiTheme="minorHAnsi" w:hAnsiTheme="minorHAnsi"/>
                <w:sz w:val="28"/>
                <w:szCs w:val="28"/>
              </w:rPr>
              <w:t>CZ.1.07/1.5.00/34.0928</w:t>
            </w:r>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905" w:type="dxa"/>
          </w:tcPr>
          <w:p w:rsidR="003541B5" w:rsidRDefault="003541B5" w:rsidP="003541B5">
            <w:pPr>
              <w:rPr>
                <w:rFonts w:asciiTheme="minorHAnsi" w:hAnsiTheme="minorHAnsi"/>
                <w:color w:val="FF0000"/>
                <w:sz w:val="28"/>
                <w:szCs w:val="28"/>
              </w:rPr>
            </w:pPr>
            <w:r>
              <w:rPr>
                <w:rFonts w:asciiTheme="minorHAnsi" w:hAnsiTheme="minorHAnsi"/>
                <w:color w:val="FF0000"/>
                <w:sz w:val="28"/>
                <w:szCs w:val="28"/>
              </w:rPr>
              <w:t>V/2</w:t>
            </w:r>
            <w:r w:rsidRPr="00444BE0">
              <w:rPr>
                <w:rFonts w:asciiTheme="minorHAnsi" w:hAnsiTheme="minorHAnsi"/>
                <w:color w:val="FF0000"/>
                <w:sz w:val="28"/>
                <w:szCs w:val="28"/>
              </w:rPr>
              <w:t xml:space="preserve"> Inovace a zkvalitnění </w:t>
            </w:r>
            <w:r>
              <w:rPr>
                <w:rFonts w:asciiTheme="minorHAnsi" w:hAnsiTheme="minorHAnsi"/>
                <w:color w:val="FF0000"/>
                <w:sz w:val="28"/>
                <w:szCs w:val="28"/>
              </w:rPr>
              <w:t>výuky směřující k rozvoji odborných kompetencí žáků středních škol</w:t>
            </w:r>
          </w:p>
          <w:p w:rsidR="00D84D70" w:rsidRDefault="00D84D70" w:rsidP="008A3675">
            <w:pPr>
              <w:rPr>
                <w:rFonts w:asciiTheme="minorHAnsi" w:hAnsiTheme="minorHAnsi"/>
                <w:color w:val="FF0000"/>
                <w:sz w:val="28"/>
                <w:szCs w:val="28"/>
              </w:rPr>
            </w:pPr>
          </w:p>
          <w:p w:rsidR="003D3DCB" w:rsidRPr="00444BE0" w:rsidRDefault="003D3DCB" w:rsidP="008A3675">
            <w:pPr>
              <w:rPr>
                <w:rFonts w:asciiTheme="minorHAnsi" w:hAnsiTheme="minorHAnsi"/>
                <w:color w:val="FF0000"/>
                <w:sz w:val="28"/>
                <w:szCs w:val="28"/>
              </w:rPr>
            </w:pPr>
            <w:bookmarkStart w:id="0" w:name="_GoBack"/>
            <w:bookmarkEnd w:id="0"/>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905" w:type="dxa"/>
          </w:tcPr>
          <w:p w:rsidR="003541B5" w:rsidRPr="00F7183A" w:rsidRDefault="003541B5" w:rsidP="003541B5">
            <w:pPr>
              <w:textAlignment w:val="auto"/>
              <w:rPr>
                <w:rFonts w:ascii="Calibri" w:hAnsi="Calibri"/>
                <w:color w:val="FF0000"/>
                <w:kern w:val="2"/>
                <w:sz w:val="28"/>
                <w:szCs w:val="28"/>
              </w:rPr>
            </w:pPr>
            <w:r>
              <w:rPr>
                <w:rFonts w:ascii="Calibri" w:hAnsi="Calibri"/>
                <w:color w:val="FF0000"/>
                <w:kern w:val="2"/>
                <w:sz w:val="28"/>
                <w:szCs w:val="28"/>
              </w:rPr>
              <w:t>VY_52_INOVACE_3.A_21</w:t>
            </w:r>
          </w:p>
          <w:p w:rsidR="003541B5" w:rsidRPr="00F7183A" w:rsidRDefault="003541B5" w:rsidP="003541B5">
            <w:pPr>
              <w:textAlignment w:val="auto"/>
              <w:rPr>
                <w:rFonts w:ascii="Calibri" w:hAnsi="Calibri"/>
                <w:color w:val="FF0000"/>
                <w:kern w:val="2"/>
                <w:sz w:val="28"/>
                <w:szCs w:val="28"/>
              </w:rPr>
            </w:pPr>
            <w:r w:rsidRPr="00F7183A">
              <w:rPr>
                <w:rFonts w:ascii="Calibri" w:hAnsi="Calibri"/>
                <w:color w:val="FF0000"/>
                <w:kern w:val="2"/>
                <w:sz w:val="28"/>
                <w:szCs w:val="28"/>
              </w:rPr>
              <w:t>Téma sady: Orientace v systému a kvalitě sociálních služeb</w:t>
            </w:r>
          </w:p>
          <w:p w:rsidR="003541B5" w:rsidRPr="00F7183A" w:rsidRDefault="003541B5" w:rsidP="003541B5">
            <w:pPr>
              <w:textAlignment w:val="auto"/>
              <w:rPr>
                <w:rFonts w:ascii="Calibri" w:hAnsi="Calibri"/>
                <w:color w:val="FF0000"/>
                <w:kern w:val="2"/>
                <w:sz w:val="28"/>
                <w:szCs w:val="28"/>
              </w:rPr>
            </w:pPr>
            <w:r>
              <w:rPr>
                <w:rFonts w:ascii="Calibri" w:hAnsi="Calibri"/>
                <w:color w:val="FF0000"/>
                <w:kern w:val="2"/>
                <w:sz w:val="28"/>
                <w:szCs w:val="28"/>
              </w:rPr>
              <w:t>Název: Tvorba individuálního plánu</w:t>
            </w:r>
          </w:p>
          <w:p w:rsidR="00D84D70" w:rsidRPr="00444BE0" w:rsidRDefault="00D84D70">
            <w:pPr>
              <w:rPr>
                <w:rFonts w:asciiTheme="minorHAnsi" w:hAnsiTheme="minorHAnsi"/>
                <w:color w:val="FF0000"/>
                <w:sz w:val="28"/>
                <w:szCs w:val="28"/>
              </w:rPr>
            </w:pPr>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905" w:type="dxa"/>
          </w:tcPr>
          <w:p w:rsidR="00D84D70" w:rsidRPr="00444BE0" w:rsidRDefault="008A3675">
            <w:pPr>
              <w:rPr>
                <w:rFonts w:asciiTheme="minorHAnsi" w:hAnsiTheme="minorHAnsi"/>
                <w:color w:val="FF0000"/>
                <w:sz w:val="28"/>
                <w:szCs w:val="28"/>
              </w:rPr>
            </w:pPr>
            <w:proofErr w:type="gramStart"/>
            <w:r>
              <w:rPr>
                <w:rFonts w:asciiTheme="minorHAnsi" w:hAnsiTheme="minorHAnsi"/>
                <w:color w:val="FF0000"/>
                <w:sz w:val="28"/>
                <w:szCs w:val="28"/>
              </w:rPr>
              <w:t>8.1</w:t>
            </w:r>
            <w:r w:rsidR="00D84D70" w:rsidRPr="00444BE0">
              <w:rPr>
                <w:rFonts w:asciiTheme="minorHAnsi" w:hAnsiTheme="minorHAnsi"/>
                <w:color w:val="FF0000"/>
                <w:sz w:val="28"/>
                <w:szCs w:val="28"/>
              </w:rPr>
              <w:t>. 2013</w:t>
            </w:r>
            <w:proofErr w:type="gramEnd"/>
            <w:r w:rsidR="00D84D70" w:rsidRPr="00444BE0">
              <w:rPr>
                <w:rFonts w:asciiTheme="minorHAnsi" w:hAnsiTheme="minorHAnsi"/>
                <w:color w:val="FF0000"/>
                <w:sz w:val="28"/>
                <w:szCs w:val="28"/>
              </w:rPr>
              <w:t xml:space="preserve"> (Po pilotáži)</w:t>
            </w: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Pr>
          <w:p w:rsidR="00D84D70" w:rsidRPr="00444BE0" w:rsidRDefault="00444BE0">
            <w:pPr>
              <w:rPr>
                <w:rFonts w:asciiTheme="minorHAnsi" w:hAnsiTheme="minorHAnsi"/>
                <w:color w:val="FF0000"/>
                <w:sz w:val="28"/>
                <w:szCs w:val="28"/>
              </w:rPr>
            </w:pPr>
            <w:r w:rsidRPr="00444BE0">
              <w:rPr>
                <w:rFonts w:asciiTheme="minorHAnsi" w:hAnsiTheme="minorHAnsi"/>
                <w:color w:val="FF0000"/>
                <w:sz w:val="28"/>
                <w:szCs w:val="28"/>
              </w:rPr>
              <w:t>Mgr.</w:t>
            </w:r>
            <w:r w:rsidR="008A3675">
              <w:rPr>
                <w:rFonts w:asciiTheme="minorHAnsi" w:hAnsiTheme="minorHAnsi"/>
                <w:color w:val="FF0000"/>
                <w:sz w:val="28"/>
                <w:szCs w:val="28"/>
              </w:rPr>
              <w:t xml:space="preserve"> Kateřina Svobodová</w:t>
            </w: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905" w:type="dxa"/>
          </w:tcPr>
          <w:p w:rsidR="00D84D70" w:rsidRPr="00444BE0" w:rsidRDefault="008A3675">
            <w:pPr>
              <w:rPr>
                <w:rFonts w:asciiTheme="minorHAnsi" w:hAnsiTheme="minorHAnsi"/>
                <w:color w:val="FF0000"/>
                <w:sz w:val="28"/>
                <w:szCs w:val="28"/>
              </w:rPr>
            </w:pPr>
            <w:r>
              <w:rPr>
                <w:rFonts w:asciiTheme="minorHAnsi" w:hAnsiTheme="minorHAnsi"/>
                <w:color w:val="FF0000"/>
                <w:sz w:val="28"/>
                <w:szCs w:val="28"/>
              </w:rPr>
              <w:t>Sociální služby</w:t>
            </w: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Pr>
          <w:p w:rsidR="00D84D70" w:rsidRPr="00D84D70" w:rsidRDefault="00444BE0">
            <w:pPr>
              <w:rPr>
                <w:rFonts w:asciiTheme="minorHAnsi" w:hAnsiTheme="minorHAnsi"/>
                <w:sz w:val="28"/>
                <w:szCs w:val="28"/>
              </w:rPr>
            </w:pPr>
            <w:r w:rsidRPr="00444BE0">
              <w:rPr>
                <w:rFonts w:asciiTheme="minorHAnsi" w:hAnsiTheme="minorHAnsi"/>
                <w:color w:val="FF0000"/>
                <w:sz w:val="28"/>
                <w:szCs w:val="28"/>
              </w:rPr>
              <w:t>III.</w:t>
            </w: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905" w:type="dxa"/>
          </w:tcPr>
          <w:p w:rsidR="00D84D70" w:rsidRDefault="008A3675">
            <w:pPr>
              <w:rPr>
                <w:rFonts w:asciiTheme="minorHAnsi" w:hAnsiTheme="minorHAnsi"/>
                <w:sz w:val="28"/>
                <w:szCs w:val="28"/>
              </w:rPr>
            </w:pPr>
            <w:r>
              <w:rPr>
                <w:rFonts w:asciiTheme="minorHAnsi" w:hAnsiTheme="minorHAnsi"/>
                <w:sz w:val="28"/>
                <w:szCs w:val="28"/>
              </w:rPr>
              <w:t>Materiál je kombinací konkrétního případu patnáctiletého chlapce a modelového formuláře individuálního plánu. Žáci se mají pokusit vytvořit modelový individuální plán.</w:t>
            </w:r>
          </w:p>
          <w:p w:rsidR="00D84D70" w:rsidRDefault="00D84D70">
            <w:pPr>
              <w:rPr>
                <w:rFonts w:asciiTheme="minorHAnsi" w:hAnsiTheme="minorHAnsi"/>
                <w:sz w:val="28"/>
                <w:szCs w:val="28"/>
              </w:rPr>
            </w:pPr>
          </w:p>
          <w:p w:rsidR="00D84D70" w:rsidRPr="00D84D70" w:rsidRDefault="00D84D70">
            <w:pPr>
              <w:rPr>
                <w:rFonts w:asciiTheme="minorHAnsi" w:hAnsiTheme="minorHAnsi"/>
                <w:sz w:val="28"/>
                <w:szCs w:val="28"/>
              </w:rPr>
            </w:pP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905" w:type="dxa"/>
          </w:tcPr>
          <w:p w:rsidR="00D84D70" w:rsidRDefault="008A3675">
            <w:pPr>
              <w:rPr>
                <w:rFonts w:asciiTheme="minorHAnsi" w:hAnsiTheme="minorHAnsi"/>
                <w:sz w:val="28"/>
                <w:szCs w:val="28"/>
              </w:rPr>
            </w:pPr>
            <w:r>
              <w:rPr>
                <w:rFonts w:asciiTheme="minorHAnsi" w:hAnsiTheme="minorHAnsi"/>
                <w:sz w:val="28"/>
                <w:szCs w:val="28"/>
              </w:rPr>
              <w:t>Individuální plánování sociální služby, uživatel služby, osobní cíle uživatele služby</w:t>
            </w:r>
          </w:p>
          <w:p w:rsidR="00D84D70" w:rsidRPr="00D84D70" w:rsidRDefault="00D84D70">
            <w:pPr>
              <w:rPr>
                <w:rFonts w:asciiTheme="minorHAnsi" w:hAnsiTheme="minorHAnsi"/>
                <w:sz w:val="28"/>
                <w:szCs w:val="28"/>
              </w:rPr>
            </w:pPr>
          </w:p>
        </w:tc>
      </w:tr>
      <w:tr w:rsidR="00D84D70" w:rsidRPr="00D84D70" w:rsidTr="00D84D70">
        <w:trPr>
          <w:jc w:val="center"/>
        </w:trPr>
        <w:tc>
          <w:tcPr>
            <w:tcW w:w="2642" w:type="dxa"/>
          </w:tcPr>
          <w:p w:rsidR="00D84D70" w:rsidRPr="00444BE0" w:rsidRDefault="00FA77EF" w:rsidP="00FA77EF">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r w:rsidR="00D84D70" w:rsidRPr="00444BE0">
              <w:rPr>
                <w:rFonts w:asciiTheme="minorHAnsi" w:hAnsiTheme="minorHAnsi"/>
                <w:b/>
                <w:color w:val="FF0000"/>
                <w:sz w:val="28"/>
                <w:szCs w:val="28"/>
              </w:rPr>
              <w:t>:</w:t>
            </w:r>
          </w:p>
          <w:p w:rsidR="00FA77EF" w:rsidRPr="00444BE0" w:rsidRDefault="00FA77EF" w:rsidP="00FA77EF">
            <w:pPr>
              <w:rPr>
                <w:rFonts w:asciiTheme="minorHAnsi" w:hAnsiTheme="minorHAnsi"/>
                <w:b/>
                <w:color w:val="FF0000"/>
                <w:sz w:val="28"/>
                <w:szCs w:val="28"/>
              </w:rPr>
            </w:pPr>
          </w:p>
        </w:tc>
        <w:tc>
          <w:tcPr>
            <w:tcW w:w="5905" w:type="dxa"/>
          </w:tcPr>
          <w:p w:rsidR="00D84D70" w:rsidRPr="003541B5" w:rsidRDefault="008A3675">
            <w:pPr>
              <w:rPr>
                <w:rFonts w:asciiTheme="minorHAnsi" w:hAnsiTheme="minorHAnsi"/>
                <w:sz w:val="28"/>
                <w:szCs w:val="28"/>
              </w:rPr>
            </w:pPr>
            <w:r w:rsidRPr="003541B5">
              <w:rPr>
                <w:rFonts w:ascii="TimesNewRoman" w:hAnsi="TimesNewRoman" w:cs="TimesNewRoman"/>
                <w:sz w:val="28"/>
                <w:szCs w:val="28"/>
              </w:rPr>
              <w:t>Ovládá základní techniky sociálního šetření</w:t>
            </w:r>
          </w:p>
          <w:p w:rsidR="00FA77EF" w:rsidRPr="00D84D70" w:rsidRDefault="00FA77EF">
            <w:pPr>
              <w:rPr>
                <w:rFonts w:asciiTheme="minorHAnsi" w:hAnsiTheme="minorHAnsi"/>
                <w:sz w:val="28"/>
                <w:szCs w:val="28"/>
              </w:rPr>
            </w:pP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Typ interakce:</w:t>
            </w:r>
          </w:p>
        </w:tc>
        <w:tc>
          <w:tcPr>
            <w:tcW w:w="5905" w:type="dxa"/>
          </w:tcPr>
          <w:p w:rsidR="00D84D70" w:rsidRPr="00D84D70" w:rsidRDefault="008A3675">
            <w:pPr>
              <w:rPr>
                <w:rFonts w:asciiTheme="minorHAnsi" w:hAnsiTheme="minorHAnsi"/>
                <w:sz w:val="28"/>
                <w:szCs w:val="28"/>
              </w:rPr>
            </w:pPr>
            <w:r>
              <w:rPr>
                <w:rFonts w:asciiTheme="minorHAnsi" w:hAnsiTheme="minorHAnsi"/>
                <w:sz w:val="28"/>
                <w:szCs w:val="28"/>
              </w:rPr>
              <w:t>Samostatná práce, následná diskuse a rozbor výstupů</w:t>
            </w: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lastRenderedPageBreak/>
              <w:t>Druh výukového zdroje:</w:t>
            </w:r>
          </w:p>
        </w:tc>
        <w:tc>
          <w:tcPr>
            <w:tcW w:w="5905" w:type="dxa"/>
          </w:tcPr>
          <w:p w:rsidR="00D84D70" w:rsidRPr="00D84D70" w:rsidRDefault="008A3675">
            <w:pPr>
              <w:rPr>
                <w:rFonts w:asciiTheme="minorHAnsi" w:hAnsiTheme="minorHAnsi"/>
                <w:sz w:val="28"/>
                <w:szCs w:val="28"/>
              </w:rPr>
            </w:pPr>
            <w:r>
              <w:rPr>
                <w:rFonts w:asciiTheme="minorHAnsi" w:hAnsiTheme="minorHAnsi"/>
                <w:sz w:val="28"/>
                <w:szCs w:val="28"/>
              </w:rPr>
              <w:t>Cvičný text pro žáky</w:t>
            </w:r>
          </w:p>
        </w:tc>
      </w:tr>
    </w:tbl>
    <w:p w:rsidR="00E83490" w:rsidRDefault="00E83490"/>
    <w:p w:rsidR="006A70D7" w:rsidRDefault="006A70D7" w:rsidP="006A70D7">
      <w:pPr>
        <w:widowControl/>
        <w:suppressAutoHyphens w:val="0"/>
        <w:overflowPunct/>
        <w:textAlignment w:val="auto"/>
        <w:rPr>
          <w:rFonts w:ascii="PalatinoCE-Bold" w:hAnsi="PalatinoCE-Bold" w:cs="PalatinoCE-Bold"/>
          <w:b/>
          <w:bCs/>
          <w:kern w:val="0"/>
          <w:szCs w:val="24"/>
        </w:rPr>
      </w:pPr>
    </w:p>
    <w:p w:rsidR="00041FD9" w:rsidRDefault="009A1074" w:rsidP="006860A6">
      <w:pPr>
        <w:widowControl/>
        <w:suppressAutoHyphens w:val="0"/>
        <w:overflowPunct/>
        <w:autoSpaceDE/>
        <w:autoSpaceDN/>
        <w:adjustRightInd/>
        <w:spacing w:after="200"/>
        <w:textAlignment w:val="auto"/>
        <w:rPr>
          <w:rFonts w:ascii="Calibri" w:eastAsia="Calibri" w:hAnsi="Calibri"/>
          <w:b/>
          <w:kern w:val="0"/>
          <w:sz w:val="22"/>
          <w:szCs w:val="22"/>
          <w:lang w:eastAsia="en-US"/>
        </w:rPr>
      </w:pPr>
      <w:r>
        <w:rPr>
          <w:rFonts w:ascii="Calibri" w:eastAsia="Calibri" w:hAnsi="Calibri"/>
          <w:b/>
          <w:kern w:val="0"/>
          <w:sz w:val="22"/>
          <w:szCs w:val="22"/>
          <w:lang w:eastAsia="en-US"/>
        </w:rPr>
        <w:t>STANDARD ČÍSLO 5 – INVIDIVIDUÁLNÍ PLÁNOVÁNÍ SOCIÁLNÍ SLUŽBY</w:t>
      </w:r>
    </w:p>
    <w:p w:rsidR="00041FD9" w:rsidRDefault="00041FD9" w:rsidP="006860A6">
      <w:pPr>
        <w:widowControl/>
        <w:suppressAutoHyphens w:val="0"/>
        <w:overflowPunct/>
        <w:autoSpaceDE/>
        <w:autoSpaceDN/>
        <w:adjustRightInd/>
        <w:spacing w:after="200"/>
        <w:textAlignment w:val="auto"/>
        <w:rPr>
          <w:rFonts w:ascii="Calibri" w:eastAsia="Calibri" w:hAnsi="Calibri"/>
          <w:b/>
          <w:kern w:val="0"/>
          <w:sz w:val="22"/>
          <w:szCs w:val="22"/>
          <w:lang w:eastAsia="en-US"/>
        </w:rPr>
      </w:pPr>
      <w:r>
        <w:rPr>
          <w:rFonts w:ascii="Calibri" w:eastAsia="Calibri" w:hAnsi="Calibri"/>
          <w:b/>
          <w:kern w:val="0"/>
          <w:sz w:val="22"/>
          <w:szCs w:val="22"/>
          <w:lang w:eastAsia="en-US"/>
        </w:rPr>
        <w:t>Zadání pro studenty:</w:t>
      </w:r>
    </w:p>
    <w:p w:rsidR="00041FD9" w:rsidRDefault="00041FD9" w:rsidP="006860A6">
      <w:pPr>
        <w:widowControl/>
        <w:suppressAutoHyphens w:val="0"/>
        <w:overflowPunct/>
        <w:autoSpaceDE/>
        <w:autoSpaceDN/>
        <w:adjustRightInd/>
        <w:spacing w:after="200"/>
        <w:textAlignment w:val="auto"/>
        <w:rPr>
          <w:rFonts w:ascii="Calibri" w:eastAsia="Calibri" w:hAnsi="Calibri"/>
          <w:b/>
          <w:kern w:val="0"/>
          <w:sz w:val="22"/>
          <w:szCs w:val="22"/>
          <w:lang w:eastAsia="en-US"/>
        </w:rPr>
      </w:pPr>
      <w:r>
        <w:rPr>
          <w:rFonts w:ascii="Calibri" w:eastAsia="Calibri" w:hAnsi="Calibri"/>
          <w:b/>
          <w:kern w:val="0"/>
          <w:sz w:val="22"/>
          <w:szCs w:val="22"/>
          <w:lang w:eastAsia="en-US"/>
        </w:rPr>
        <w:t>Na základě informací o klientovi Milanovi vytvořte modelový individuální plán:</w:t>
      </w:r>
    </w:p>
    <w:p w:rsidR="00041FD9" w:rsidRDefault="00041FD9" w:rsidP="006860A6">
      <w:pPr>
        <w:widowControl/>
        <w:suppressAutoHyphens w:val="0"/>
        <w:overflowPunct/>
        <w:autoSpaceDE/>
        <w:autoSpaceDN/>
        <w:adjustRightInd/>
        <w:spacing w:after="200"/>
        <w:textAlignment w:val="auto"/>
        <w:rPr>
          <w:rFonts w:ascii="Calibri" w:eastAsia="Calibri" w:hAnsi="Calibri"/>
          <w:b/>
          <w:kern w:val="0"/>
          <w:sz w:val="22"/>
          <w:szCs w:val="22"/>
          <w:lang w:eastAsia="en-US"/>
        </w:rPr>
      </w:pPr>
    </w:p>
    <w:p w:rsidR="00041FD9" w:rsidRPr="00041FD9" w:rsidRDefault="00041FD9" w:rsidP="00041FD9">
      <w:pPr>
        <w:widowControl/>
        <w:suppressAutoHyphens w:val="0"/>
        <w:overflowPunct/>
        <w:autoSpaceDE/>
        <w:autoSpaceDN/>
        <w:adjustRightInd/>
        <w:jc w:val="both"/>
        <w:textAlignment w:val="auto"/>
        <w:rPr>
          <w:rFonts w:ascii="Arial" w:hAnsi="Arial" w:cs="Arial"/>
          <w:i/>
          <w:kern w:val="0"/>
          <w:sz w:val="22"/>
          <w:szCs w:val="22"/>
        </w:rPr>
      </w:pPr>
      <w:r w:rsidRPr="00041FD9">
        <w:rPr>
          <w:rFonts w:ascii="Arial" w:hAnsi="Arial" w:cs="Arial"/>
          <w:i/>
          <w:kern w:val="0"/>
          <w:sz w:val="22"/>
          <w:szCs w:val="22"/>
        </w:rPr>
        <w:t xml:space="preserve">Milan do dvou let vyrůstal u matky. Otec, který opakovaně vykonával trest odnětí svobody, nikdy s matkou trvale nežil ani na jeho výživu náležitě nepřispíval. Matka je nevyučená, věčně střídala zaměstnání i partnery. Její další dítě – dcera – je od jednoho roku trvale v ústavní péči. Matka nyní žije v garsoniéře v jiném městě než Milan, pracuje jako dělnice v pásové výrobě. Pravděpodobně je závislá na alkoholu. </w:t>
      </w:r>
    </w:p>
    <w:p w:rsidR="00041FD9" w:rsidRPr="00041FD9" w:rsidRDefault="00041FD9" w:rsidP="00041FD9">
      <w:pPr>
        <w:widowControl/>
        <w:suppressAutoHyphens w:val="0"/>
        <w:overflowPunct/>
        <w:autoSpaceDE/>
        <w:autoSpaceDN/>
        <w:adjustRightInd/>
        <w:jc w:val="both"/>
        <w:textAlignment w:val="auto"/>
        <w:rPr>
          <w:rFonts w:ascii="Arial" w:hAnsi="Arial" w:cs="Arial"/>
          <w:i/>
          <w:kern w:val="0"/>
          <w:sz w:val="22"/>
          <w:szCs w:val="22"/>
        </w:rPr>
      </w:pPr>
      <w:r w:rsidRPr="00041FD9">
        <w:rPr>
          <w:rFonts w:ascii="Arial" w:hAnsi="Arial" w:cs="Arial"/>
          <w:i/>
          <w:kern w:val="0"/>
          <w:sz w:val="22"/>
          <w:szCs w:val="22"/>
        </w:rPr>
        <w:t xml:space="preserve">Milana si k sobě jako malého vzala babička (matčina matka) poté, co Milan krátce pobyl v dětském </w:t>
      </w:r>
      <w:proofErr w:type="gramStart"/>
      <w:r w:rsidRPr="00041FD9">
        <w:rPr>
          <w:rFonts w:ascii="Arial" w:hAnsi="Arial" w:cs="Arial"/>
          <w:i/>
          <w:kern w:val="0"/>
          <w:sz w:val="22"/>
          <w:szCs w:val="22"/>
        </w:rPr>
        <w:t>domově a babička</w:t>
      </w:r>
      <w:proofErr w:type="gramEnd"/>
      <w:r w:rsidRPr="00041FD9">
        <w:rPr>
          <w:rFonts w:ascii="Arial" w:hAnsi="Arial" w:cs="Arial"/>
          <w:i/>
          <w:kern w:val="0"/>
          <w:sz w:val="22"/>
          <w:szCs w:val="22"/>
        </w:rPr>
        <w:t xml:space="preserve"> ovdověla. Celou dobu, co ho má u sebe, vychovává Milana sama. Nyní je jí 70 let, má cukrovku a těžkou artrózu, pohybuje se jen s pomocí holí. S Milanovou matkou se nestýkají, ta údajně o kontakt nemá zájem.</w:t>
      </w:r>
    </w:p>
    <w:p w:rsidR="00041FD9" w:rsidRPr="00041FD9" w:rsidRDefault="00041FD9" w:rsidP="00041FD9">
      <w:pPr>
        <w:widowControl/>
        <w:suppressAutoHyphens w:val="0"/>
        <w:overflowPunct/>
        <w:autoSpaceDE/>
        <w:autoSpaceDN/>
        <w:adjustRightInd/>
        <w:jc w:val="both"/>
        <w:textAlignment w:val="auto"/>
        <w:rPr>
          <w:rFonts w:ascii="Arial" w:hAnsi="Arial" w:cs="Arial"/>
          <w:i/>
          <w:kern w:val="0"/>
          <w:sz w:val="22"/>
          <w:szCs w:val="22"/>
        </w:rPr>
      </w:pPr>
      <w:r w:rsidRPr="00041FD9">
        <w:rPr>
          <w:rFonts w:ascii="Arial" w:hAnsi="Arial" w:cs="Arial"/>
          <w:i/>
          <w:kern w:val="0"/>
          <w:sz w:val="22"/>
          <w:szCs w:val="22"/>
        </w:rPr>
        <w:t>Milan je nyní v osmé třídě. (Do školy šel o rok později na doporučení pedagogicko-psychologické poradny). Fyzicky je nápadně vyspělý, je nejsilnějším chlapcem ze třídy. Občas se ve škole pere, vždy nad spolužáky vítězí, zatím žádnému vážněji neublížil. Třídní učitelka ho považuje za průměrně nadaného. Známky má podle jejího mínění horší, než by mohl mít.</w:t>
      </w:r>
    </w:p>
    <w:p w:rsidR="00041FD9" w:rsidRDefault="00041FD9" w:rsidP="00041FD9">
      <w:pPr>
        <w:widowControl/>
        <w:suppressAutoHyphens w:val="0"/>
        <w:overflowPunct/>
        <w:autoSpaceDE/>
        <w:autoSpaceDN/>
        <w:adjustRightInd/>
        <w:spacing w:after="200"/>
        <w:jc w:val="both"/>
        <w:textAlignment w:val="auto"/>
        <w:rPr>
          <w:rFonts w:ascii="Arial" w:hAnsi="Arial" w:cs="Arial"/>
          <w:i/>
          <w:kern w:val="0"/>
          <w:sz w:val="22"/>
          <w:szCs w:val="22"/>
        </w:rPr>
      </w:pPr>
      <w:r w:rsidRPr="00041FD9">
        <w:rPr>
          <w:rFonts w:ascii="Arial" w:hAnsi="Arial" w:cs="Arial"/>
          <w:i/>
          <w:kern w:val="0"/>
          <w:sz w:val="22"/>
          <w:szCs w:val="22"/>
        </w:rPr>
        <w:t>V posledních měsících měl ve škole několik dní trvající absence. Byl viděn na nádraží v blízkém větším městě M. ve společnosti bezdomovců, jak s nimi popíjí víno. Po návratu k babičce se choval „divně“, babička měla dojem, že je pod vlivem drog. Babička se ve škole ptala, jak má na Milanovo chování reagovat, zda ho má po škole zamykat doma, škola jí ale žádnou radu nedala. Také během vyučování se Milan chová podivně. Podle písemného sdělení školy někdy na pokyny učitelů vůbec nereaguje, přetahuje si přes hlavu kapuci nebo hlavu strká do tašky položené na školní lavici. Jindy vykřikuje nápady, co by se mělo dělat, a zlobí se, že je učitel nebere vážně. Třídní učitelka si stěžuje na to, že komentuje její oblečení (včetně délky sukní), účes i parfém. Tato učitelka již několikrát řešila potíže s Milanem tak, že mu zadala samostatnou práci a vykázala ho do vedlejší prázdné třídy. Ředitel školy Milanovi několikrát osobně domlouval a měl dojem, že se tím Milan baví. I jiní pedagogové mají s Milanem těžkosti, ne však takové jako jeho třídní. Jediný člověk, kterého ve škole Milan respektuje, je učitel tělocviku – babička, která se s ním zná, ho popisuje jako velkého, silného a přímo jednajícího muže, „na kterého si nikdo nemůže dovolovat“.</w:t>
      </w:r>
    </w:p>
    <w:p w:rsidR="00041FD9" w:rsidRDefault="00041FD9" w:rsidP="00041FD9">
      <w:pPr>
        <w:widowControl/>
        <w:suppressAutoHyphens w:val="0"/>
        <w:overflowPunct/>
        <w:autoSpaceDE/>
        <w:autoSpaceDN/>
        <w:adjustRightInd/>
        <w:spacing w:after="200"/>
        <w:textAlignment w:val="auto"/>
        <w:rPr>
          <w:rFonts w:ascii="Arial" w:hAnsi="Arial" w:cs="Arial"/>
          <w:i/>
          <w:kern w:val="0"/>
          <w:sz w:val="22"/>
          <w:szCs w:val="22"/>
        </w:rPr>
      </w:pPr>
    </w:p>
    <w:p w:rsidR="00041FD9" w:rsidRDefault="00041FD9" w:rsidP="00041FD9">
      <w:pPr>
        <w:widowControl/>
        <w:suppressAutoHyphens w:val="0"/>
        <w:overflowPunct/>
        <w:autoSpaceDE/>
        <w:autoSpaceDN/>
        <w:adjustRightInd/>
        <w:spacing w:after="200"/>
        <w:textAlignment w:val="auto"/>
        <w:rPr>
          <w:rFonts w:ascii="Arial" w:hAnsi="Arial" w:cs="Arial"/>
          <w:i/>
          <w:kern w:val="0"/>
          <w:sz w:val="22"/>
          <w:szCs w:val="22"/>
        </w:rPr>
      </w:pPr>
      <w:r>
        <w:rPr>
          <w:rFonts w:ascii="Arial" w:hAnsi="Arial" w:cs="Arial"/>
          <w:i/>
          <w:kern w:val="0"/>
          <w:sz w:val="22"/>
          <w:szCs w:val="22"/>
        </w:rPr>
        <w:t>Zdroj:</w:t>
      </w:r>
    </w:p>
    <w:p w:rsidR="00041FD9" w:rsidRPr="00041FD9" w:rsidRDefault="00041FD9" w:rsidP="00041FD9">
      <w:pPr>
        <w:widowControl/>
        <w:suppressAutoHyphens w:val="0"/>
        <w:overflowPunct/>
        <w:autoSpaceDE/>
        <w:autoSpaceDN/>
        <w:adjustRightInd/>
        <w:jc w:val="both"/>
        <w:textAlignment w:val="auto"/>
        <w:rPr>
          <w:rFonts w:ascii="Arial" w:hAnsi="Arial" w:cs="Arial"/>
          <w:kern w:val="0"/>
          <w:sz w:val="22"/>
          <w:szCs w:val="22"/>
        </w:rPr>
      </w:pPr>
      <w:r w:rsidRPr="00041FD9">
        <w:rPr>
          <w:rFonts w:ascii="Arial" w:hAnsi="Arial" w:cs="Arial"/>
          <w:kern w:val="0"/>
          <w:sz w:val="22"/>
          <w:szCs w:val="22"/>
        </w:rPr>
        <w:t xml:space="preserve">MATOUŠEK, O., et al. </w:t>
      </w:r>
      <w:r w:rsidRPr="00041FD9">
        <w:rPr>
          <w:rFonts w:ascii="Arial" w:hAnsi="Arial" w:cs="Arial"/>
          <w:i/>
          <w:iCs/>
          <w:kern w:val="0"/>
          <w:sz w:val="22"/>
          <w:szCs w:val="22"/>
        </w:rPr>
        <w:t>Metody a řízení sociální práce</w:t>
      </w:r>
      <w:r w:rsidRPr="00041FD9">
        <w:rPr>
          <w:rFonts w:ascii="Arial" w:hAnsi="Arial" w:cs="Arial"/>
          <w:kern w:val="0"/>
          <w:sz w:val="22"/>
          <w:szCs w:val="22"/>
        </w:rPr>
        <w:t xml:space="preserve">. </w:t>
      </w:r>
      <w:proofErr w:type="gramStart"/>
      <w:r w:rsidRPr="00041FD9">
        <w:rPr>
          <w:rFonts w:ascii="Arial" w:hAnsi="Arial" w:cs="Arial"/>
          <w:kern w:val="0"/>
          <w:sz w:val="22"/>
          <w:szCs w:val="22"/>
        </w:rPr>
        <w:t>Praha : Portál</w:t>
      </w:r>
      <w:proofErr w:type="gramEnd"/>
      <w:r w:rsidRPr="00041FD9">
        <w:rPr>
          <w:rFonts w:ascii="Arial" w:hAnsi="Arial" w:cs="Arial"/>
          <w:kern w:val="0"/>
          <w:sz w:val="22"/>
          <w:szCs w:val="22"/>
        </w:rPr>
        <w:t>, 2003. 384 s. ISBN 80-7178-548-2.</w:t>
      </w:r>
    </w:p>
    <w:p w:rsidR="00041FD9" w:rsidRPr="003823F4" w:rsidRDefault="00041FD9" w:rsidP="00041FD9">
      <w:pPr>
        <w:widowControl/>
        <w:suppressAutoHyphens w:val="0"/>
        <w:overflowPunct/>
        <w:autoSpaceDE/>
        <w:autoSpaceDN/>
        <w:adjustRightInd/>
        <w:spacing w:after="200"/>
        <w:textAlignment w:val="auto"/>
        <w:rPr>
          <w:rFonts w:ascii="Calibri" w:eastAsia="Calibri" w:hAnsi="Calibri"/>
          <w:b/>
          <w:kern w:val="0"/>
          <w:sz w:val="22"/>
          <w:szCs w:val="22"/>
          <w:lang w:eastAsia="en-US"/>
        </w:rPr>
      </w:pPr>
    </w:p>
    <w:tbl>
      <w:tblPr>
        <w:tblStyle w:val="Mkatabulky"/>
        <w:tblW w:w="0" w:type="auto"/>
        <w:tblLook w:val="04A0" w:firstRow="1" w:lastRow="0" w:firstColumn="1" w:lastColumn="0" w:noHBand="0" w:noVBand="1"/>
      </w:tblPr>
      <w:tblGrid>
        <w:gridCol w:w="4888"/>
        <w:gridCol w:w="4889"/>
      </w:tblGrid>
      <w:tr w:rsidR="00605319" w:rsidTr="00601948">
        <w:tc>
          <w:tcPr>
            <w:tcW w:w="9777" w:type="dxa"/>
            <w:gridSpan w:val="2"/>
          </w:tcPr>
          <w:p w:rsidR="00605319" w:rsidRPr="00605319" w:rsidRDefault="00605319" w:rsidP="00605319">
            <w:pPr>
              <w:widowControl/>
              <w:suppressAutoHyphens w:val="0"/>
              <w:overflowPunct/>
              <w:autoSpaceDE/>
              <w:autoSpaceDN/>
              <w:adjustRightInd/>
              <w:spacing w:after="200" w:line="276" w:lineRule="auto"/>
              <w:jc w:val="center"/>
              <w:textAlignment w:val="auto"/>
              <w:rPr>
                <w:rFonts w:ascii="Calibri" w:eastAsia="Calibri" w:hAnsi="Calibri"/>
                <w:b/>
                <w:kern w:val="0"/>
                <w:sz w:val="28"/>
                <w:szCs w:val="28"/>
                <w:lang w:eastAsia="en-US"/>
              </w:rPr>
            </w:pPr>
            <w:r>
              <w:rPr>
                <w:rFonts w:ascii="Calibri" w:eastAsia="Calibri" w:hAnsi="Calibri"/>
                <w:b/>
                <w:kern w:val="0"/>
                <w:sz w:val="28"/>
                <w:szCs w:val="28"/>
                <w:lang w:eastAsia="en-US"/>
              </w:rPr>
              <w:t>INDIVIDUÁLNÍ PLÁN UŽIVATELE SLUŽBY</w:t>
            </w:r>
          </w:p>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Pr>
                <w:rFonts w:ascii="Calibri" w:eastAsia="Calibri" w:hAnsi="Calibri"/>
                <w:b/>
                <w:kern w:val="0"/>
                <w:sz w:val="22"/>
                <w:szCs w:val="22"/>
                <w:lang w:eastAsia="en-US"/>
              </w:rPr>
              <w:t>JMÉNO: MILAN S.</w:t>
            </w:r>
          </w:p>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Pr>
                <w:rFonts w:ascii="Calibri" w:eastAsia="Calibri" w:hAnsi="Calibri"/>
                <w:b/>
                <w:kern w:val="0"/>
                <w:sz w:val="22"/>
                <w:szCs w:val="22"/>
                <w:lang w:eastAsia="en-US"/>
              </w:rPr>
              <w:t>VĚK: 15</w:t>
            </w:r>
          </w:p>
        </w:tc>
      </w:tr>
      <w:tr w:rsidR="00605319" w:rsidTr="00605319">
        <w:tc>
          <w:tcPr>
            <w:tcW w:w="4888"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Pr>
                <w:rFonts w:ascii="Calibri" w:eastAsia="Calibri" w:hAnsi="Calibri"/>
                <w:b/>
                <w:kern w:val="0"/>
                <w:sz w:val="22"/>
                <w:szCs w:val="22"/>
                <w:lang w:eastAsia="en-US"/>
              </w:rPr>
              <w:lastRenderedPageBreak/>
              <w:t>Charakteristika uživatele a jeho životní situace</w:t>
            </w:r>
          </w:p>
        </w:tc>
        <w:tc>
          <w:tcPr>
            <w:tcW w:w="4889"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tc>
      </w:tr>
      <w:tr w:rsidR="00605319" w:rsidTr="00605319">
        <w:tc>
          <w:tcPr>
            <w:tcW w:w="4888"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Pr>
                <w:rFonts w:ascii="Calibri" w:eastAsia="Calibri" w:hAnsi="Calibri"/>
                <w:b/>
                <w:kern w:val="0"/>
                <w:sz w:val="22"/>
                <w:szCs w:val="22"/>
                <w:lang w:eastAsia="en-US"/>
              </w:rPr>
              <w:t>Osobní cíle uživatele</w:t>
            </w:r>
          </w:p>
        </w:tc>
        <w:tc>
          <w:tcPr>
            <w:tcW w:w="4889"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tc>
      </w:tr>
      <w:tr w:rsidR="00605319" w:rsidTr="00605319">
        <w:tc>
          <w:tcPr>
            <w:tcW w:w="4888"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Pr>
                <w:rFonts w:ascii="Calibri" w:eastAsia="Calibri" w:hAnsi="Calibri"/>
                <w:b/>
                <w:kern w:val="0"/>
                <w:sz w:val="22"/>
                <w:szCs w:val="22"/>
                <w:lang w:eastAsia="en-US"/>
              </w:rPr>
              <w:t>Text individuálního plánu</w:t>
            </w:r>
          </w:p>
        </w:tc>
        <w:tc>
          <w:tcPr>
            <w:tcW w:w="4889"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tc>
      </w:tr>
      <w:tr w:rsidR="00605319" w:rsidTr="00605319">
        <w:tc>
          <w:tcPr>
            <w:tcW w:w="4888"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Pr>
                <w:rFonts w:ascii="Calibri" w:eastAsia="Calibri" w:hAnsi="Calibri"/>
                <w:b/>
                <w:kern w:val="0"/>
                <w:sz w:val="22"/>
                <w:szCs w:val="22"/>
                <w:lang w:eastAsia="en-US"/>
              </w:rPr>
              <w:t>Kritéria hodnocení individuálního plánu</w:t>
            </w:r>
          </w:p>
        </w:tc>
        <w:tc>
          <w:tcPr>
            <w:tcW w:w="4889"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tc>
      </w:tr>
      <w:tr w:rsidR="00605319" w:rsidTr="00605319">
        <w:tc>
          <w:tcPr>
            <w:tcW w:w="4888"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Pr>
                <w:rFonts w:ascii="Calibri" w:eastAsia="Calibri" w:hAnsi="Calibri"/>
                <w:b/>
                <w:kern w:val="0"/>
                <w:sz w:val="22"/>
                <w:szCs w:val="22"/>
                <w:lang w:eastAsia="en-US"/>
              </w:rPr>
              <w:t>Termín aktualizace</w:t>
            </w:r>
          </w:p>
        </w:tc>
        <w:tc>
          <w:tcPr>
            <w:tcW w:w="4889"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tc>
      </w:tr>
      <w:tr w:rsidR="00605319" w:rsidTr="00605319">
        <w:tc>
          <w:tcPr>
            <w:tcW w:w="4888"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r>
              <w:rPr>
                <w:rFonts w:ascii="Calibri" w:eastAsia="Calibri" w:hAnsi="Calibri"/>
                <w:b/>
                <w:kern w:val="0"/>
                <w:sz w:val="22"/>
                <w:szCs w:val="22"/>
                <w:lang w:eastAsia="en-US"/>
              </w:rPr>
              <w:t>Hodnocení IP uživatelem/pracovníkem</w:t>
            </w:r>
          </w:p>
        </w:tc>
        <w:tc>
          <w:tcPr>
            <w:tcW w:w="4889" w:type="dxa"/>
          </w:tcPr>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605319" w:rsidRDefault="00605319"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tc>
      </w:tr>
    </w:tbl>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Pr="00554158" w:rsidRDefault="00554158" w:rsidP="00554158">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554158" w:rsidRPr="004504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450458" w:rsidRPr="00450458" w:rsidRDefault="00450458" w:rsidP="00450458">
      <w:pPr>
        <w:widowControl/>
        <w:suppressAutoHyphens w:val="0"/>
        <w:overflowPunct/>
        <w:autoSpaceDE/>
        <w:autoSpaceDN/>
        <w:adjustRightInd/>
        <w:jc w:val="both"/>
        <w:textAlignment w:val="auto"/>
        <w:rPr>
          <w:rFonts w:ascii="Arial" w:hAnsi="Arial"/>
          <w:b/>
          <w:kern w:val="0"/>
          <w:szCs w:val="24"/>
        </w:rPr>
      </w:pPr>
    </w:p>
    <w:p w:rsidR="00450458" w:rsidRDefault="00450458"/>
    <w:sectPr w:rsidR="00450458" w:rsidSect="000C1A12">
      <w:headerReference w:type="default" r:id="rId12"/>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216" w:rsidRDefault="00073216">
      <w:r>
        <w:separator/>
      </w:r>
    </w:p>
  </w:endnote>
  <w:endnote w:type="continuationSeparator" w:id="0">
    <w:p w:rsidR="00073216" w:rsidRDefault="00073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PalatinoCE-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216" w:rsidRDefault="00073216">
      <w:r>
        <w:separator/>
      </w:r>
    </w:p>
  </w:footnote>
  <w:footnote w:type="continuationSeparator" w:id="0">
    <w:p w:rsidR="00073216" w:rsidRDefault="00073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C4B1B"/>
    <w:multiLevelType w:val="hybridMultilevel"/>
    <w:tmpl w:val="2C1486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B996576"/>
    <w:multiLevelType w:val="hybridMultilevel"/>
    <w:tmpl w:val="3C84DD30"/>
    <w:lvl w:ilvl="0" w:tplc="FB8AA9D4">
      <w:start w:val="1"/>
      <w:numFmt w:val="bullet"/>
      <w:lvlText w:val=""/>
      <w:lvlJc w:val="left"/>
      <w:pPr>
        <w:tabs>
          <w:tab w:val="num" w:pos="720"/>
        </w:tabs>
        <w:ind w:left="720" w:hanging="360"/>
      </w:pPr>
      <w:rPr>
        <w:rFonts w:ascii="Wingdings" w:hAnsi="Wingdings" w:hint="default"/>
      </w:rPr>
    </w:lvl>
    <w:lvl w:ilvl="1" w:tplc="C382026C">
      <w:start w:val="1"/>
      <w:numFmt w:val="bullet"/>
      <w:lvlText w:val=""/>
      <w:lvlJc w:val="left"/>
      <w:pPr>
        <w:tabs>
          <w:tab w:val="num" w:pos="1440"/>
        </w:tabs>
        <w:ind w:left="1440" w:hanging="360"/>
      </w:pPr>
      <w:rPr>
        <w:rFonts w:ascii="Wingdings" w:hAnsi="Wingdings" w:hint="default"/>
      </w:rPr>
    </w:lvl>
    <w:lvl w:ilvl="2" w:tplc="592A2960" w:tentative="1">
      <w:start w:val="1"/>
      <w:numFmt w:val="bullet"/>
      <w:lvlText w:val=""/>
      <w:lvlJc w:val="left"/>
      <w:pPr>
        <w:tabs>
          <w:tab w:val="num" w:pos="2160"/>
        </w:tabs>
        <w:ind w:left="2160" w:hanging="360"/>
      </w:pPr>
      <w:rPr>
        <w:rFonts w:ascii="Wingdings" w:hAnsi="Wingdings" w:hint="default"/>
      </w:rPr>
    </w:lvl>
    <w:lvl w:ilvl="3" w:tplc="B1FCB4DA" w:tentative="1">
      <w:start w:val="1"/>
      <w:numFmt w:val="bullet"/>
      <w:lvlText w:val=""/>
      <w:lvlJc w:val="left"/>
      <w:pPr>
        <w:tabs>
          <w:tab w:val="num" w:pos="2880"/>
        </w:tabs>
        <w:ind w:left="2880" w:hanging="360"/>
      </w:pPr>
      <w:rPr>
        <w:rFonts w:ascii="Wingdings" w:hAnsi="Wingdings" w:hint="default"/>
      </w:rPr>
    </w:lvl>
    <w:lvl w:ilvl="4" w:tplc="91A86B9C" w:tentative="1">
      <w:start w:val="1"/>
      <w:numFmt w:val="bullet"/>
      <w:lvlText w:val=""/>
      <w:lvlJc w:val="left"/>
      <w:pPr>
        <w:tabs>
          <w:tab w:val="num" w:pos="3600"/>
        </w:tabs>
        <w:ind w:left="3600" w:hanging="360"/>
      </w:pPr>
      <w:rPr>
        <w:rFonts w:ascii="Wingdings" w:hAnsi="Wingdings" w:hint="default"/>
      </w:rPr>
    </w:lvl>
    <w:lvl w:ilvl="5" w:tplc="D9A2C036" w:tentative="1">
      <w:start w:val="1"/>
      <w:numFmt w:val="bullet"/>
      <w:lvlText w:val=""/>
      <w:lvlJc w:val="left"/>
      <w:pPr>
        <w:tabs>
          <w:tab w:val="num" w:pos="4320"/>
        </w:tabs>
        <w:ind w:left="4320" w:hanging="360"/>
      </w:pPr>
      <w:rPr>
        <w:rFonts w:ascii="Wingdings" w:hAnsi="Wingdings" w:hint="default"/>
      </w:rPr>
    </w:lvl>
    <w:lvl w:ilvl="6" w:tplc="4DCE439A" w:tentative="1">
      <w:start w:val="1"/>
      <w:numFmt w:val="bullet"/>
      <w:lvlText w:val=""/>
      <w:lvlJc w:val="left"/>
      <w:pPr>
        <w:tabs>
          <w:tab w:val="num" w:pos="5040"/>
        </w:tabs>
        <w:ind w:left="5040" w:hanging="360"/>
      </w:pPr>
      <w:rPr>
        <w:rFonts w:ascii="Wingdings" w:hAnsi="Wingdings" w:hint="default"/>
      </w:rPr>
    </w:lvl>
    <w:lvl w:ilvl="7" w:tplc="F2D20E42" w:tentative="1">
      <w:start w:val="1"/>
      <w:numFmt w:val="bullet"/>
      <w:lvlText w:val=""/>
      <w:lvlJc w:val="left"/>
      <w:pPr>
        <w:tabs>
          <w:tab w:val="num" w:pos="5760"/>
        </w:tabs>
        <w:ind w:left="5760" w:hanging="360"/>
      </w:pPr>
      <w:rPr>
        <w:rFonts w:ascii="Wingdings" w:hAnsi="Wingdings" w:hint="default"/>
      </w:rPr>
    </w:lvl>
    <w:lvl w:ilvl="8" w:tplc="673004EC" w:tentative="1">
      <w:start w:val="1"/>
      <w:numFmt w:val="bullet"/>
      <w:lvlText w:val=""/>
      <w:lvlJc w:val="left"/>
      <w:pPr>
        <w:tabs>
          <w:tab w:val="num" w:pos="6480"/>
        </w:tabs>
        <w:ind w:left="6480" w:hanging="360"/>
      </w:pPr>
      <w:rPr>
        <w:rFonts w:ascii="Wingdings" w:hAnsi="Wingdings" w:hint="default"/>
      </w:rPr>
    </w:lvl>
  </w:abstractNum>
  <w:abstractNum w:abstractNumId="2">
    <w:nsid w:val="381D5E6D"/>
    <w:multiLevelType w:val="hybridMultilevel"/>
    <w:tmpl w:val="10283B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AEA5439"/>
    <w:multiLevelType w:val="hybridMultilevel"/>
    <w:tmpl w:val="5DA60B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BEF03B9"/>
    <w:multiLevelType w:val="hybridMultilevel"/>
    <w:tmpl w:val="2550EF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C3"/>
    <w:rsid w:val="00041FD9"/>
    <w:rsid w:val="00064AC5"/>
    <w:rsid w:val="00073216"/>
    <w:rsid w:val="000C1A12"/>
    <w:rsid w:val="0010087F"/>
    <w:rsid w:val="00111425"/>
    <w:rsid w:val="001339D1"/>
    <w:rsid w:val="0014178E"/>
    <w:rsid w:val="00145E3E"/>
    <w:rsid w:val="00275A3D"/>
    <w:rsid w:val="002C249E"/>
    <w:rsid w:val="002D61F3"/>
    <w:rsid w:val="002E671A"/>
    <w:rsid w:val="0031151A"/>
    <w:rsid w:val="00327CC3"/>
    <w:rsid w:val="003358AE"/>
    <w:rsid w:val="00353555"/>
    <w:rsid w:val="003541B5"/>
    <w:rsid w:val="003823F4"/>
    <w:rsid w:val="003846D5"/>
    <w:rsid w:val="003A7D2C"/>
    <w:rsid w:val="003D3DCB"/>
    <w:rsid w:val="003D6815"/>
    <w:rsid w:val="00401AAD"/>
    <w:rsid w:val="00444BE0"/>
    <w:rsid w:val="00450458"/>
    <w:rsid w:val="0045480B"/>
    <w:rsid w:val="0048777F"/>
    <w:rsid w:val="004F36C3"/>
    <w:rsid w:val="00535F2A"/>
    <w:rsid w:val="00554158"/>
    <w:rsid w:val="0059392F"/>
    <w:rsid w:val="005F51C2"/>
    <w:rsid w:val="005F6FF3"/>
    <w:rsid w:val="00605319"/>
    <w:rsid w:val="00663F3C"/>
    <w:rsid w:val="006860A6"/>
    <w:rsid w:val="006A70D7"/>
    <w:rsid w:val="006C6C30"/>
    <w:rsid w:val="006D6F7E"/>
    <w:rsid w:val="0071771B"/>
    <w:rsid w:val="00721E1B"/>
    <w:rsid w:val="00760831"/>
    <w:rsid w:val="007E68D8"/>
    <w:rsid w:val="008A3675"/>
    <w:rsid w:val="008E1472"/>
    <w:rsid w:val="00997604"/>
    <w:rsid w:val="009A1074"/>
    <w:rsid w:val="009A1C62"/>
    <w:rsid w:val="009D0B3D"/>
    <w:rsid w:val="00AB2B59"/>
    <w:rsid w:val="00B61582"/>
    <w:rsid w:val="00BA3DC7"/>
    <w:rsid w:val="00C30DBE"/>
    <w:rsid w:val="00C7475A"/>
    <w:rsid w:val="00CB1248"/>
    <w:rsid w:val="00D51CC3"/>
    <w:rsid w:val="00D53046"/>
    <w:rsid w:val="00D84D70"/>
    <w:rsid w:val="00E83490"/>
    <w:rsid w:val="00F16DBE"/>
    <w:rsid w:val="00F4030F"/>
    <w:rsid w:val="00F84D33"/>
    <w:rsid w:val="00F87EE6"/>
    <w:rsid w:val="00FA77EF"/>
    <w:rsid w:val="00FB7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7564">
      <w:bodyDiv w:val="1"/>
      <w:marLeft w:val="0"/>
      <w:marRight w:val="0"/>
      <w:marTop w:val="0"/>
      <w:marBottom w:val="0"/>
      <w:divBdr>
        <w:top w:val="none" w:sz="0" w:space="0" w:color="auto"/>
        <w:left w:val="none" w:sz="0" w:space="0" w:color="auto"/>
        <w:bottom w:val="none" w:sz="0" w:space="0" w:color="auto"/>
        <w:right w:val="none" w:sz="0" w:space="0" w:color="auto"/>
      </w:divBdr>
    </w:div>
    <w:div w:id="1679429575">
      <w:bodyDiv w:val="1"/>
      <w:marLeft w:val="0"/>
      <w:marRight w:val="0"/>
      <w:marTop w:val="0"/>
      <w:marBottom w:val="0"/>
      <w:divBdr>
        <w:top w:val="none" w:sz="0" w:space="0" w:color="auto"/>
        <w:left w:val="none" w:sz="0" w:space="0" w:color="auto"/>
        <w:bottom w:val="none" w:sz="0" w:space="0" w:color="auto"/>
        <w:right w:val="none" w:sz="0" w:space="0" w:color="auto"/>
      </w:divBdr>
      <w:divsChild>
        <w:div w:id="195892096">
          <w:marLeft w:val="1094"/>
          <w:marRight w:val="0"/>
          <w:marTop w:val="96"/>
          <w:marBottom w:val="0"/>
          <w:divBdr>
            <w:top w:val="none" w:sz="0" w:space="0" w:color="auto"/>
            <w:left w:val="none" w:sz="0" w:space="0" w:color="auto"/>
            <w:bottom w:val="none" w:sz="0" w:space="0" w:color="auto"/>
            <w:right w:val="none" w:sz="0" w:space="0" w:color="auto"/>
          </w:divBdr>
        </w:div>
        <w:div w:id="471338008">
          <w:marLeft w:val="1094"/>
          <w:marRight w:val="0"/>
          <w:marTop w:val="96"/>
          <w:marBottom w:val="0"/>
          <w:divBdr>
            <w:top w:val="none" w:sz="0" w:space="0" w:color="auto"/>
            <w:left w:val="none" w:sz="0" w:space="0" w:color="auto"/>
            <w:bottom w:val="none" w:sz="0" w:space="0" w:color="auto"/>
            <w:right w:val="none" w:sz="0" w:space="0" w:color="auto"/>
          </w:divBdr>
        </w:div>
        <w:div w:id="1814592646">
          <w:marLeft w:val="1094"/>
          <w:marRight w:val="0"/>
          <w:marTop w:val="96"/>
          <w:marBottom w:val="0"/>
          <w:divBdr>
            <w:top w:val="none" w:sz="0" w:space="0" w:color="auto"/>
            <w:left w:val="none" w:sz="0" w:space="0" w:color="auto"/>
            <w:bottom w:val="none" w:sz="0" w:space="0" w:color="auto"/>
            <w:right w:val="none" w:sz="0" w:space="0" w:color="auto"/>
          </w:divBdr>
        </w:div>
        <w:div w:id="608010083">
          <w:marLeft w:val="1094"/>
          <w:marRight w:val="0"/>
          <w:marTop w:val="96"/>
          <w:marBottom w:val="0"/>
          <w:divBdr>
            <w:top w:val="none" w:sz="0" w:space="0" w:color="auto"/>
            <w:left w:val="none" w:sz="0" w:space="0" w:color="auto"/>
            <w:bottom w:val="none" w:sz="0" w:space="0" w:color="auto"/>
            <w:right w:val="none" w:sz="0" w:space="0" w:color="auto"/>
          </w:divBdr>
        </w:div>
        <w:div w:id="1806435538">
          <w:marLeft w:val="1094"/>
          <w:marRight w:val="0"/>
          <w:marTop w:val="96"/>
          <w:marBottom w:val="0"/>
          <w:divBdr>
            <w:top w:val="none" w:sz="0" w:space="0" w:color="auto"/>
            <w:left w:val="none" w:sz="0" w:space="0" w:color="auto"/>
            <w:bottom w:val="none" w:sz="0" w:space="0" w:color="auto"/>
            <w:right w:val="none" w:sz="0" w:space="0" w:color="auto"/>
          </w:divBdr>
        </w:div>
        <w:div w:id="938372245">
          <w:marLeft w:val="1094"/>
          <w:marRight w:val="0"/>
          <w:marTop w:val="96"/>
          <w:marBottom w:val="0"/>
          <w:divBdr>
            <w:top w:val="none" w:sz="0" w:space="0" w:color="auto"/>
            <w:left w:val="none" w:sz="0" w:space="0" w:color="auto"/>
            <w:bottom w:val="none" w:sz="0" w:space="0" w:color="auto"/>
            <w:right w:val="none" w:sz="0" w:space="0" w:color="auto"/>
          </w:divBdr>
        </w:div>
        <w:div w:id="940407335">
          <w:marLeft w:val="1094"/>
          <w:marRight w:val="0"/>
          <w:marTop w:val="96"/>
          <w:marBottom w:val="0"/>
          <w:divBdr>
            <w:top w:val="none" w:sz="0" w:space="0" w:color="auto"/>
            <w:left w:val="none" w:sz="0" w:space="0" w:color="auto"/>
            <w:bottom w:val="none" w:sz="0" w:space="0" w:color="auto"/>
            <w:right w:val="none" w:sz="0" w:space="0" w:color="auto"/>
          </w:divBdr>
        </w:div>
        <w:div w:id="1884978658">
          <w:marLeft w:val="1094"/>
          <w:marRight w:val="0"/>
          <w:marTop w:val="96"/>
          <w:marBottom w:val="0"/>
          <w:divBdr>
            <w:top w:val="none" w:sz="0" w:space="0" w:color="auto"/>
            <w:left w:val="none" w:sz="0" w:space="0" w:color="auto"/>
            <w:bottom w:val="none" w:sz="0" w:space="0" w:color="auto"/>
            <w:right w:val="none" w:sz="0" w:space="0" w:color="auto"/>
          </w:divBdr>
        </w:div>
        <w:div w:id="580331924">
          <w:marLeft w:val="1094"/>
          <w:marRight w:val="0"/>
          <w:marTop w:val="96"/>
          <w:marBottom w:val="0"/>
          <w:divBdr>
            <w:top w:val="none" w:sz="0" w:space="0" w:color="auto"/>
            <w:left w:val="none" w:sz="0" w:space="0" w:color="auto"/>
            <w:bottom w:val="none" w:sz="0" w:space="0" w:color="auto"/>
            <w:right w:val="none" w:sz="0" w:space="0" w:color="auto"/>
          </w:divBdr>
        </w:div>
        <w:div w:id="150774279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NB-SVOBODOVA\Documents\DUM\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99928-A8C1-4E61-BA33-884050068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8</TotalTime>
  <Pages>4</Pages>
  <Words>575</Words>
  <Characters>3396</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3964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svobodova</dc:creator>
  <dc:description>Dostupné z Metodického portálu www.rvp.cz, ISSN: 1802-4785, financovaného z ESF a státního rozpočtu ČR. Provozováno Výzkumným ústavem pedagogickým v Praze.</dc:description>
  <cp:lastModifiedBy>svobodova</cp:lastModifiedBy>
  <cp:revision>3</cp:revision>
  <cp:lastPrinted>1900-12-31T23:00:00Z</cp:lastPrinted>
  <dcterms:created xsi:type="dcterms:W3CDTF">2013-05-29T09:58:00Z</dcterms:created>
  <dcterms:modified xsi:type="dcterms:W3CDTF">2013-05-29T10:06:00Z</dcterms:modified>
</cp:coreProperties>
</file>