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D84D70" w:rsidRDefault="001E5C55" w:rsidP="005B1CC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1E5C55" w:rsidRPr="00444BE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1E5C55" w:rsidRPr="00444BE0" w:rsidRDefault="00AD76AC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1E5C55" w:rsidRPr="00444BE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AD76AC" w:rsidRPr="00F7183A" w:rsidRDefault="00AD76AC" w:rsidP="00AD76AC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VY_52_INOVACE_2.A_29</w:t>
            </w:r>
          </w:p>
          <w:p w:rsidR="00AD76AC" w:rsidRPr="00F7183A" w:rsidRDefault="00AD76AC" w:rsidP="00AD76AC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1E5C55" w:rsidRPr="00444BE0" w:rsidRDefault="00AD76AC" w:rsidP="00AD76A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 xml:space="preserve">Název: </w:t>
            </w:r>
            <w:proofErr w:type="spellStart"/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Stuktura</w:t>
            </w:r>
            <w:proofErr w:type="spellEnd"/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 xml:space="preserve"> pracovníků na místě odborné praxe</w:t>
            </w:r>
          </w:p>
        </w:tc>
      </w:tr>
      <w:tr w:rsidR="001E5C55" w:rsidRPr="00444BE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11. 1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1E5C55" w:rsidRPr="00444BE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1E5C55" w:rsidRPr="00444BE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1E5C55" w:rsidRPr="00444BE0" w:rsidRDefault="001E5C55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1E5C55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Materiál vychází ze Standardu kvality sociálních služeb č. 10. Žáci mají na základě poznatků z místa své odborné praxe vyplnit </w:t>
            </w:r>
            <w:r w:rsidR="00AD76AC">
              <w:rPr>
                <w:rFonts w:asciiTheme="minorHAnsi" w:hAnsiTheme="minorHAnsi"/>
                <w:sz w:val="28"/>
                <w:szCs w:val="28"/>
              </w:rPr>
              <w:t>profesní strukturu pracovníků sociální služby.</w:t>
            </w:r>
          </w:p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1E5C55" w:rsidRDefault="00AD76AC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Profesní struktura</w:t>
            </w:r>
            <w:r w:rsidR="001E5C55">
              <w:rPr>
                <w:rFonts w:asciiTheme="minorHAnsi" w:hAnsiTheme="minorHAnsi"/>
                <w:sz w:val="28"/>
                <w:szCs w:val="28"/>
              </w:rPr>
              <w:t xml:space="preserve"> pracovníků v sociálních službách a sociálních pracovníků</w:t>
            </w:r>
          </w:p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1E5C55" w:rsidRPr="00AD76AC" w:rsidRDefault="001E5C55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D76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charakterizuje základní kategorie</w:t>
            </w:r>
          </w:p>
          <w:p w:rsidR="001E5C55" w:rsidRPr="00AD76AC" w:rsidRDefault="001E5C55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D76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pracovníků v sociálních službách, zhodnotí</w:t>
            </w:r>
          </w:p>
          <w:p w:rsidR="001E5C55" w:rsidRPr="00AD76AC" w:rsidRDefault="001E5C55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D76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požadavky na pracovníky na pozici </w:t>
            </w:r>
          </w:p>
          <w:p w:rsidR="001E5C55" w:rsidRPr="00AD76AC" w:rsidRDefault="001E5C55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AD76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odpovídající absolventům tohoto oboru</w:t>
            </w:r>
          </w:p>
          <w:p w:rsidR="001E5C55" w:rsidRPr="00AD76AC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AD76AC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vzdělání;</w:t>
            </w:r>
          </w:p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</w:t>
            </w:r>
          </w:p>
        </w:tc>
      </w:tr>
      <w:tr w:rsidR="001E5C55" w:rsidRPr="00D84D70" w:rsidTr="005B1CC4">
        <w:trPr>
          <w:jc w:val="center"/>
        </w:trPr>
        <w:tc>
          <w:tcPr>
            <w:tcW w:w="2642" w:type="dxa"/>
          </w:tcPr>
          <w:p w:rsidR="001E5C55" w:rsidRPr="00444BE0" w:rsidRDefault="001E5C55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1E5C55" w:rsidRPr="00D84D70" w:rsidRDefault="001E5C55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Formulář pro reflexi odborné praxe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C00D57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proofErr w:type="spellStart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Stanadardy</w:t>
      </w:r>
      <w:proofErr w:type="spellEnd"/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 č. 9 a 10 – Personální a organizační zajištění sociální služby a Profesní rozvoj zaměstnanců</w:t>
      </w:r>
    </w:p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Kritéria Standardu č. 9</w:t>
      </w:r>
    </w:p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4"/>
        <w:gridCol w:w="903"/>
      </w:tblGrid>
      <w:tr w:rsidR="00721A8E" w:rsidRPr="00721A8E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721A8E">
              <w:rPr>
                <w:b/>
                <w:bCs/>
                <w:kern w:val="0"/>
                <w:szCs w:val="24"/>
              </w:rPr>
              <w:t>Kritérium</w:t>
            </w:r>
          </w:p>
        </w:tc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kern w:val="0"/>
                <w:szCs w:val="24"/>
              </w:rPr>
            </w:pPr>
            <w:r w:rsidRPr="00721A8E">
              <w:rPr>
                <w:b/>
                <w:bCs/>
                <w:kern w:val="0"/>
                <w:szCs w:val="24"/>
              </w:rPr>
              <w:t>Zásadní</w:t>
            </w:r>
          </w:p>
        </w:tc>
      </w:tr>
      <w:tr w:rsidR="00721A8E" w:rsidRPr="00721A8E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1A8E" w:rsidRPr="00721A8E" w:rsidRDefault="00721A8E" w:rsidP="001E5C55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a) Poskytovatel má písemně stanovenu strukturu a počet pracovních míst, pracovní profily, kvalifikační požadavky a osobnostní předpoklady zaměstnanců uvedených v § 115 zákona o sociálních službách; organizační struktura a počty zaměstnanců jsou přiměřené druhu poskytované sociální služby, její kapacitě a počtu a potřebám osob, kterým je poskytována</w:t>
            </w:r>
          </w:p>
        </w:tc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ano</w:t>
            </w:r>
          </w:p>
        </w:tc>
      </w:tr>
      <w:tr w:rsidR="00721A8E" w:rsidRPr="00721A8E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1A8E" w:rsidRPr="00721A8E" w:rsidRDefault="00721A8E" w:rsidP="001E5C55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b) Poskytovatel má písemně zpracovánu vnitřní organizační strukturu, ve které jsou stanovena oprávnění a povinnosti jednotlivých zaměstnanců; kritérium není zásadní</w:t>
            </w:r>
          </w:p>
        </w:tc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721A8E" w:rsidRPr="00721A8E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1A8E" w:rsidRPr="00721A8E" w:rsidRDefault="00721A8E" w:rsidP="001E5C55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c) Poskytovatel má písemně zpracována vnitřní pravidla pro přijímání a zaškolování nových zaměstnanců a fyzických osob, které nejsou v pracovně právním vztahu s poskytovatelem; podle těchto pravidel poskytovatel postupuje</w:t>
            </w:r>
          </w:p>
        </w:tc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  <w:tr w:rsidR="00721A8E" w:rsidRPr="00721A8E" w:rsidTr="002D7D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1A8E" w:rsidRPr="00721A8E" w:rsidRDefault="00721A8E" w:rsidP="001E5C55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d) Poskytovatel, pro kterého vykonávají činnost fyzické osoby, které nejsou s poskytovatelem v pracovně právním vztahu, má písemně zpracována vnitřní pravidla pro působení těchto osob při poskytování sociální služby; podle těchto pravidel poskytovatel postupuje</w:t>
            </w:r>
          </w:p>
        </w:tc>
        <w:tc>
          <w:tcPr>
            <w:tcW w:w="0" w:type="auto"/>
            <w:vAlign w:val="center"/>
            <w:hideMark/>
          </w:tcPr>
          <w:p w:rsidR="00721A8E" w:rsidRPr="00721A8E" w:rsidRDefault="00721A8E" w:rsidP="00721A8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721A8E">
              <w:rPr>
                <w:kern w:val="0"/>
                <w:szCs w:val="24"/>
              </w:rPr>
              <w:t>ne</w:t>
            </w:r>
          </w:p>
        </w:tc>
      </w:tr>
    </w:tbl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490303" w:rsidRPr="00721A8E" w:rsidRDefault="00490303" w:rsidP="00721A8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V zařízení, kde </w:t>
      </w:r>
      <w:proofErr w:type="gramStart"/>
      <w:r>
        <w:rPr>
          <w:rFonts w:eastAsia="Calibri"/>
          <w:kern w:val="0"/>
          <w:szCs w:val="24"/>
          <w:lang w:eastAsia="en-US"/>
        </w:rPr>
        <w:t>vykonáváte</w:t>
      </w:r>
      <w:proofErr w:type="gramEnd"/>
      <w:r>
        <w:rPr>
          <w:rFonts w:eastAsia="Calibri"/>
          <w:kern w:val="0"/>
          <w:szCs w:val="24"/>
          <w:lang w:eastAsia="en-US"/>
        </w:rPr>
        <w:t xml:space="preserve"> Vaši odbornou praxi </w:t>
      </w:r>
      <w:proofErr w:type="gramStart"/>
      <w:r>
        <w:rPr>
          <w:rFonts w:eastAsia="Calibri"/>
          <w:kern w:val="0"/>
          <w:szCs w:val="24"/>
          <w:lang w:eastAsia="en-US"/>
        </w:rPr>
        <w:t>zjistěte</w:t>
      </w:r>
      <w:proofErr w:type="gramEnd"/>
      <w:r>
        <w:rPr>
          <w:rFonts w:eastAsia="Calibri"/>
          <w:kern w:val="0"/>
          <w:szCs w:val="24"/>
          <w:lang w:eastAsia="en-US"/>
        </w:rPr>
        <w:t xml:space="preserve"> stav a strukturu pracovníků v zařízení Vaší odborné praxe.</w:t>
      </w:r>
    </w:p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Stav a struktura pracovníků v zařízení odborné praxe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Pracovníci v sociálních službách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Základní charakteristiky vykonávaných činností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Sociální pracovníci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Sociální pracovníci zajišťují zejména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Zdravotnický pracovník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Zdravotničtí pracovníci zajišťují zejména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721A8E" w:rsidTr="00721A8E">
        <w:tc>
          <w:tcPr>
            <w:tcW w:w="4888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Ostatní pracovníci – jejich zařazení</w:t>
            </w:r>
          </w:p>
        </w:tc>
        <w:tc>
          <w:tcPr>
            <w:tcW w:w="4889" w:type="dxa"/>
          </w:tcPr>
          <w:p w:rsidR="00721A8E" w:rsidRDefault="00721A8E" w:rsidP="003823F4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721A8E" w:rsidRDefault="00721A8E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Default="00AD76AC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  <w:r>
        <w:rPr>
          <w:rFonts w:ascii="Arial" w:hAnsi="Arial"/>
          <w:kern w:val="0"/>
          <w:szCs w:val="24"/>
        </w:rPr>
        <w:t>Domníváte se, že je Vámi vyplněný počet jednotlivých pracovníků dostatečný? Uveďte doporučení pro posílení/omezení jednotlivých pracovníků a odůvodněte argumenty.</w:t>
      </w:r>
      <w:bookmarkStart w:id="0" w:name="_GoBack"/>
      <w:bookmarkEnd w:id="0"/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CD2" w:rsidRDefault="00060CD2">
      <w:r>
        <w:separator/>
      </w:r>
    </w:p>
  </w:endnote>
  <w:endnote w:type="continuationSeparator" w:id="0">
    <w:p w:rsidR="00060CD2" w:rsidRDefault="00060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CD2" w:rsidRDefault="00060CD2">
      <w:r>
        <w:separator/>
      </w:r>
    </w:p>
  </w:footnote>
  <w:footnote w:type="continuationSeparator" w:id="0">
    <w:p w:rsidR="00060CD2" w:rsidRDefault="00060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0CD2"/>
    <w:rsid w:val="00064AC5"/>
    <w:rsid w:val="000C1A12"/>
    <w:rsid w:val="0010087F"/>
    <w:rsid w:val="00111425"/>
    <w:rsid w:val="001339D1"/>
    <w:rsid w:val="0014178E"/>
    <w:rsid w:val="00145E3E"/>
    <w:rsid w:val="001E5C55"/>
    <w:rsid w:val="00275A3D"/>
    <w:rsid w:val="002C249E"/>
    <w:rsid w:val="002D61F3"/>
    <w:rsid w:val="0031151A"/>
    <w:rsid w:val="003358AE"/>
    <w:rsid w:val="00353555"/>
    <w:rsid w:val="003823F4"/>
    <w:rsid w:val="003846D5"/>
    <w:rsid w:val="003B23AD"/>
    <w:rsid w:val="003D6815"/>
    <w:rsid w:val="00401AAD"/>
    <w:rsid w:val="00444BE0"/>
    <w:rsid w:val="00450458"/>
    <w:rsid w:val="0045480B"/>
    <w:rsid w:val="0048777F"/>
    <w:rsid w:val="00490303"/>
    <w:rsid w:val="004F36C3"/>
    <w:rsid w:val="00507775"/>
    <w:rsid w:val="005300AF"/>
    <w:rsid w:val="00535F2A"/>
    <w:rsid w:val="00554158"/>
    <w:rsid w:val="00562EE7"/>
    <w:rsid w:val="00591882"/>
    <w:rsid w:val="0059392F"/>
    <w:rsid w:val="005F51C2"/>
    <w:rsid w:val="005F6FF3"/>
    <w:rsid w:val="00601272"/>
    <w:rsid w:val="00642180"/>
    <w:rsid w:val="00663F3C"/>
    <w:rsid w:val="006860A6"/>
    <w:rsid w:val="006A70D7"/>
    <w:rsid w:val="006C6C30"/>
    <w:rsid w:val="006D309C"/>
    <w:rsid w:val="006D6F7E"/>
    <w:rsid w:val="0071771B"/>
    <w:rsid w:val="00721A8E"/>
    <w:rsid w:val="00721E1B"/>
    <w:rsid w:val="0073550D"/>
    <w:rsid w:val="00760831"/>
    <w:rsid w:val="007640A4"/>
    <w:rsid w:val="00773AC6"/>
    <w:rsid w:val="00786D62"/>
    <w:rsid w:val="007E68D8"/>
    <w:rsid w:val="00892799"/>
    <w:rsid w:val="008E1472"/>
    <w:rsid w:val="009155B0"/>
    <w:rsid w:val="00997604"/>
    <w:rsid w:val="009A1074"/>
    <w:rsid w:val="009A1C62"/>
    <w:rsid w:val="009D0B3D"/>
    <w:rsid w:val="00A34379"/>
    <w:rsid w:val="00AB2B59"/>
    <w:rsid w:val="00AD76AC"/>
    <w:rsid w:val="00B41CBD"/>
    <w:rsid w:val="00B61582"/>
    <w:rsid w:val="00BA3DC7"/>
    <w:rsid w:val="00C00D57"/>
    <w:rsid w:val="00C11F41"/>
    <w:rsid w:val="00C24788"/>
    <w:rsid w:val="00C30DBE"/>
    <w:rsid w:val="00C7475A"/>
    <w:rsid w:val="00CB1248"/>
    <w:rsid w:val="00CD4FB3"/>
    <w:rsid w:val="00D51CC3"/>
    <w:rsid w:val="00D53046"/>
    <w:rsid w:val="00D84D70"/>
    <w:rsid w:val="00D946FA"/>
    <w:rsid w:val="00E83490"/>
    <w:rsid w:val="00F16DBE"/>
    <w:rsid w:val="00F4030F"/>
    <w:rsid w:val="00F84D33"/>
    <w:rsid w:val="00F87EE6"/>
    <w:rsid w:val="00FA77EF"/>
    <w:rsid w:val="00FB7BBF"/>
    <w:rsid w:val="00FD5EF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9725B-0EB5-4C1C-92C3-DBA831A4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2013-05-29T10:22:00Z</dcterms:created>
  <dcterms:modified xsi:type="dcterms:W3CDTF">2013-05-29T10:22:00Z</dcterms:modified>
</cp:coreProperties>
</file>