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1A12" w:rsidRDefault="00D84D70" w:rsidP="000C1A12">
      <w:pPr>
        <w:ind w:left="-426" w:right="-143"/>
        <w:jc w:val="center"/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5099050</wp:posOffset>
            </wp:positionH>
            <wp:positionV relativeFrom="paragraph">
              <wp:posOffset>226695</wp:posOffset>
            </wp:positionV>
            <wp:extent cx="101917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1398" y="20160"/>
                <wp:lineTo x="21398" y="0"/>
                <wp:lineTo x="0" y="0"/>
              </wp:wrapPolygon>
            </wp:wrapTight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>
            <wp:extent cx="5191125" cy="762000"/>
            <wp:effectExtent l="0" t="0" r="9525" b="0"/>
            <wp:docPr id="1" name="Picture 0" descr="MSMT_logolink_bez_vl_a_sloganu.a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MSMT_logolink_bez_vl_a_sloganu.ai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1A12" w:rsidRPr="00EC4D7E">
        <w:t xml:space="preserve">  </w:t>
      </w:r>
    </w:p>
    <w:p w:rsidR="000C1A12" w:rsidRPr="007F141D" w:rsidRDefault="000C1A12" w:rsidP="000C1A12">
      <w:pPr>
        <w:jc w:val="center"/>
        <w:rPr>
          <w:sz w:val="16"/>
        </w:rPr>
      </w:pPr>
    </w:p>
    <w:p w:rsidR="000C1A12" w:rsidRDefault="00D84D70" w:rsidP="000C1A12">
      <w:pPr>
        <w:jc w:val="center"/>
      </w:pPr>
      <w:r>
        <w:rPr>
          <w:noProof/>
        </w:rPr>
        <w:drawing>
          <wp:inline distT="0" distB="0" distL="0" distR="0">
            <wp:extent cx="2686050" cy="152400"/>
            <wp:effectExtent l="0" t="0" r="0" b="0"/>
            <wp:docPr id="2" name="obrázek 2" descr="MSMT_slog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MT_slogan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4D33" w:rsidRDefault="00F84D33"/>
    <w:p w:rsidR="00D84D70" w:rsidRDefault="00D84D70"/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642"/>
        <w:gridCol w:w="5905"/>
      </w:tblGrid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školy:</w:t>
            </w:r>
            <w:r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Střední škola sociální PERSPEKTIVA a Vyšší odborná škola, s.r.o.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Adresa:  </w:t>
            </w:r>
          </w:p>
        </w:tc>
        <w:tc>
          <w:tcPr>
            <w:tcW w:w="5905" w:type="dxa"/>
          </w:tcPr>
          <w:p w:rsidR="00D84D70" w:rsidRPr="00D84D70" w:rsidRDefault="00444BE0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Mírová 218/6, Dubí III</w:t>
            </w:r>
            <w:r w:rsidR="00D84D70"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  <w:proofErr w:type="spellStart"/>
            <w:r w:rsidR="00D84D70" w:rsidRPr="00D84D70">
              <w:rPr>
                <w:rFonts w:asciiTheme="minorHAnsi" w:hAnsiTheme="minorHAnsi"/>
                <w:sz w:val="28"/>
                <w:szCs w:val="28"/>
              </w:rPr>
              <w:t>Pozorka</w:t>
            </w:r>
            <w:proofErr w:type="spellEnd"/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projektu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KLÍČE K POZNÁVÁNÍ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Registrační číslo projektu: 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Style w:val="datalabel"/>
                <w:rFonts w:asciiTheme="minorHAnsi" w:hAnsiTheme="minorHAnsi"/>
                <w:sz w:val="28"/>
                <w:szCs w:val="28"/>
              </w:rPr>
              <w:t>CZ.1.07/1.5.00/34.0928</w:t>
            </w:r>
          </w:p>
        </w:tc>
      </w:tr>
      <w:tr w:rsidR="00C422A7" w:rsidRPr="00D84D70" w:rsidTr="00D84D70">
        <w:trPr>
          <w:jc w:val="center"/>
        </w:trPr>
        <w:tc>
          <w:tcPr>
            <w:tcW w:w="2642" w:type="dxa"/>
          </w:tcPr>
          <w:p w:rsidR="00C422A7" w:rsidRPr="00444BE0" w:rsidRDefault="00C422A7" w:rsidP="00D84D7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Šablona: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 </w:t>
            </w:r>
          </w:p>
        </w:tc>
        <w:tc>
          <w:tcPr>
            <w:tcW w:w="5905" w:type="dxa"/>
          </w:tcPr>
          <w:p w:rsidR="00C422A7" w:rsidRPr="00444BE0" w:rsidRDefault="00C422A7" w:rsidP="00F03E6D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0133AC">
              <w:rPr>
                <w:rFonts w:asciiTheme="minorHAnsi" w:hAnsiTheme="minorHAnsi"/>
                <w:color w:val="FF0000"/>
                <w:sz w:val="28"/>
                <w:szCs w:val="28"/>
              </w:rPr>
              <w:t>V/2 Inovace a zkvalitnění výuky směřující k rozvoji odborných kompetencí žáků středních škol</w:t>
            </w:r>
          </w:p>
        </w:tc>
      </w:tr>
      <w:tr w:rsidR="00C422A7" w:rsidRPr="00D84D70" w:rsidTr="00D84D70">
        <w:trPr>
          <w:jc w:val="center"/>
        </w:trPr>
        <w:tc>
          <w:tcPr>
            <w:tcW w:w="2642" w:type="dxa"/>
          </w:tcPr>
          <w:p w:rsidR="00C422A7" w:rsidRPr="00444BE0" w:rsidRDefault="00C422A7" w:rsidP="00D84D7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Název a číslo materiálu: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C422A7" w:rsidRPr="000133AC" w:rsidRDefault="00C422A7" w:rsidP="00F03E6D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VY_52_INOVACE_3.A_2/15</w:t>
            </w:r>
          </w:p>
          <w:p w:rsidR="00C422A7" w:rsidRPr="000133AC" w:rsidRDefault="00C422A7" w:rsidP="00F03E6D">
            <w:pPr>
              <w:rPr>
                <w:rFonts w:asciiTheme="minorHAnsi" w:eastAsiaTheme="minorHAnsi" w:hAnsiTheme="minorHAnsi" w:cstheme="minorBidi"/>
                <w:color w:val="FF0000"/>
                <w:kern w:val="0"/>
                <w:sz w:val="28"/>
                <w:szCs w:val="28"/>
                <w:lang w:eastAsia="en-US"/>
              </w:rPr>
            </w:pPr>
            <w:r w:rsidRPr="000133AC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Téma sady: </w:t>
            </w:r>
            <w:r w:rsidRPr="000133AC">
              <w:rPr>
                <w:rFonts w:asciiTheme="minorHAnsi" w:eastAsiaTheme="minorHAnsi" w:hAnsiTheme="minorHAnsi" w:cstheme="minorBidi"/>
                <w:color w:val="FF0000"/>
                <w:kern w:val="0"/>
                <w:sz w:val="28"/>
                <w:szCs w:val="28"/>
                <w:lang w:eastAsia="en-US"/>
              </w:rPr>
              <w:t>Specifické potřeby jednotlivých klientů v sociálních službách</w:t>
            </w:r>
          </w:p>
          <w:p w:rsidR="00C422A7" w:rsidRPr="000133AC" w:rsidRDefault="00C422A7" w:rsidP="00F03E6D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0133AC">
              <w:rPr>
                <w:rFonts w:asciiTheme="minorHAnsi" w:hAnsiTheme="minorHAnsi"/>
                <w:color w:val="FF0000"/>
                <w:sz w:val="28"/>
                <w:szCs w:val="28"/>
              </w:rPr>
              <w:t>Název: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Situace bezdomovců v ČR</w:t>
            </w:r>
          </w:p>
          <w:p w:rsidR="00C422A7" w:rsidRPr="00444BE0" w:rsidRDefault="00C422A7" w:rsidP="00F03E6D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</w:p>
        </w:tc>
      </w:tr>
      <w:tr w:rsidR="00C422A7" w:rsidRPr="00D84D70" w:rsidTr="00D84D70">
        <w:trPr>
          <w:jc w:val="center"/>
        </w:trPr>
        <w:tc>
          <w:tcPr>
            <w:tcW w:w="2642" w:type="dxa"/>
          </w:tcPr>
          <w:p w:rsidR="00C422A7" w:rsidRPr="00444BE0" w:rsidRDefault="00C422A7" w:rsidP="00D84D7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Vytvořeno: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C422A7" w:rsidRPr="00444BE0" w:rsidRDefault="00C422A7" w:rsidP="00F03E6D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proofErr w:type="gramStart"/>
            <w:r>
              <w:rPr>
                <w:rFonts w:asciiTheme="minorHAnsi" w:hAnsiTheme="minorHAnsi"/>
                <w:color w:val="FF0000"/>
                <w:sz w:val="28"/>
                <w:szCs w:val="28"/>
              </w:rPr>
              <w:t>21.4.2013</w:t>
            </w:r>
            <w:proofErr w:type="gramEnd"/>
          </w:p>
        </w:tc>
      </w:tr>
      <w:tr w:rsidR="00C422A7" w:rsidRPr="00D84D70" w:rsidTr="00D84D70">
        <w:trPr>
          <w:jc w:val="center"/>
        </w:trPr>
        <w:tc>
          <w:tcPr>
            <w:tcW w:w="2642" w:type="dxa"/>
          </w:tcPr>
          <w:p w:rsidR="00C422A7" w:rsidRPr="00444BE0" w:rsidRDefault="00C422A7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Autor:</w:t>
            </w:r>
          </w:p>
        </w:tc>
        <w:tc>
          <w:tcPr>
            <w:tcW w:w="5905" w:type="dxa"/>
          </w:tcPr>
          <w:p w:rsidR="00C422A7" w:rsidRPr="00444BE0" w:rsidRDefault="00C422A7" w:rsidP="00F03E6D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Mgr. 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Kateřina Svobodová</w:t>
            </w:r>
          </w:p>
        </w:tc>
      </w:tr>
      <w:tr w:rsidR="00C422A7" w:rsidRPr="00D84D70" w:rsidTr="00D84D70">
        <w:trPr>
          <w:jc w:val="center"/>
        </w:trPr>
        <w:tc>
          <w:tcPr>
            <w:tcW w:w="2642" w:type="dxa"/>
          </w:tcPr>
          <w:p w:rsidR="00C422A7" w:rsidRPr="00444BE0" w:rsidRDefault="00C422A7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Vyučovací předmět:</w:t>
            </w:r>
          </w:p>
        </w:tc>
        <w:tc>
          <w:tcPr>
            <w:tcW w:w="5905" w:type="dxa"/>
          </w:tcPr>
          <w:p w:rsidR="00C422A7" w:rsidRPr="00444BE0" w:rsidRDefault="00C422A7" w:rsidP="00F03E6D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Sociální péče</w:t>
            </w:r>
          </w:p>
        </w:tc>
      </w:tr>
      <w:tr w:rsidR="00C422A7" w:rsidRPr="00D84D70" w:rsidTr="00D84D70">
        <w:trPr>
          <w:jc w:val="center"/>
        </w:trPr>
        <w:tc>
          <w:tcPr>
            <w:tcW w:w="2642" w:type="dxa"/>
          </w:tcPr>
          <w:p w:rsidR="00C422A7" w:rsidRPr="00444BE0" w:rsidRDefault="00C422A7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Ročník:</w:t>
            </w:r>
          </w:p>
        </w:tc>
        <w:tc>
          <w:tcPr>
            <w:tcW w:w="5905" w:type="dxa"/>
          </w:tcPr>
          <w:p w:rsidR="00C422A7" w:rsidRPr="00D84D70" w:rsidRDefault="00C422A7">
            <w:pPr>
              <w:rPr>
                <w:rFonts w:asciiTheme="minorHAnsi" w:hAnsiTheme="minorHAnsi"/>
                <w:sz w:val="28"/>
                <w:szCs w:val="28"/>
              </w:rPr>
            </w:pPr>
            <w:r w:rsidRPr="00C422A7">
              <w:rPr>
                <w:rFonts w:asciiTheme="minorHAnsi" w:hAnsiTheme="minorHAnsi"/>
                <w:color w:val="FF0000"/>
                <w:sz w:val="28"/>
                <w:szCs w:val="28"/>
              </w:rPr>
              <w:t>IV.</w:t>
            </w:r>
          </w:p>
        </w:tc>
      </w:tr>
      <w:tr w:rsidR="00C422A7" w:rsidRPr="00D84D70" w:rsidTr="00D84D70">
        <w:trPr>
          <w:jc w:val="center"/>
        </w:trPr>
        <w:tc>
          <w:tcPr>
            <w:tcW w:w="2642" w:type="dxa"/>
          </w:tcPr>
          <w:p w:rsidR="00C422A7" w:rsidRPr="00444BE0" w:rsidRDefault="00C422A7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Anotace:</w:t>
            </w:r>
          </w:p>
        </w:tc>
        <w:tc>
          <w:tcPr>
            <w:tcW w:w="5905" w:type="dxa"/>
          </w:tcPr>
          <w:p w:rsidR="00C422A7" w:rsidRPr="00D84D70" w:rsidRDefault="00C422A7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Materiál obsahuje učební text pro žáky s tématem bezdomovců a jejich situace v ČR. Pro pochopení informací v textu jsou na konci připojeny otázky, které mají žáci zodpovědět.</w:t>
            </w:r>
          </w:p>
        </w:tc>
      </w:tr>
      <w:tr w:rsidR="00C422A7" w:rsidRPr="00D84D70" w:rsidTr="00D84D70">
        <w:trPr>
          <w:jc w:val="center"/>
        </w:trPr>
        <w:tc>
          <w:tcPr>
            <w:tcW w:w="2642" w:type="dxa"/>
          </w:tcPr>
          <w:p w:rsidR="00C422A7" w:rsidRPr="00444BE0" w:rsidRDefault="00C422A7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Klíčová slova:</w:t>
            </w:r>
          </w:p>
        </w:tc>
        <w:tc>
          <w:tcPr>
            <w:tcW w:w="5905" w:type="dxa"/>
          </w:tcPr>
          <w:p w:rsidR="00C422A7" w:rsidRDefault="00C422A7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Situace bezdomovců, počty bezdomovců</w:t>
            </w:r>
          </w:p>
          <w:p w:rsidR="00C422A7" w:rsidRPr="00D84D70" w:rsidRDefault="00C422A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C422A7" w:rsidRPr="00D84D70" w:rsidTr="00D84D70">
        <w:trPr>
          <w:jc w:val="center"/>
        </w:trPr>
        <w:tc>
          <w:tcPr>
            <w:tcW w:w="2642" w:type="dxa"/>
          </w:tcPr>
          <w:p w:rsidR="00C422A7" w:rsidRPr="00444BE0" w:rsidRDefault="00C422A7" w:rsidP="00FA77EF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Výsledky vzdělávání dle RVP:</w:t>
            </w:r>
          </w:p>
          <w:p w:rsidR="00C422A7" w:rsidRPr="00444BE0" w:rsidRDefault="00C422A7" w:rsidP="00FA77EF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</w:p>
        </w:tc>
        <w:tc>
          <w:tcPr>
            <w:tcW w:w="5905" w:type="dxa"/>
          </w:tcPr>
          <w:p w:rsidR="00C422A7" w:rsidRPr="008E7B20" w:rsidRDefault="00C422A7" w:rsidP="00C422A7">
            <w:pPr>
              <w:widowControl/>
              <w:suppressAutoHyphens w:val="0"/>
              <w:overflowPunct/>
              <w:textAlignment w:val="auto"/>
              <w:rPr>
                <w:rFonts w:asciiTheme="minorHAnsi" w:eastAsiaTheme="minorHAnsi" w:hAnsiTheme="minorHAnsi" w:cs="TimesNewRoman"/>
                <w:kern w:val="0"/>
                <w:sz w:val="28"/>
                <w:szCs w:val="28"/>
                <w:lang w:eastAsia="en-US"/>
              </w:rPr>
            </w:pPr>
            <w:r w:rsidRPr="008E7B20">
              <w:rPr>
                <w:rFonts w:asciiTheme="minorHAnsi" w:eastAsiaTheme="minorHAnsi" w:hAnsiTheme="minorHAnsi" w:cs="TimesNewRoman"/>
                <w:kern w:val="0"/>
                <w:sz w:val="28"/>
                <w:szCs w:val="28"/>
                <w:lang w:eastAsia="en-US"/>
              </w:rPr>
              <w:t xml:space="preserve">charakterizuje formy sociálních služeb </w:t>
            </w:r>
            <w:proofErr w:type="gramStart"/>
            <w:r w:rsidRPr="008E7B20">
              <w:rPr>
                <w:rFonts w:asciiTheme="minorHAnsi" w:eastAsiaTheme="minorHAnsi" w:hAnsiTheme="minorHAnsi" w:cs="TimesNewRoman"/>
                <w:kern w:val="0"/>
                <w:sz w:val="28"/>
                <w:szCs w:val="28"/>
                <w:lang w:eastAsia="en-US"/>
              </w:rPr>
              <w:t>ve</w:t>
            </w:r>
            <w:proofErr w:type="gramEnd"/>
          </w:p>
          <w:p w:rsidR="00C422A7" w:rsidRPr="008E7B20" w:rsidRDefault="00C422A7" w:rsidP="00C422A7">
            <w:pPr>
              <w:widowControl/>
              <w:suppressAutoHyphens w:val="0"/>
              <w:overflowPunct/>
              <w:textAlignment w:val="auto"/>
              <w:rPr>
                <w:rFonts w:asciiTheme="minorHAnsi" w:eastAsiaTheme="minorHAnsi" w:hAnsiTheme="minorHAnsi" w:cs="TimesNewRoman"/>
                <w:kern w:val="0"/>
                <w:sz w:val="28"/>
                <w:szCs w:val="28"/>
                <w:lang w:eastAsia="en-US"/>
              </w:rPr>
            </w:pPr>
            <w:r w:rsidRPr="008E7B20">
              <w:rPr>
                <w:rFonts w:asciiTheme="minorHAnsi" w:eastAsiaTheme="minorHAnsi" w:hAnsiTheme="minorHAnsi" w:cs="TimesNewRoman"/>
                <w:kern w:val="0"/>
                <w:sz w:val="28"/>
                <w:szCs w:val="28"/>
                <w:lang w:eastAsia="en-US"/>
              </w:rPr>
              <w:t>vztahu k sociální situaci a specifickým</w:t>
            </w:r>
          </w:p>
          <w:p w:rsidR="00C422A7" w:rsidRPr="008E7B20" w:rsidRDefault="00C422A7" w:rsidP="00C422A7">
            <w:pPr>
              <w:rPr>
                <w:rFonts w:asciiTheme="minorHAnsi" w:hAnsiTheme="minorHAnsi"/>
                <w:sz w:val="28"/>
                <w:szCs w:val="28"/>
              </w:rPr>
            </w:pPr>
            <w:r w:rsidRPr="008E7B20">
              <w:rPr>
                <w:rFonts w:asciiTheme="minorHAnsi" w:eastAsiaTheme="minorHAnsi" w:hAnsiTheme="minorHAnsi" w:cs="TimesNewRoman"/>
                <w:kern w:val="0"/>
                <w:sz w:val="28"/>
                <w:szCs w:val="28"/>
                <w:lang w:eastAsia="en-US"/>
              </w:rPr>
              <w:t>potřebám jednotlivých skupin klientů</w:t>
            </w:r>
          </w:p>
          <w:p w:rsidR="00C422A7" w:rsidRDefault="00C422A7">
            <w:pPr>
              <w:rPr>
                <w:rFonts w:asciiTheme="minorHAnsi" w:hAnsiTheme="minorHAnsi"/>
                <w:sz w:val="28"/>
                <w:szCs w:val="28"/>
              </w:rPr>
            </w:pPr>
          </w:p>
          <w:p w:rsidR="00C422A7" w:rsidRPr="00D84D70" w:rsidRDefault="00C422A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C422A7" w:rsidRPr="00D84D70" w:rsidTr="00D84D70">
        <w:trPr>
          <w:jc w:val="center"/>
        </w:trPr>
        <w:tc>
          <w:tcPr>
            <w:tcW w:w="2642" w:type="dxa"/>
          </w:tcPr>
          <w:p w:rsidR="00C422A7" w:rsidRPr="00444BE0" w:rsidRDefault="00C422A7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Typ interakce:</w:t>
            </w:r>
          </w:p>
        </w:tc>
        <w:tc>
          <w:tcPr>
            <w:tcW w:w="5905" w:type="dxa"/>
          </w:tcPr>
          <w:p w:rsidR="00C422A7" w:rsidRPr="00D84D70" w:rsidRDefault="00C422A7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aktivita</w:t>
            </w:r>
            <w:bookmarkStart w:id="0" w:name="_GoBack"/>
            <w:bookmarkEnd w:id="0"/>
          </w:p>
        </w:tc>
      </w:tr>
      <w:tr w:rsidR="00C422A7" w:rsidRPr="00D84D70" w:rsidTr="00D84D70">
        <w:trPr>
          <w:jc w:val="center"/>
        </w:trPr>
        <w:tc>
          <w:tcPr>
            <w:tcW w:w="2642" w:type="dxa"/>
          </w:tcPr>
          <w:p w:rsidR="00C422A7" w:rsidRPr="00444BE0" w:rsidRDefault="00C422A7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Druh výukového zdroje:</w:t>
            </w:r>
          </w:p>
        </w:tc>
        <w:tc>
          <w:tcPr>
            <w:tcW w:w="5905" w:type="dxa"/>
          </w:tcPr>
          <w:p w:rsidR="00C422A7" w:rsidRPr="00D84D70" w:rsidRDefault="00C422A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</w:tbl>
    <w:p w:rsidR="00E83490" w:rsidRDefault="00E83490"/>
    <w:p w:rsidR="006A70D7" w:rsidRDefault="006A70D7" w:rsidP="006A70D7">
      <w:pPr>
        <w:widowControl/>
        <w:suppressAutoHyphens w:val="0"/>
        <w:overflowPunct/>
        <w:textAlignment w:val="auto"/>
        <w:rPr>
          <w:rFonts w:ascii="PalatinoCE-Bold" w:hAnsi="PalatinoCE-Bold" w:cs="PalatinoCE-Bold"/>
          <w:b/>
          <w:bCs/>
          <w:kern w:val="0"/>
          <w:szCs w:val="24"/>
        </w:rPr>
      </w:pPr>
    </w:p>
    <w:p w:rsidR="00422271" w:rsidRDefault="00422271" w:rsidP="00422271">
      <w:pPr>
        <w:widowControl/>
        <w:suppressAutoHyphens w:val="0"/>
        <w:overflowPunct/>
        <w:autoSpaceDE/>
        <w:autoSpaceDN/>
        <w:adjustRightInd/>
        <w:spacing w:after="200" w:line="360" w:lineRule="auto"/>
        <w:contextualSpacing/>
        <w:jc w:val="both"/>
        <w:textAlignment w:val="auto"/>
        <w:rPr>
          <w:rFonts w:eastAsia="Calibri"/>
          <w:b/>
          <w:spacing w:val="20"/>
          <w:kern w:val="0"/>
          <w:sz w:val="28"/>
          <w:szCs w:val="28"/>
          <w:lang w:eastAsia="en-US"/>
        </w:rPr>
      </w:pPr>
    </w:p>
    <w:p w:rsidR="00993B80" w:rsidRPr="00C422A7" w:rsidRDefault="00993B80" w:rsidP="00993B80">
      <w:pPr>
        <w:widowControl/>
        <w:shd w:val="clear" w:color="auto" w:fill="FFFFFF"/>
        <w:suppressAutoHyphens w:val="0"/>
        <w:overflowPunct/>
        <w:autoSpaceDE/>
        <w:autoSpaceDN/>
        <w:adjustRightInd/>
        <w:spacing w:after="150" w:line="384" w:lineRule="auto"/>
        <w:textAlignment w:val="auto"/>
        <w:rPr>
          <w:rFonts w:ascii="Arial" w:hAnsi="Arial" w:cs="Arial"/>
          <w:kern w:val="0"/>
          <w:szCs w:val="24"/>
        </w:rPr>
      </w:pPr>
      <w:r w:rsidRPr="00C422A7">
        <w:rPr>
          <w:rFonts w:ascii="Arial" w:hAnsi="Arial" w:cs="Arial"/>
          <w:kern w:val="0"/>
          <w:szCs w:val="24"/>
        </w:rPr>
        <w:lastRenderedPageBreak/>
        <w:t>Sčítání lidí proběhlo ve všech krajích Česka. Nejvíce lidí bez domova není překvapivě v Praze, ale Moravskoslezském kraji. Sečetlo se tam 2 574 lidí. "Jde o lidnatý kraj, který je navíc zasažen nepříznivým dopadem restrukturalizace průmyslu. Při ní přišla řada lidí o práci," komentuje výsledky Jan František Krupa, místopředseda Sdružení azylových domů v ČR, která se do sčítání zapojila.</w:t>
      </w:r>
    </w:p>
    <w:p w:rsidR="00993B80" w:rsidRPr="00C422A7" w:rsidRDefault="00993B80" w:rsidP="00993B80">
      <w:pPr>
        <w:widowControl/>
        <w:shd w:val="clear" w:color="auto" w:fill="FFFFFF"/>
        <w:suppressAutoHyphens w:val="0"/>
        <w:overflowPunct/>
        <w:autoSpaceDE/>
        <w:autoSpaceDN/>
        <w:adjustRightInd/>
        <w:spacing w:before="75" w:after="150" w:line="384" w:lineRule="auto"/>
        <w:textAlignment w:val="auto"/>
        <w:rPr>
          <w:rFonts w:ascii="Arial" w:hAnsi="Arial" w:cs="Arial"/>
          <w:kern w:val="0"/>
          <w:szCs w:val="24"/>
        </w:rPr>
      </w:pPr>
      <w:r w:rsidRPr="00C422A7">
        <w:rPr>
          <w:rFonts w:ascii="Arial" w:hAnsi="Arial" w:cs="Arial"/>
          <w:kern w:val="0"/>
          <w:szCs w:val="24"/>
        </w:rPr>
        <w:t>V Praze podle sčítání žije bez domova 1 254 lidí, v Jihomoravském kraji 1 156. Nejméně lidí bez domova se sečetlo v Karlovarském kraji, kde jich statistici evidují 256.</w:t>
      </w:r>
    </w:p>
    <w:p w:rsidR="00993B80" w:rsidRPr="00C422A7" w:rsidRDefault="00993B80" w:rsidP="00993B80">
      <w:pPr>
        <w:widowControl/>
        <w:shd w:val="clear" w:color="auto" w:fill="FFFFFF"/>
        <w:suppressAutoHyphens w:val="0"/>
        <w:overflowPunct/>
        <w:autoSpaceDE/>
        <w:autoSpaceDN/>
        <w:adjustRightInd/>
        <w:spacing w:before="75" w:after="150" w:line="384" w:lineRule="auto"/>
        <w:textAlignment w:val="auto"/>
        <w:rPr>
          <w:rFonts w:ascii="Arial" w:hAnsi="Arial" w:cs="Arial"/>
          <w:kern w:val="0"/>
          <w:szCs w:val="24"/>
        </w:rPr>
      </w:pPr>
      <w:r w:rsidRPr="00C422A7">
        <w:rPr>
          <w:rFonts w:ascii="Arial" w:hAnsi="Arial" w:cs="Arial"/>
          <w:kern w:val="0"/>
          <w:szCs w:val="24"/>
        </w:rPr>
        <w:t xml:space="preserve">Kromě bezdomovců s českým státním </w:t>
      </w:r>
      <w:proofErr w:type="gramStart"/>
      <w:r w:rsidRPr="00C422A7">
        <w:rPr>
          <w:rFonts w:ascii="Arial" w:hAnsi="Arial" w:cs="Arial"/>
          <w:kern w:val="0"/>
          <w:szCs w:val="24"/>
        </w:rPr>
        <w:t>občanství</w:t>
      </w:r>
      <w:proofErr w:type="gramEnd"/>
      <w:r w:rsidRPr="00C422A7">
        <w:rPr>
          <w:rFonts w:ascii="Arial" w:hAnsi="Arial" w:cs="Arial"/>
          <w:kern w:val="0"/>
          <w:szCs w:val="24"/>
        </w:rPr>
        <w:t xml:space="preserve"> žijí na ulicích v České republice také Slováci (1,4 procenta ze sečtených), ale výjimečně i občané Německa (dva bezdomovci), Francie, Kanady nebo Švédska (po jednom bezdomovci).</w:t>
      </w:r>
    </w:p>
    <w:p w:rsidR="00993B80" w:rsidRPr="00C422A7" w:rsidRDefault="00993B80" w:rsidP="00993B80">
      <w:pPr>
        <w:widowControl/>
        <w:shd w:val="clear" w:color="auto" w:fill="FFFFFF"/>
        <w:suppressAutoHyphens w:val="0"/>
        <w:overflowPunct/>
        <w:autoSpaceDE/>
        <w:autoSpaceDN/>
        <w:adjustRightInd/>
        <w:spacing w:before="75" w:after="150" w:line="384" w:lineRule="auto"/>
        <w:textAlignment w:val="auto"/>
        <w:rPr>
          <w:rFonts w:ascii="Arial" w:hAnsi="Arial" w:cs="Arial"/>
          <w:kern w:val="0"/>
          <w:szCs w:val="24"/>
        </w:rPr>
      </w:pPr>
      <w:r w:rsidRPr="00C422A7">
        <w:rPr>
          <w:rFonts w:ascii="Arial" w:hAnsi="Arial" w:cs="Arial"/>
          <w:kern w:val="0"/>
          <w:szCs w:val="24"/>
        </w:rPr>
        <w:t>Zhruba pětina sečtených pak jsou ženy (21,5 procenta). Právě kvůli nim se v době sčítání nacházely v azylových domech i děti. Těch do 14 let komisaři sečetli 397. Nejpočetněji je mezi bezdomovkyněmi zastoupena skupina ve věku 20 až 24 let. U mužů to je 45 až 49 let. Mezi sečtenými bylo i 31 bezdomovců, kterým je 80 a více let.</w:t>
      </w:r>
    </w:p>
    <w:p w:rsidR="00993B80" w:rsidRPr="00C422A7" w:rsidRDefault="00993B80" w:rsidP="00993B80">
      <w:pPr>
        <w:widowControl/>
        <w:shd w:val="clear" w:color="auto" w:fill="FFFFFF"/>
        <w:suppressAutoHyphens w:val="0"/>
        <w:overflowPunct/>
        <w:autoSpaceDE/>
        <w:autoSpaceDN/>
        <w:adjustRightInd/>
        <w:spacing w:before="75" w:after="150" w:line="384" w:lineRule="auto"/>
        <w:textAlignment w:val="auto"/>
        <w:rPr>
          <w:rFonts w:ascii="Arial" w:hAnsi="Arial" w:cs="Arial"/>
          <w:kern w:val="0"/>
          <w:szCs w:val="24"/>
        </w:rPr>
      </w:pPr>
      <w:r w:rsidRPr="00C422A7">
        <w:rPr>
          <w:rFonts w:ascii="Arial" w:hAnsi="Arial" w:cs="Arial"/>
          <w:kern w:val="0"/>
          <w:szCs w:val="24"/>
        </w:rPr>
        <w:t xml:space="preserve">Téměř polovina (49 procent) bezdomovců jsou podle zjišťování svobodní lidé, ve 38 procentech končí na ulici lidé rozvedení a v necelých 10 procentech jsou bezdomovci buď </w:t>
      </w:r>
      <w:proofErr w:type="gramStart"/>
      <w:r w:rsidRPr="00C422A7">
        <w:rPr>
          <w:rFonts w:ascii="Arial" w:hAnsi="Arial" w:cs="Arial"/>
          <w:kern w:val="0"/>
          <w:szCs w:val="24"/>
        </w:rPr>
        <w:t>ženatí nebo</w:t>
      </w:r>
      <w:proofErr w:type="gramEnd"/>
      <w:r w:rsidRPr="00C422A7">
        <w:rPr>
          <w:rFonts w:ascii="Arial" w:hAnsi="Arial" w:cs="Arial"/>
          <w:kern w:val="0"/>
          <w:szCs w:val="24"/>
        </w:rPr>
        <w:t xml:space="preserve"> bezdomovkyně vdané. Ve třech případech lidé vyplnili ve formulářích, že žijí v registrovaném partnerství, tedy v homosexuálním vztahu posvěceném úřady.</w:t>
      </w:r>
    </w:p>
    <w:p w:rsidR="00993B80" w:rsidRPr="00C422A7" w:rsidRDefault="00993B80" w:rsidP="00993B80">
      <w:pPr>
        <w:widowControl/>
        <w:shd w:val="clear" w:color="auto" w:fill="FFFFFF"/>
        <w:suppressAutoHyphens w:val="0"/>
        <w:overflowPunct/>
        <w:autoSpaceDE/>
        <w:autoSpaceDN/>
        <w:adjustRightInd/>
        <w:spacing w:before="75" w:after="150" w:line="384" w:lineRule="auto"/>
        <w:textAlignment w:val="auto"/>
        <w:rPr>
          <w:rFonts w:ascii="Arial" w:hAnsi="Arial" w:cs="Arial"/>
          <w:kern w:val="0"/>
          <w:szCs w:val="24"/>
        </w:rPr>
      </w:pPr>
      <w:r w:rsidRPr="00C422A7">
        <w:rPr>
          <w:rFonts w:ascii="Arial" w:hAnsi="Arial" w:cs="Arial"/>
          <w:kern w:val="0"/>
          <w:szCs w:val="24"/>
        </w:rPr>
        <w:t>Na ulici většinou končí lidé vyučení nebo bez maturity (47,2 procenta). Mezi sečtenými je ale také 2,6 procenta lidí, kteří mají vysokoškolský titul. Podle statistiků jde třeba o bakaláře nebo doktory.</w:t>
      </w:r>
    </w:p>
    <w:p w:rsidR="00993B80" w:rsidRPr="00C422A7" w:rsidRDefault="00993B80" w:rsidP="00993B80">
      <w:pPr>
        <w:widowControl/>
        <w:shd w:val="clear" w:color="auto" w:fill="FFFFFF"/>
        <w:suppressAutoHyphens w:val="0"/>
        <w:overflowPunct/>
        <w:autoSpaceDE/>
        <w:autoSpaceDN/>
        <w:adjustRightInd/>
        <w:spacing w:before="75" w:after="150" w:line="384" w:lineRule="auto"/>
        <w:textAlignment w:val="auto"/>
        <w:rPr>
          <w:rFonts w:ascii="Arial" w:hAnsi="Arial" w:cs="Arial"/>
          <w:kern w:val="0"/>
          <w:szCs w:val="24"/>
        </w:rPr>
      </w:pPr>
      <w:r w:rsidRPr="00C422A7">
        <w:rPr>
          <w:rFonts w:ascii="Arial" w:hAnsi="Arial" w:cs="Arial"/>
          <w:kern w:val="0"/>
          <w:szCs w:val="24"/>
        </w:rPr>
        <w:t xml:space="preserve">Při sčítání se 14 bezdomovců přihlásilo k víře </w:t>
      </w:r>
      <w:proofErr w:type="spellStart"/>
      <w:r w:rsidRPr="00C422A7">
        <w:rPr>
          <w:rFonts w:ascii="Arial" w:hAnsi="Arial" w:cs="Arial"/>
          <w:kern w:val="0"/>
          <w:szCs w:val="24"/>
        </w:rPr>
        <w:t>Jedi</w:t>
      </w:r>
      <w:proofErr w:type="spellEnd"/>
      <w:r w:rsidRPr="00C422A7">
        <w:rPr>
          <w:rFonts w:ascii="Arial" w:hAnsi="Arial" w:cs="Arial"/>
          <w:kern w:val="0"/>
          <w:szCs w:val="24"/>
        </w:rPr>
        <w:t>, tedy kultu pocházejícího z filmové ságy Hvězdné války. Téměř polovina lidí tuto dobrovolnou otázku vynechala, dalších bezmála 35 procent bezdomovců je bez náboženského vyznání, za katolíky se považuje 6 procent.</w:t>
      </w:r>
    </w:p>
    <w:p w:rsidR="00993B80" w:rsidRPr="00C422A7" w:rsidRDefault="00993B80" w:rsidP="00993B80">
      <w:pPr>
        <w:widowControl/>
        <w:shd w:val="clear" w:color="auto" w:fill="FFFFFF"/>
        <w:suppressAutoHyphens w:val="0"/>
        <w:overflowPunct/>
        <w:autoSpaceDE/>
        <w:autoSpaceDN/>
        <w:adjustRightInd/>
        <w:spacing w:before="100" w:beforeAutospacing="1" w:after="100" w:afterAutospacing="1" w:line="384" w:lineRule="auto"/>
        <w:textAlignment w:val="auto"/>
        <w:outlineLvl w:val="2"/>
        <w:rPr>
          <w:rFonts w:ascii="Arial" w:hAnsi="Arial" w:cs="Arial"/>
          <w:b/>
          <w:bCs/>
          <w:kern w:val="0"/>
          <w:szCs w:val="24"/>
        </w:rPr>
      </w:pPr>
      <w:r w:rsidRPr="00C422A7">
        <w:rPr>
          <w:rFonts w:ascii="Arial" w:hAnsi="Arial" w:cs="Arial"/>
          <w:b/>
          <w:bCs/>
          <w:kern w:val="0"/>
          <w:szCs w:val="24"/>
        </w:rPr>
        <w:t>Sčítali se jen bezdomovci, kteří využívají humanitární pomoc</w:t>
      </w:r>
    </w:p>
    <w:p w:rsidR="00993B80" w:rsidRPr="00C422A7" w:rsidRDefault="00993B80" w:rsidP="00993B80">
      <w:pPr>
        <w:widowControl/>
        <w:shd w:val="clear" w:color="auto" w:fill="FFFFFF"/>
        <w:suppressAutoHyphens w:val="0"/>
        <w:overflowPunct/>
        <w:autoSpaceDE/>
        <w:autoSpaceDN/>
        <w:adjustRightInd/>
        <w:spacing w:before="75" w:after="150" w:line="384" w:lineRule="auto"/>
        <w:textAlignment w:val="auto"/>
        <w:rPr>
          <w:rFonts w:ascii="Arial" w:hAnsi="Arial" w:cs="Arial"/>
          <w:kern w:val="0"/>
          <w:szCs w:val="24"/>
        </w:rPr>
      </w:pPr>
      <w:r w:rsidRPr="00C422A7">
        <w:rPr>
          <w:rFonts w:ascii="Arial" w:hAnsi="Arial" w:cs="Arial"/>
          <w:kern w:val="0"/>
          <w:szCs w:val="24"/>
        </w:rPr>
        <w:t xml:space="preserve">Čísla pocházejí z vůbec prvního pokusu sečíst plošně lidi bez domova. Český statistický úřad ale přiznává, že data nezahrnují všechny bezdomovce v Česku. "Sčítací komisaři nechodili po parcích, ani pod mosty. Zaměřili jsme se na ty, kteří využívají služeb </w:t>
      </w:r>
      <w:r w:rsidRPr="00C422A7">
        <w:rPr>
          <w:rFonts w:ascii="Arial" w:hAnsi="Arial" w:cs="Arial"/>
          <w:kern w:val="0"/>
          <w:szCs w:val="24"/>
        </w:rPr>
        <w:lastRenderedPageBreak/>
        <w:t>sociálních zařízení a kteří jsou ochotni komunikovat a přijmout nabízenou pomoc," vysvětlil místopředseda ČSÚ Stanislav Drápal.</w:t>
      </w:r>
    </w:p>
    <w:p w:rsidR="00993B80" w:rsidRPr="00C422A7" w:rsidRDefault="00993B80" w:rsidP="00993B80">
      <w:pPr>
        <w:widowControl/>
        <w:shd w:val="clear" w:color="auto" w:fill="FFFFFF"/>
        <w:suppressAutoHyphens w:val="0"/>
        <w:overflowPunct/>
        <w:autoSpaceDE/>
        <w:autoSpaceDN/>
        <w:adjustRightInd/>
        <w:spacing w:before="75" w:after="150" w:line="384" w:lineRule="auto"/>
        <w:textAlignment w:val="auto"/>
        <w:rPr>
          <w:rFonts w:ascii="Arial" w:hAnsi="Arial" w:cs="Arial"/>
          <w:kern w:val="0"/>
          <w:szCs w:val="24"/>
        </w:rPr>
      </w:pPr>
      <w:r w:rsidRPr="00C422A7">
        <w:rPr>
          <w:rFonts w:ascii="Arial" w:hAnsi="Arial" w:cs="Arial"/>
          <w:kern w:val="0"/>
          <w:szCs w:val="24"/>
        </w:rPr>
        <w:t>"Máme za to, že se sečetlo třicet až čtyřicet procent lidí bez domova," odhaduje Krupa.</w:t>
      </w:r>
    </w:p>
    <w:p w:rsidR="00993B80" w:rsidRPr="00C422A7" w:rsidRDefault="00993B80" w:rsidP="00993B80">
      <w:pPr>
        <w:widowControl/>
        <w:shd w:val="clear" w:color="auto" w:fill="FFFFFF"/>
        <w:suppressAutoHyphens w:val="0"/>
        <w:overflowPunct/>
        <w:autoSpaceDE/>
        <w:autoSpaceDN/>
        <w:adjustRightInd/>
        <w:spacing w:after="150" w:line="384" w:lineRule="auto"/>
        <w:textAlignment w:val="auto"/>
        <w:rPr>
          <w:rFonts w:ascii="Arial" w:hAnsi="Arial" w:cs="Arial"/>
          <w:kern w:val="0"/>
          <w:szCs w:val="24"/>
        </w:rPr>
      </w:pPr>
      <w:r w:rsidRPr="00C422A7">
        <w:rPr>
          <w:rFonts w:ascii="Arial" w:hAnsi="Arial" w:cs="Arial"/>
          <w:kern w:val="0"/>
          <w:szCs w:val="24"/>
        </w:rPr>
        <w:t>"U azylových domů bylo sčítání jednoduché, formuláře vyplnilo všech 108 lidí, které tu máme. Na noclehárně jsme měli úspěšnost menší. Někteří nám řekli, že se tím vůbec nebudou zaobírat, protože to k ničemu nebude," popsala pracovnice azylového domu Markéta Musilová, která pracovala jako sčítací komisařka.</w:t>
      </w:r>
    </w:p>
    <w:p w:rsidR="00993B80" w:rsidRPr="00C422A7" w:rsidRDefault="00993B80" w:rsidP="00993B80">
      <w:pPr>
        <w:widowControl/>
        <w:shd w:val="clear" w:color="auto" w:fill="FFFFFF"/>
        <w:suppressAutoHyphens w:val="0"/>
        <w:overflowPunct/>
        <w:autoSpaceDE/>
        <w:autoSpaceDN/>
        <w:adjustRightInd/>
        <w:spacing w:before="75" w:after="150" w:line="384" w:lineRule="auto"/>
        <w:textAlignment w:val="auto"/>
        <w:rPr>
          <w:rFonts w:ascii="Arial" w:hAnsi="Arial" w:cs="Arial"/>
          <w:kern w:val="0"/>
          <w:szCs w:val="24"/>
        </w:rPr>
      </w:pPr>
      <w:r w:rsidRPr="00C422A7">
        <w:rPr>
          <w:rFonts w:ascii="Arial" w:hAnsi="Arial" w:cs="Arial"/>
          <w:kern w:val="0"/>
          <w:szCs w:val="24"/>
        </w:rPr>
        <w:t>Jednou z těch, kteří formulář ke sčítání lidu, vyplnili je i Květoslava Geržová. Ta žije v jednou z pražských azylových domů necelé čtyři roky. O byt přišla, protože neměla na placení nájmu a energií. "Vyplnila jsem to, aby o mně věděli, že ještě žiju," řekla Geržová iDNES.cz.</w:t>
      </w:r>
    </w:p>
    <w:p w:rsidR="00993B80" w:rsidRPr="00C422A7" w:rsidRDefault="00993B80" w:rsidP="00993B80">
      <w:pPr>
        <w:widowControl/>
        <w:shd w:val="clear" w:color="auto" w:fill="FFFFFF"/>
        <w:suppressAutoHyphens w:val="0"/>
        <w:overflowPunct/>
        <w:autoSpaceDE/>
        <w:autoSpaceDN/>
        <w:adjustRightInd/>
        <w:spacing w:before="100" w:beforeAutospacing="1" w:after="100" w:afterAutospacing="1" w:line="384" w:lineRule="auto"/>
        <w:textAlignment w:val="auto"/>
        <w:outlineLvl w:val="2"/>
        <w:rPr>
          <w:rFonts w:ascii="Arial" w:hAnsi="Arial" w:cs="Arial"/>
          <w:b/>
          <w:bCs/>
          <w:kern w:val="0"/>
          <w:szCs w:val="24"/>
        </w:rPr>
      </w:pPr>
      <w:r w:rsidRPr="00C422A7">
        <w:rPr>
          <w:rFonts w:ascii="Arial" w:hAnsi="Arial" w:cs="Arial"/>
          <w:b/>
          <w:bCs/>
          <w:kern w:val="0"/>
          <w:szCs w:val="24"/>
        </w:rPr>
        <w:t>Sociolog: Data neříkají vše, je proto obtížné s nimi pracovat</w:t>
      </w:r>
    </w:p>
    <w:p w:rsidR="00993B80" w:rsidRPr="00C422A7" w:rsidRDefault="00993B80" w:rsidP="00993B80">
      <w:pPr>
        <w:widowControl/>
        <w:shd w:val="clear" w:color="auto" w:fill="FFFFFF"/>
        <w:suppressAutoHyphens w:val="0"/>
        <w:overflowPunct/>
        <w:autoSpaceDE/>
        <w:autoSpaceDN/>
        <w:adjustRightInd/>
        <w:spacing w:before="75" w:after="150" w:line="384" w:lineRule="auto"/>
        <w:textAlignment w:val="auto"/>
        <w:rPr>
          <w:rFonts w:ascii="Arial" w:hAnsi="Arial" w:cs="Arial"/>
          <w:kern w:val="0"/>
          <w:szCs w:val="24"/>
        </w:rPr>
      </w:pPr>
      <w:r w:rsidRPr="00C422A7">
        <w:rPr>
          <w:rFonts w:ascii="Arial" w:hAnsi="Arial" w:cs="Arial"/>
          <w:kern w:val="0"/>
          <w:szCs w:val="24"/>
        </w:rPr>
        <w:t xml:space="preserve">Podle statistiků budou data o bezdomovcích podkladem pro státní úřady a organizace, které těmto lidem pomáhají. "Budou to velmi důležité informace pro plánování sociálních služeb v celé České republice," tvrdí ČSÚ. "Historicky první sečtení bezdomovců velmi oceňujeme a v budoucnu chceme do této skupiny započítat také osoby z komerčních ubytoven, které nemají jisté místo k bydlení," sdělila ředitelka Sdružení azylových domů v ČR </w:t>
      </w:r>
      <w:proofErr w:type="spellStart"/>
      <w:r w:rsidRPr="00C422A7">
        <w:rPr>
          <w:rFonts w:ascii="Arial" w:hAnsi="Arial" w:cs="Arial"/>
          <w:kern w:val="0"/>
          <w:szCs w:val="24"/>
        </w:rPr>
        <w:t>Dominka</w:t>
      </w:r>
      <w:proofErr w:type="spellEnd"/>
      <w:r w:rsidRPr="00C422A7">
        <w:rPr>
          <w:rFonts w:ascii="Arial" w:hAnsi="Arial" w:cs="Arial"/>
          <w:kern w:val="0"/>
          <w:szCs w:val="24"/>
        </w:rPr>
        <w:t xml:space="preserve"> </w:t>
      </w:r>
      <w:proofErr w:type="spellStart"/>
      <w:r w:rsidRPr="00C422A7">
        <w:rPr>
          <w:rFonts w:ascii="Arial" w:hAnsi="Arial" w:cs="Arial"/>
          <w:kern w:val="0"/>
          <w:szCs w:val="24"/>
        </w:rPr>
        <w:t>Najvert</w:t>
      </w:r>
      <w:proofErr w:type="spellEnd"/>
      <w:r w:rsidRPr="00C422A7">
        <w:rPr>
          <w:rFonts w:ascii="Arial" w:hAnsi="Arial" w:cs="Arial"/>
          <w:kern w:val="0"/>
          <w:szCs w:val="24"/>
        </w:rPr>
        <w:t>.</w:t>
      </w:r>
    </w:p>
    <w:p w:rsidR="00993B80" w:rsidRPr="00C422A7" w:rsidRDefault="00993B80" w:rsidP="00993B80">
      <w:pPr>
        <w:widowControl/>
        <w:shd w:val="clear" w:color="auto" w:fill="FFFFFF"/>
        <w:suppressAutoHyphens w:val="0"/>
        <w:overflowPunct/>
        <w:autoSpaceDE/>
        <w:autoSpaceDN/>
        <w:adjustRightInd/>
        <w:spacing w:before="75" w:after="150" w:line="384" w:lineRule="auto"/>
        <w:textAlignment w:val="auto"/>
        <w:rPr>
          <w:rFonts w:ascii="Arial" w:hAnsi="Arial" w:cs="Arial"/>
          <w:kern w:val="0"/>
          <w:szCs w:val="24"/>
        </w:rPr>
      </w:pPr>
      <w:r w:rsidRPr="00C422A7">
        <w:rPr>
          <w:rFonts w:ascii="Arial" w:hAnsi="Arial" w:cs="Arial"/>
          <w:kern w:val="0"/>
          <w:szCs w:val="24"/>
        </w:rPr>
        <w:t>Sociolog Libor Prudký z Univerzity Karlovy míní, že vypovídající schopnost statistických dat jsou malá a navíc v praxi nepoužitelná. Prudký se spolu s dalšími podílí na vzniku státní koncepce práce s bezdomovci. Ta má být hotova do června 2013. "Data ze sčítání bezdomovců jsou nic moc, protože jsou příliš hrubá, mantinely byly nastaveny příliš rámcově. Problém bezdomovectví je jemnější a diferenciovanější," řekl iDNES.cz Prudký. Podle něj nejde jen o lidi bez domova, ale také o zhruba dalších 100 tisíc lidí, kterým ztráta domova bezprostředně hrozí.</w:t>
      </w:r>
    </w:p>
    <w:p w:rsidR="00993B80" w:rsidRPr="00C422A7" w:rsidRDefault="00993B80" w:rsidP="00993B80">
      <w:pPr>
        <w:widowControl/>
        <w:shd w:val="clear" w:color="auto" w:fill="FFFFFF"/>
        <w:suppressAutoHyphens w:val="0"/>
        <w:overflowPunct/>
        <w:autoSpaceDE/>
        <w:autoSpaceDN/>
        <w:adjustRightInd/>
        <w:spacing w:before="75" w:after="150" w:line="384" w:lineRule="auto"/>
        <w:textAlignment w:val="auto"/>
        <w:rPr>
          <w:rFonts w:ascii="Arial" w:hAnsi="Arial" w:cs="Arial"/>
          <w:kern w:val="0"/>
          <w:szCs w:val="24"/>
        </w:rPr>
      </w:pPr>
      <w:r w:rsidRPr="00C422A7">
        <w:rPr>
          <w:rFonts w:ascii="Arial" w:hAnsi="Arial" w:cs="Arial"/>
          <w:kern w:val="0"/>
          <w:szCs w:val="24"/>
        </w:rPr>
        <w:t>Formuláře se mezi bezdomovce dostali v rámci sčítání lidí, domů a bytů. To Český statistický úřad provádí každých deset let. Poslední census se konal loni v březnu (o základních výsledcích čtěte zde), jeho podrobné výsledky ČSÚ zveřejní na podzim.</w:t>
      </w:r>
    </w:p>
    <w:p w:rsidR="00993B80" w:rsidRPr="00993B80" w:rsidRDefault="00993B80" w:rsidP="00993B80">
      <w:pPr>
        <w:widowControl/>
        <w:shd w:val="clear" w:color="auto" w:fill="FFFFFF"/>
        <w:suppressAutoHyphens w:val="0"/>
        <w:overflowPunct/>
        <w:autoSpaceDE/>
        <w:autoSpaceDN/>
        <w:adjustRightInd/>
        <w:spacing w:before="75" w:after="150" w:line="384" w:lineRule="auto"/>
        <w:textAlignment w:val="auto"/>
        <w:rPr>
          <w:rFonts w:ascii="Tahoma" w:hAnsi="Tahoma" w:cs="Tahoma"/>
          <w:kern w:val="0"/>
          <w:sz w:val="19"/>
          <w:szCs w:val="19"/>
        </w:rPr>
      </w:pPr>
      <w:r w:rsidRPr="00993B80">
        <w:rPr>
          <w:rFonts w:ascii="Tahoma" w:hAnsi="Tahoma" w:cs="Tahoma"/>
          <w:color w:val="808080"/>
          <w:kern w:val="0"/>
          <w:sz w:val="19"/>
          <w:szCs w:val="19"/>
        </w:rPr>
        <w:lastRenderedPageBreak/>
        <w:t>Zdroj: iDnes.cz</w:t>
      </w:r>
    </w:p>
    <w:p w:rsidR="00422271" w:rsidRPr="00D13244" w:rsidRDefault="00884B82" w:rsidP="00422271">
      <w:pPr>
        <w:widowControl/>
        <w:suppressAutoHyphens w:val="0"/>
        <w:overflowPunct/>
        <w:autoSpaceDE/>
        <w:autoSpaceDN/>
        <w:adjustRightInd/>
        <w:spacing w:after="200" w:line="360" w:lineRule="auto"/>
        <w:ind w:left="360"/>
        <w:jc w:val="both"/>
        <w:textAlignment w:val="auto"/>
        <w:rPr>
          <w:rFonts w:eastAsia="Calibri"/>
          <w:b/>
          <w:spacing w:val="20"/>
          <w:kern w:val="0"/>
          <w:sz w:val="22"/>
          <w:szCs w:val="22"/>
          <w:lang w:eastAsia="en-US"/>
        </w:rPr>
      </w:pPr>
      <w:hyperlink r:id="rId12" w:history="1">
        <w:r w:rsidR="00D13244" w:rsidRPr="00D13244">
          <w:rPr>
            <w:rStyle w:val="Hypertextovodkaz"/>
            <w:rFonts w:eastAsia="Calibri"/>
            <w:b/>
            <w:spacing w:val="20"/>
            <w:kern w:val="0"/>
            <w:sz w:val="22"/>
            <w:szCs w:val="22"/>
            <w:lang w:eastAsia="en-US"/>
          </w:rPr>
          <w:t>http://www.bezdomovci.estranky.cz/clanky/skutecne-pribehy/statistici--mezi-bezdomovci-jsou-ctyri-stovky-deti-i-80leti-starici.html</w:t>
        </w:r>
      </w:hyperlink>
    </w:p>
    <w:p w:rsidR="00D13244" w:rsidRDefault="00D13244" w:rsidP="00422271">
      <w:pPr>
        <w:widowControl/>
        <w:suppressAutoHyphens w:val="0"/>
        <w:overflowPunct/>
        <w:autoSpaceDE/>
        <w:autoSpaceDN/>
        <w:adjustRightInd/>
        <w:spacing w:after="200" w:line="360" w:lineRule="auto"/>
        <w:ind w:left="360"/>
        <w:jc w:val="both"/>
        <w:textAlignment w:val="auto"/>
        <w:rPr>
          <w:rFonts w:eastAsia="Calibri"/>
          <w:b/>
          <w:spacing w:val="20"/>
          <w:kern w:val="0"/>
          <w:sz w:val="28"/>
          <w:szCs w:val="28"/>
          <w:lang w:eastAsia="en-US"/>
        </w:rPr>
      </w:pPr>
    </w:p>
    <w:p w:rsidR="00D13244" w:rsidRPr="00C422A7" w:rsidRDefault="00D13244" w:rsidP="00422271">
      <w:pPr>
        <w:widowControl/>
        <w:suppressAutoHyphens w:val="0"/>
        <w:overflowPunct/>
        <w:autoSpaceDE/>
        <w:autoSpaceDN/>
        <w:adjustRightInd/>
        <w:spacing w:after="200" w:line="360" w:lineRule="auto"/>
        <w:ind w:left="360"/>
        <w:jc w:val="both"/>
        <w:textAlignment w:val="auto"/>
        <w:rPr>
          <w:rFonts w:ascii="Arial" w:eastAsia="Calibri" w:hAnsi="Arial" w:cs="Arial"/>
          <w:b/>
          <w:spacing w:val="20"/>
          <w:kern w:val="0"/>
          <w:szCs w:val="24"/>
          <w:lang w:eastAsia="en-US"/>
        </w:rPr>
      </w:pPr>
      <w:r w:rsidRPr="00C422A7">
        <w:rPr>
          <w:rFonts w:ascii="Arial" w:eastAsia="Calibri" w:hAnsi="Arial" w:cs="Arial"/>
          <w:b/>
          <w:spacing w:val="20"/>
          <w:kern w:val="0"/>
          <w:szCs w:val="24"/>
          <w:lang w:eastAsia="en-US"/>
        </w:rPr>
        <w:t>Přečtěte si výše uvedený text a zodpovězte následující otázky:</w:t>
      </w:r>
    </w:p>
    <w:p w:rsidR="00D13244" w:rsidRPr="00C422A7" w:rsidRDefault="00D13244" w:rsidP="00D13244">
      <w:pPr>
        <w:pStyle w:val="Odstavecseseznamem"/>
        <w:widowControl/>
        <w:numPr>
          <w:ilvl w:val="0"/>
          <w:numId w:val="14"/>
        </w:numPr>
        <w:suppressAutoHyphens w:val="0"/>
        <w:overflowPunct/>
        <w:autoSpaceDE/>
        <w:autoSpaceDN/>
        <w:adjustRightInd/>
        <w:spacing w:after="200" w:line="360" w:lineRule="auto"/>
        <w:jc w:val="both"/>
        <w:textAlignment w:val="auto"/>
        <w:rPr>
          <w:rFonts w:ascii="Arial" w:eastAsia="Calibri" w:hAnsi="Arial" w:cs="Arial"/>
          <w:b/>
          <w:spacing w:val="20"/>
          <w:kern w:val="0"/>
          <w:szCs w:val="24"/>
          <w:lang w:eastAsia="en-US"/>
        </w:rPr>
      </w:pPr>
      <w:r w:rsidRPr="00C422A7">
        <w:rPr>
          <w:rFonts w:ascii="Arial" w:eastAsia="Calibri" w:hAnsi="Arial" w:cs="Arial"/>
          <w:b/>
          <w:spacing w:val="20"/>
          <w:kern w:val="0"/>
          <w:szCs w:val="24"/>
          <w:lang w:eastAsia="en-US"/>
        </w:rPr>
        <w:t>Z jakého důvodu je důležité sbírat statistická data o bezdomovcích?</w:t>
      </w:r>
    </w:p>
    <w:p w:rsidR="00D13244" w:rsidRPr="00C422A7" w:rsidRDefault="00D13244" w:rsidP="00D13244">
      <w:pPr>
        <w:pStyle w:val="Odstavecseseznamem"/>
        <w:widowControl/>
        <w:numPr>
          <w:ilvl w:val="0"/>
          <w:numId w:val="14"/>
        </w:numPr>
        <w:suppressAutoHyphens w:val="0"/>
        <w:overflowPunct/>
        <w:autoSpaceDE/>
        <w:autoSpaceDN/>
        <w:adjustRightInd/>
        <w:spacing w:after="200" w:line="360" w:lineRule="auto"/>
        <w:jc w:val="both"/>
        <w:textAlignment w:val="auto"/>
        <w:rPr>
          <w:rFonts w:ascii="Arial" w:eastAsia="Calibri" w:hAnsi="Arial" w:cs="Arial"/>
          <w:b/>
          <w:spacing w:val="20"/>
          <w:kern w:val="0"/>
          <w:szCs w:val="24"/>
          <w:lang w:eastAsia="en-US"/>
        </w:rPr>
      </w:pPr>
      <w:r w:rsidRPr="00C422A7">
        <w:rPr>
          <w:rFonts w:ascii="Arial" w:eastAsia="Calibri" w:hAnsi="Arial" w:cs="Arial"/>
          <w:b/>
          <w:spacing w:val="20"/>
          <w:kern w:val="0"/>
          <w:szCs w:val="24"/>
          <w:lang w:eastAsia="en-US"/>
        </w:rPr>
        <w:t>Kteří lidé bez domova nejsou ve sčítání zahrnuti a proč?</w:t>
      </w:r>
    </w:p>
    <w:p w:rsidR="00D13244" w:rsidRPr="00C422A7" w:rsidRDefault="00D13244" w:rsidP="00D13244">
      <w:pPr>
        <w:pStyle w:val="Odstavecseseznamem"/>
        <w:widowControl/>
        <w:numPr>
          <w:ilvl w:val="0"/>
          <w:numId w:val="14"/>
        </w:numPr>
        <w:suppressAutoHyphens w:val="0"/>
        <w:overflowPunct/>
        <w:autoSpaceDE/>
        <w:autoSpaceDN/>
        <w:adjustRightInd/>
        <w:spacing w:after="200" w:line="360" w:lineRule="auto"/>
        <w:jc w:val="both"/>
        <w:textAlignment w:val="auto"/>
        <w:rPr>
          <w:rFonts w:ascii="Arial" w:eastAsia="Calibri" w:hAnsi="Arial" w:cs="Arial"/>
          <w:b/>
          <w:spacing w:val="20"/>
          <w:kern w:val="0"/>
          <w:szCs w:val="24"/>
          <w:lang w:eastAsia="en-US"/>
        </w:rPr>
      </w:pPr>
      <w:r w:rsidRPr="00C422A7">
        <w:rPr>
          <w:rFonts w:ascii="Arial" w:eastAsia="Calibri" w:hAnsi="Arial" w:cs="Arial"/>
          <w:b/>
          <w:spacing w:val="20"/>
          <w:kern w:val="0"/>
          <w:szCs w:val="24"/>
          <w:lang w:eastAsia="en-US"/>
        </w:rPr>
        <w:t>V jaké oblasti ČR je nejvíce lidí bez domova?</w:t>
      </w:r>
    </w:p>
    <w:p w:rsidR="00D13244" w:rsidRPr="00C422A7" w:rsidRDefault="00D13244" w:rsidP="00D13244">
      <w:pPr>
        <w:pStyle w:val="Odstavecseseznamem"/>
        <w:widowControl/>
        <w:numPr>
          <w:ilvl w:val="0"/>
          <w:numId w:val="14"/>
        </w:numPr>
        <w:suppressAutoHyphens w:val="0"/>
        <w:overflowPunct/>
        <w:autoSpaceDE/>
        <w:autoSpaceDN/>
        <w:adjustRightInd/>
        <w:spacing w:after="200" w:line="360" w:lineRule="auto"/>
        <w:jc w:val="both"/>
        <w:textAlignment w:val="auto"/>
        <w:rPr>
          <w:rFonts w:ascii="Arial" w:eastAsia="Calibri" w:hAnsi="Arial" w:cs="Arial"/>
          <w:b/>
          <w:spacing w:val="20"/>
          <w:kern w:val="0"/>
          <w:szCs w:val="24"/>
          <w:lang w:eastAsia="en-US"/>
        </w:rPr>
      </w:pPr>
      <w:r w:rsidRPr="00C422A7">
        <w:rPr>
          <w:rFonts w:ascii="Arial" w:eastAsia="Calibri" w:hAnsi="Arial" w:cs="Arial"/>
          <w:b/>
          <w:spacing w:val="20"/>
          <w:kern w:val="0"/>
          <w:szCs w:val="24"/>
          <w:lang w:eastAsia="en-US"/>
        </w:rPr>
        <w:t>Jaké jsou podíly osob bez domova podle jejich vzdělání? Kterých je nejvíce?</w:t>
      </w:r>
    </w:p>
    <w:p w:rsidR="00D13244" w:rsidRPr="00C422A7" w:rsidRDefault="00D13244" w:rsidP="00D13244">
      <w:pPr>
        <w:pStyle w:val="Odstavecseseznamem"/>
        <w:widowControl/>
        <w:numPr>
          <w:ilvl w:val="0"/>
          <w:numId w:val="14"/>
        </w:numPr>
        <w:suppressAutoHyphens w:val="0"/>
        <w:overflowPunct/>
        <w:autoSpaceDE/>
        <w:autoSpaceDN/>
        <w:adjustRightInd/>
        <w:spacing w:after="200" w:line="360" w:lineRule="auto"/>
        <w:jc w:val="both"/>
        <w:textAlignment w:val="auto"/>
        <w:rPr>
          <w:rFonts w:ascii="Arial" w:eastAsia="Calibri" w:hAnsi="Arial" w:cs="Arial"/>
          <w:b/>
          <w:spacing w:val="20"/>
          <w:kern w:val="0"/>
          <w:szCs w:val="24"/>
          <w:lang w:eastAsia="en-US"/>
        </w:rPr>
      </w:pPr>
      <w:r w:rsidRPr="00C422A7">
        <w:rPr>
          <w:rFonts w:ascii="Arial" w:eastAsia="Calibri" w:hAnsi="Arial" w:cs="Arial"/>
          <w:b/>
          <w:spacing w:val="20"/>
          <w:kern w:val="0"/>
          <w:szCs w:val="24"/>
          <w:lang w:eastAsia="en-US"/>
        </w:rPr>
        <w:t xml:space="preserve">Jakých věkových skupin se bezdomovectví dle sebraných údajů týká? Liší se to u </w:t>
      </w:r>
      <w:proofErr w:type="gramStart"/>
      <w:r w:rsidRPr="00C422A7">
        <w:rPr>
          <w:rFonts w:ascii="Arial" w:eastAsia="Calibri" w:hAnsi="Arial" w:cs="Arial"/>
          <w:b/>
          <w:spacing w:val="20"/>
          <w:kern w:val="0"/>
          <w:szCs w:val="24"/>
          <w:lang w:eastAsia="en-US"/>
        </w:rPr>
        <w:t>mužů a že</w:t>
      </w:r>
      <w:proofErr w:type="gramEnd"/>
      <w:r w:rsidRPr="00C422A7">
        <w:rPr>
          <w:rFonts w:ascii="Arial" w:eastAsia="Calibri" w:hAnsi="Arial" w:cs="Arial"/>
          <w:b/>
          <w:spacing w:val="20"/>
          <w:kern w:val="0"/>
          <w:szCs w:val="24"/>
          <w:lang w:eastAsia="en-US"/>
        </w:rPr>
        <w:t>? Uveďte konkrétně.</w:t>
      </w:r>
    </w:p>
    <w:p w:rsidR="00D13244" w:rsidRPr="00C422A7" w:rsidRDefault="00D13244" w:rsidP="00D13244">
      <w:pPr>
        <w:pStyle w:val="Odstavecseseznamem"/>
        <w:widowControl/>
        <w:numPr>
          <w:ilvl w:val="0"/>
          <w:numId w:val="14"/>
        </w:numPr>
        <w:suppressAutoHyphens w:val="0"/>
        <w:overflowPunct/>
        <w:autoSpaceDE/>
        <w:autoSpaceDN/>
        <w:adjustRightInd/>
        <w:spacing w:after="200" w:line="360" w:lineRule="auto"/>
        <w:jc w:val="both"/>
        <w:textAlignment w:val="auto"/>
        <w:rPr>
          <w:rFonts w:ascii="Arial" w:eastAsia="Calibri" w:hAnsi="Arial" w:cs="Arial"/>
          <w:b/>
          <w:spacing w:val="20"/>
          <w:kern w:val="0"/>
          <w:szCs w:val="24"/>
          <w:lang w:eastAsia="en-US"/>
        </w:rPr>
      </w:pPr>
      <w:r w:rsidRPr="00C422A7">
        <w:rPr>
          <w:rFonts w:ascii="Arial" w:eastAsia="Calibri" w:hAnsi="Arial" w:cs="Arial"/>
          <w:b/>
          <w:spacing w:val="20"/>
          <w:kern w:val="0"/>
          <w:szCs w:val="24"/>
          <w:lang w:eastAsia="en-US"/>
        </w:rPr>
        <w:t>Jakou rodinnou situaci mají nejčastěji bezdomovci? Uveďte konkrétně.</w:t>
      </w:r>
    </w:p>
    <w:p w:rsidR="00D82068" w:rsidRPr="00C422A7" w:rsidRDefault="00D82068" w:rsidP="00D82068">
      <w:pPr>
        <w:pStyle w:val="Odstavecseseznamem"/>
        <w:widowControl/>
        <w:suppressAutoHyphens w:val="0"/>
        <w:overflowPunct/>
        <w:autoSpaceDE/>
        <w:autoSpaceDN/>
        <w:adjustRightInd/>
        <w:spacing w:after="200" w:line="360" w:lineRule="auto"/>
        <w:jc w:val="both"/>
        <w:textAlignment w:val="auto"/>
        <w:rPr>
          <w:rFonts w:ascii="Arial" w:eastAsia="Calibri" w:hAnsi="Arial" w:cs="Arial"/>
          <w:b/>
          <w:spacing w:val="20"/>
          <w:kern w:val="0"/>
          <w:szCs w:val="24"/>
          <w:lang w:eastAsia="en-US"/>
        </w:rPr>
      </w:pPr>
    </w:p>
    <w:p w:rsidR="00422271" w:rsidRPr="00C422A7" w:rsidRDefault="00422271" w:rsidP="00422271">
      <w:pPr>
        <w:widowControl/>
        <w:suppressAutoHyphens w:val="0"/>
        <w:overflowPunct/>
        <w:autoSpaceDE/>
        <w:autoSpaceDN/>
        <w:adjustRightInd/>
        <w:spacing w:after="200" w:line="360" w:lineRule="auto"/>
        <w:ind w:left="360"/>
        <w:jc w:val="both"/>
        <w:textAlignment w:val="auto"/>
        <w:rPr>
          <w:rFonts w:ascii="Arial" w:eastAsia="Calibri" w:hAnsi="Arial" w:cs="Arial"/>
          <w:b/>
          <w:spacing w:val="20"/>
          <w:kern w:val="0"/>
          <w:sz w:val="28"/>
          <w:szCs w:val="28"/>
          <w:lang w:eastAsia="en-US"/>
        </w:rPr>
      </w:pPr>
    </w:p>
    <w:p w:rsidR="00422271" w:rsidRPr="00422271" w:rsidRDefault="00422271" w:rsidP="00422271">
      <w:pPr>
        <w:widowControl/>
        <w:suppressAutoHyphens w:val="0"/>
        <w:overflowPunct/>
        <w:autoSpaceDE/>
        <w:autoSpaceDN/>
        <w:adjustRightInd/>
        <w:spacing w:after="200" w:line="360" w:lineRule="auto"/>
        <w:jc w:val="both"/>
        <w:textAlignment w:val="auto"/>
        <w:rPr>
          <w:rFonts w:eastAsia="Calibri"/>
          <w:spacing w:val="20"/>
          <w:kern w:val="0"/>
          <w:szCs w:val="24"/>
          <w:lang w:eastAsia="en-US"/>
        </w:rPr>
      </w:pPr>
    </w:p>
    <w:p w:rsidR="00422271" w:rsidRPr="00422271" w:rsidRDefault="00422271" w:rsidP="00422271">
      <w:pPr>
        <w:widowControl/>
        <w:suppressAutoHyphens w:val="0"/>
        <w:overflowPunct/>
        <w:autoSpaceDE/>
        <w:autoSpaceDN/>
        <w:adjustRightInd/>
        <w:spacing w:after="200" w:line="360" w:lineRule="auto"/>
        <w:jc w:val="both"/>
        <w:textAlignment w:val="auto"/>
        <w:rPr>
          <w:rFonts w:eastAsia="Calibri"/>
          <w:spacing w:val="20"/>
          <w:kern w:val="0"/>
          <w:szCs w:val="24"/>
          <w:lang w:eastAsia="en-US"/>
        </w:rPr>
      </w:pPr>
    </w:p>
    <w:p w:rsidR="00422271" w:rsidRPr="00422271" w:rsidRDefault="00422271" w:rsidP="00422271">
      <w:pPr>
        <w:widowControl/>
        <w:suppressAutoHyphens w:val="0"/>
        <w:overflowPunct/>
        <w:autoSpaceDE/>
        <w:autoSpaceDN/>
        <w:adjustRightInd/>
        <w:spacing w:after="200" w:line="360" w:lineRule="auto"/>
        <w:jc w:val="both"/>
        <w:textAlignment w:val="auto"/>
        <w:rPr>
          <w:rFonts w:eastAsia="Calibri"/>
          <w:spacing w:val="20"/>
          <w:kern w:val="0"/>
          <w:szCs w:val="24"/>
          <w:lang w:eastAsia="en-US"/>
        </w:rPr>
      </w:pPr>
    </w:p>
    <w:p w:rsidR="00422271" w:rsidRPr="00422271" w:rsidRDefault="00422271" w:rsidP="00422271">
      <w:pPr>
        <w:widowControl/>
        <w:suppressAutoHyphens w:val="0"/>
        <w:overflowPunct/>
        <w:autoSpaceDE/>
        <w:autoSpaceDN/>
        <w:adjustRightInd/>
        <w:spacing w:after="200" w:line="360" w:lineRule="auto"/>
        <w:jc w:val="both"/>
        <w:textAlignment w:val="auto"/>
        <w:rPr>
          <w:rFonts w:eastAsia="Calibri"/>
          <w:spacing w:val="20"/>
          <w:kern w:val="0"/>
          <w:szCs w:val="24"/>
          <w:lang w:eastAsia="en-US"/>
        </w:rPr>
      </w:pPr>
    </w:p>
    <w:p w:rsidR="00422271" w:rsidRPr="00422271" w:rsidRDefault="00422271" w:rsidP="00422271">
      <w:pPr>
        <w:widowControl/>
        <w:suppressAutoHyphens w:val="0"/>
        <w:overflowPunct/>
        <w:autoSpaceDE/>
        <w:autoSpaceDN/>
        <w:adjustRightInd/>
        <w:spacing w:after="200" w:line="360" w:lineRule="auto"/>
        <w:jc w:val="both"/>
        <w:textAlignment w:val="auto"/>
        <w:rPr>
          <w:rFonts w:eastAsia="Calibri"/>
          <w:b/>
          <w:spacing w:val="20"/>
          <w:kern w:val="0"/>
          <w:sz w:val="28"/>
          <w:szCs w:val="28"/>
          <w:lang w:eastAsia="en-US"/>
        </w:rPr>
      </w:pPr>
    </w:p>
    <w:p w:rsidR="00422271" w:rsidRPr="00422271" w:rsidRDefault="00422271" w:rsidP="00422271">
      <w:pPr>
        <w:widowControl/>
        <w:suppressAutoHyphens w:val="0"/>
        <w:overflowPunct/>
        <w:autoSpaceDE/>
        <w:autoSpaceDN/>
        <w:adjustRightInd/>
        <w:spacing w:after="200" w:line="360" w:lineRule="auto"/>
        <w:ind w:left="340"/>
        <w:contextualSpacing/>
        <w:jc w:val="both"/>
        <w:textAlignment w:val="auto"/>
        <w:rPr>
          <w:rFonts w:eastAsia="Calibri"/>
          <w:b/>
          <w:spacing w:val="20"/>
          <w:kern w:val="0"/>
          <w:sz w:val="28"/>
          <w:szCs w:val="28"/>
          <w:lang w:eastAsia="en-US"/>
        </w:rPr>
      </w:pPr>
    </w:p>
    <w:p w:rsidR="00422271" w:rsidRPr="00422271" w:rsidRDefault="00422271" w:rsidP="00422271">
      <w:pPr>
        <w:widowControl/>
        <w:suppressAutoHyphens w:val="0"/>
        <w:overflowPunct/>
        <w:autoSpaceDE/>
        <w:autoSpaceDN/>
        <w:adjustRightInd/>
        <w:spacing w:after="200" w:line="360" w:lineRule="auto"/>
        <w:jc w:val="both"/>
        <w:textAlignment w:val="auto"/>
        <w:rPr>
          <w:rFonts w:eastAsia="Calibri"/>
          <w:spacing w:val="20"/>
          <w:kern w:val="0"/>
          <w:szCs w:val="24"/>
          <w:lang w:eastAsia="en-US"/>
        </w:rPr>
      </w:pPr>
    </w:p>
    <w:p w:rsidR="00422271" w:rsidRPr="00422271" w:rsidRDefault="00422271" w:rsidP="00422271">
      <w:pPr>
        <w:widowControl/>
        <w:suppressAutoHyphens w:val="0"/>
        <w:overflowPunct/>
        <w:autoSpaceDE/>
        <w:autoSpaceDN/>
        <w:adjustRightInd/>
        <w:spacing w:after="200" w:line="360" w:lineRule="auto"/>
        <w:jc w:val="both"/>
        <w:textAlignment w:val="auto"/>
        <w:rPr>
          <w:rFonts w:eastAsia="Calibri"/>
          <w:spacing w:val="20"/>
          <w:kern w:val="0"/>
          <w:szCs w:val="24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Default="003823F4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Pr="00554158" w:rsidRDefault="00554158" w:rsidP="00554158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554158" w:rsidRPr="004504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450458" w:rsidRPr="00450458" w:rsidRDefault="00450458" w:rsidP="00450458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/>
          <w:b/>
          <w:kern w:val="0"/>
          <w:szCs w:val="24"/>
        </w:rPr>
      </w:pPr>
    </w:p>
    <w:p w:rsidR="00450458" w:rsidRDefault="00450458"/>
    <w:sectPr w:rsidR="00450458" w:rsidSect="000C1A12">
      <w:headerReference w:type="default" r:id="rId13"/>
      <w:footnotePr>
        <w:pos w:val="beneathText"/>
        <w:numRestart w:val="eachPage"/>
      </w:footnotePr>
      <w:endnotePr>
        <w:numFmt w:val="decimal"/>
      </w:endnotePr>
      <w:pgSz w:w="11905" w:h="16837"/>
      <w:pgMar w:top="104" w:right="1134" w:bottom="1955" w:left="1134" w:header="426" w:footer="456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4B82" w:rsidRDefault="00884B82">
      <w:r>
        <w:separator/>
      </w:r>
    </w:p>
  </w:endnote>
  <w:endnote w:type="continuationSeparator" w:id="0">
    <w:p w:rsidR="00884B82" w:rsidRDefault="00884B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PalatinoCE-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4B82" w:rsidRDefault="00884B82">
      <w:r>
        <w:separator/>
      </w:r>
    </w:p>
  </w:footnote>
  <w:footnote w:type="continuationSeparator" w:id="0">
    <w:p w:rsidR="00884B82" w:rsidRDefault="00884B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A12" w:rsidRDefault="000C1A12" w:rsidP="000C1A12"/>
  <w:p w:rsidR="0031151A" w:rsidRDefault="0031151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8AF5DE7"/>
    <w:multiLevelType w:val="hybridMultilevel"/>
    <w:tmpl w:val="6DCA50DB"/>
    <w:lvl w:ilvl="0" w:tplc="FFFFFFFF">
      <w:start w:val="1"/>
      <w:numFmt w:val="ideographDigital"/>
      <w:lvlText w:val="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D9F93555"/>
    <w:multiLevelType w:val="hybridMultilevel"/>
    <w:tmpl w:val="D1D1FAAF"/>
    <w:lvl w:ilvl="0" w:tplc="FFFFFFFF">
      <w:start w:val="1"/>
      <w:numFmt w:val="ideographDigital"/>
      <w:lvlText w:val="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81585A6"/>
    <w:multiLevelType w:val="hybridMultilevel"/>
    <w:tmpl w:val="4EC95881"/>
    <w:lvl w:ilvl="0" w:tplc="FFFFFFFF">
      <w:start w:val="1"/>
      <w:numFmt w:val="ideographDigital"/>
      <w:lvlText w:val="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9A244EF"/>
    <w:multiLevelType w:val="hybridMultilevel"/>
    <w:tmpl w:val="91142BA4"/>
    <w:lvl w:ilvl="0" w:tplc="A2A2A958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A901C5"/>
    <w:multiLevelType w:val="hybridMultilevel"/>
    <w:tmpl w:val="39D293FA"/>
    <w:lvl w:ilvl="0" w:tplc="D6087BD0">
      <w:start w:val="1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31C4B1B"/>
    <w:multiLevelType w:val="hybridMultilevel"/>
    <w:tmpl w:val="2C1486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996576"/>
    <w:multiLevelType w:val="hybridMultilevel"/>
    <w:tmpl w:val="3C84DD30"/>
    <w:lvl w:ilvl="0" w:tplc="FB8AA9D4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382026C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92A2960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1FCB4DA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1A86B9C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9A2C036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DCE439A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2D20E42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73004EC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D7F4D13"/>
    <w:multiLevelType w:val="hybridMultilevel"/>
    <w:tmpl w:val="F0D67CA2"/>
    <w:lvl w:ilvl="0" w:tplc="FFFFFFFF">
      <w:start w:val="1"/>
      <w:numFmt w:val="ideographDigital"/>
      <w:lvlText w:val="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381D5E6D"/>
    <w:multiLevelType w:val="hybridMultilevel"/>
    <w:tmpl w:val="10283B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AEA5439"/>
    <w:multiLevelType w:val="hybridMultilevel"/>
    <w:tmpl w:val="5DA60B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BEF03B9"/>
    <w:multiLevelType w:val="hybridMultilevel"/>
    <w:tmpl w:val="2550EFA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9AD1C89"/>
    <w:multiLevelType w:val="hybridMultilevel"/>
    <w:tmpl w:val="D65E623E"/>
    <w:lvl w:ilvl="0" w:tplc="040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5D637520"/>
    <w:multiLevelType w:val="hybridMultilevel"/>
    <w:tmpl w:val="00DE83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B320E6C"/>
    <w:multiLevelType w:val="hybridMultilevel"/>
    <w:tmpl w:val="58F06B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6"/>
  </w:num>
  <w:num w:numId="3">
    <w:abstractNumId w:val="5"/>
  </w:num>
  <w:num w:numId="4">
    <w:abstractNumId w:val="10"/>
  </w:num>
  <w:num w:numId="5">
    <w:abstractNumId w:val="8"/>
  </w:num>
  <w:num w:numId="6">
    <w:abstractNumId w:val="12"/>
  </w:num>
  <w:num w:numId="7">
    <w:abstractNumId w:val="4"/>
  </w:num>
  <w:num w:numId="8">
    <w:abstractNumId w:val="7"/>
  </w:num>
  <w:num w:numId="9">
    <w:abstractNumId w:val="0"/>
  </w:num>
  <w:num w:numId="10">
    <w:abstractNumId w:val="1"/>
  </w:num>
  <w:num w:numId="11">
    <w:abstractNumId w:val="2"/>
  </w:num>
  <w:num w:numId="12">
    <w:abstractNumId w:val="11"/>
  </w:num>
  <w:num w:numId="13">
    <w:abstractNumId w:val="3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CC3"/>
    <w:rsid w:val="00010521"/>
    <w:rsid w:val="00064AC5"/>
    <w:rsid w:val="000C1A12"/>
    <w:rsid w:val="0010087F"/>
    <w:rsid w:val="00111425"/>
    <w:rsid w:val="001339D1"/>
    <w:rsid w:val="0014178E"/>
    <w:rsid w:val="00145E3E"/>
    <w:rsid w:val="00275A3D"/>
    <w:rsid w:val="002C249E"/>
    <w:rsid w:val="002D61F3"/>
    <w:rsid w:val="00307802"/>
    <w:rsid w:val="0031151A"/>
    <w:rsid w:val="003358AE"/>
    <w:rsid w:val="00353555"/>
    <w:rsid w:val="003823F4"/>
    <w:rsid w:val="003846D5"/>
    <w:rsid w:val="003B1608"/>
    <w:rsid w:val="003D6815"/>
    <w:rsid w:val="00401AAD"/>
    <w:rsid w:val="00422271"/>
    <w:rsid w:val="00444BE0"/>
    <w:rsid w:val="00450458"/>
    <w:rsid w:val="0045480B"/>
    <w:rsid w:val="0048777F"/>
    <w:rsid w:val="004F36C3"/>
    <w:rsid w:val="00511832"/>
    <w:rsid w:val="00535F2A"/>
    <w:rsid w:val="00554158"/>
    <w:rsid w:val="0059392F"/>
    <w:rsid w:val="005B3567"/>
    <w:rsid w:val="005F0E48"/>
    <w:rsid w:val="005F51C2"/>
    <w:rsid w:val="005F6FF3"/>
    <w:rsid w:val="00663F3C"/>
    <w:rsid w:val="006860A6"/>
    <w:rsid w:val="006A70D7"/>
    <w:rsid w:val="006C6C30"/>
    <w:rsid w:val="006D6F7E"/>
    <w:rsid w:val="007032DD"/>
    <w:rsid w:val="0071771B"/>
    <w:rsid w:val="00721E1B"/>
    <w:rsid w:val="00760831"/>
    <w:rsid w:val="007E68D8"/>
    <w:rsid w:val="00884B82"/>
    <w:rsid w:val="008E1472"/>
    <w:rsid w:val="00993B80"/>
    <w:rsid w:val="00997604"/>
    <w:rsid w:val="009A1074"/>
    <w:rsid w:val="009A1C62"/>
    <w:rsid w:val="009D0B3D"/>
    <w:rsid w:val="00A90A8A"/>
    <w:rsid w:val="00AB2B59"/>
    <w:rsid w:val="00B12219"/>
    <w:rsid w:val="00B61582"/>
    <w:rsid w:val="00BA3DC7"/>
    <w:rsid w:val="00C024F5"/>
    <w:rsid w:val="00C30DBE"/>
    <w:rsid w:val="00C422A7"/>
    <w:rsid w:val="00C7475A"/>
    <w:rsid w:val="00CB1248"/>
    <w:rsid w:val="00D13244"/>
    <w:rsid w:val="00D51CC3"/>
    <w:rsid w:val="00D53046"/>
    <w:rsid w:val="00D64A81"/>
    <w:rsid w:val="00D82068"/>
    <w:rsid w:val="00D84D70"/>
    <w:rsid w:val="00E309E5"/>
    <w:rsid w:val="00E83490"/>
    <w:rsid w:val="00F16DBE"/>
    <w:rsid w:val="00F4030F"/>
    <w:rsid w:val="00F84D33"/>
    <w:rsid w:val="00F87EE6"/>
    <w:rsid w:val="00FA77EF"/>
    <w:rsid w:val="00FB7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51CC3"/>
    <w:pPr>
      <w:ind w:left="720"/>
      <w:contextualSpacing/>
    </w:pPr>
  </w:style>
  <w:style w:type="paragraph" w:customStyle="1" w:styleId="Default">
    <w:name w:val="Default"/>
    <w:rsid w:val="00663F3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textovodkaz">
    <w:name w:val="Hyperlink"/>
    <w:basedOn w:val="Standardnpsmoodstavce"/>
    <w:rsid w:val="00450458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6860A6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table" w:customStyle="1" w:styleId="Mkatabulky1">
    <w:name w:val="Mřížka tabulky1"/>
    <w:basedOn w:val="Normlntabulka"/>
    <w:next w:val="Mkatabulky"/>
    <w:uiPriority w:val="59"/>
    <w:rsid w:val="0051183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51CC3"/>
    <w:pPr>
      <w:ind w:left="720"/>
      <w:contextualSpacing/>
    </w:pPr>
  </w:style>
  <w:style w:type="paragraph" w:customStyle="1" w:styleId="Default">
    <w:name w:val="Default"/>
    <w:rsid w:val="00663F3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textovodkaz">
    <w:name w:val="Hyperlink"/>
    <w:basedOn w:val="Standardnpsmoodstavce"/>
    <w:rsid w:val="00450458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6860A6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table" w:customStyle="1" w:styleId="Mkatabulky1">
    <w:name w:val="Mřížka tabulky1"/>
    <w:basedOn w:val="Normlntabulka"/>
    <w:next w:val="Mkatabulky"/>
    <w:uiPriority w:val="59"/>
    <w:rsid w:val="0051183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15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15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13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407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9561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24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6988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742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3677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80241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91253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33565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872420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9298149">
                                                          <w:marLeft w:val="0"/>
                                                          <w:marRight w:val="0"/>
                                                          <w:marTop w:val="450"/>
                                                          <w:marBottom w:val="4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271480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52583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300"/>
                                                                  <w:divBdr>
                                                                    <w:top w:val="single" w:sz="24" w:space="0" w:color="auto"/>
                                                                    <w:left w:val="single" w:sz="24" w:space="0" w:color="auto"/>
                                                                    <w:bottom w:val="single" w:sz="24" w:space="0" w:color="auto"/>
                                                                    <w:right w:val="single" w:sz="24" w:space="0" w:color="auto"/>
                                                                  </w:divBdr>
                                                                  <w:divsChild>
                                                                    <w:div w:id="16690934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41919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6" w:space="0" w:color="EEEEEE"/>
                                                                            <w:left w:val="single" w:sz="6" w:space="11" w:color="EEEEEE"/>
                                                                            <w:bottom w:val="single" w:sz="6" w:space="0" w:color="EEEEEE"/>
                                                                            <w:right w:val="single" w:sz="6" w:space="11" w:color="EEEEEE"/>
                                                                          </w:divBdr>
                                                                          <w:divsChild>
                                                                            <w:div w:id="1238246117">
                                                                              <w:marLeft w:val="-225"/>
                                                                              <w:marRight w:val="-225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5996678">
                                                                                  <w:marLeft w:val="-225"/>
                                                                                  <w:marRight w:val="-225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6" w:space="11" w:color="EEEEEE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962466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669266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501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988977">
          <w:marLeft w:val="375"/>
          <w:marRight w:val="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21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651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152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8800930">
                          <w:marLeft w:val="0"/>
                          <w:marRight w:val="0"/>
                          <w:marTop w:val="0"/>
                          <w:marBottom w:val="75"/>
                          <w:divBdr>
                            <w:top w:val="single" w:sz="36" w:space="0" w:color="969696"/>
                            <w:left w:val="single" w:sz="36" w:space="0" w:color="969696"/>
                            <w:bottom w:val="single" w:sz="36" w:space="0" w:color="969696"/>
                            <w:right w:val="single" w:sz="36" w:space="0" w:color="969696"/>
                          </w:divBdr>
                          <w:divsChild>
                            <w:div w:id="1777170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0280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4" w:color="FF0000"/>
                                <w:left w:val="single" w:sz="2" w:space="15" w:color="FF0000"/>
                                <w:bottom w:val="single" w:sz="2" w:space="4" w:color="FF0000"/>
                                <w:right w:val="single" w:sz="2" w:space="15" w:color="FF0000"/>
                              </w:divBdr>
                              <w:divsChild>
                                <w:div w:id="1816028556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6265788">
                                      <w:blockQuote w:val="1"/>
                                      <w:marLeft w:val="720"/>
                                      <w:marRight w:val="72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942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92096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3800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92646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10083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3553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72245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407335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7865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1924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2792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bezdomovci.estranky.cz/clanky/skutecne-pribehy/statistici--mezi-bezdomovci-jsou-ctyri-stovky-deti-i-80leti-starici.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vobodova.NB-SVOBODOVA\Documents\DUM\DUM-DOC-sablona-Perspektiva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702A12-6920-436F-85CF-D89BAE08CC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DUM-DOC-sablona-Perspektiva</Template>
  <TotalTime>1</TotalTime>
  <Pages>5</Pages>
  <Words>896</Words>
  <Characters>5287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NUOV</Company>
  <LinksUpToDate>false</LinksUpToDate>
  <CharactersWithSpaces>6171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svobodova</dc:creator>
  <dc:description>Dostupné z Metodického portálu www.rvp.cz, ISSN: 1802-4785, financovaného z ESF a státního rozpočtu ČR. Provozováno Výzkumným ústavem pedagogickým v Praze.</dc:description>
  <cp:lastModifiedBy>svobodova</cp:lastModifiedBy>
  <cp:revision>2</cp:revision>
  <cp:lastPrinted>1900-12-31T23:00:00Z</cp:lastPrinted>
  <dcterms:created xsi:type="dcterms:W3CDTF">2013-06-19T20:24:00Z</dcterms:created>
  <dcterms:modified xsi:type="dcterms:W3CDTF">2013-06-19T20:24:00Z</dcterms:modified>
</cp:coreProperties>
</file>