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F546E0" w:rsidRPr="00D84D70" w:rsidTr="00D84D70">
        <w:trPr>
          <w:jc w:val="center"/>
        </w:trPr>
        <w:tc>
          <w:tcPr>
            <w:tcW w:w="2642" w:type="dxa"/>
          </w:tcPr>
          <w:p w:rsidR="00F546E0" w:rsidRPr="00444BE0" w:rsidRDefault="00F546E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F546E0" w:rsidRPr="00444BE0" w:rsidRDefault="00F546E0" w:rsidP="003D54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F546E0" w:rsidRPr="00D84D70" w:rsidTr="00D84D70">
        <w:trPr>
          <w:jc w:val="center"/>
        </w:trPr>
        <w:tc>
          <w:tcPr>
            <w:tcW w:w="2642" w:type="dxa"/>
          </w:tcPr>
          <w:p w:rsidR="00F546E0" w:rsidRPr="00444BE0" w:rsidRDefault="00F546E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F546E0" w:rsidRPr="000133AC" w:rsidRDefault="00F546E0" w:rsidP="003D54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VY_52_INOVACE_4.A_2/28</w:t>
            </w:r>
          </w:p>
          <w:p w:rsidR="00F546E0" w:rsidRPr="000133AC" w:rsidRDefault="00F546E0" w:rsidP="003D54B5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F546E0" w:rsidRPr="00444BE0" w:rsidRDefault="00F546E0" w:rsidP="003D54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Prostitutky jako cílová skupina sociálních služeb</w:t>
            </w:r>
          </w:p>
        </w:tc>
      </w:tr>
      <w:tr w:rsidR="00F546E0" w:rsidRPr="00D84D70" w:rsidTr="00D84D70">
        <w:trPr>
          <w:jc w:val="center"/>
        </w:trPr>
        <w:tc>
          <w:tcPr>
            <w:tcW w:w="2642" w:type="dxa"/>
          </w:tcPr>
          <w:p w:rsidR="00F546E0" w:rsidRPr="00444BE0" w:rsidRDefault="00F546E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F546E0" w:rsidRPr="00444BE0" w:rsidRDefault="00F546E0" w:rsidP="003D54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15.2.2013</w:t>
            </w:r>
            <w:proofErr w:type="gramEnd"/>
          </w:p>
        </w:tc>
      </w:tr>
      <w:tr w:rsidR="00F546E0" w:rsidRPr="00D84D70" w:rsidTr="00D84D70">
        <w:trPr>
          <w:jc w:val="center"/>
        </w:trPr>
        <w:tc>
          <w:tcPr>
            <w:tcW w:w="2642" w:type="dxa"/>
          </w:tcPr>
          <w:p w:rsidR="00F546E0" w:rsidRPr="00444BE0" w:rsidRDefault="00F546E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F546E0" w:rsidRPr="00444BE0" w:rsidRDefault="00F546E0" w:rsidP="003D54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F546E0" w:rsidRPr="00D84D70" w:rsidTr="00D84D70">
        <w:trPr>
          <w:jc w:val="center"/>
        </w:trPr>
        <w:tc>
          <w:tcPr>
            <w:tcW w:w="2642" w:type="dxa"/>
          </w:tcPr>
          <w:p w:rsidR="00F546E0" w:rsidRPr="00444BE0" w:rsidRDefault="00F546E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F546E0" w:rsidRPr="00444BE0" w:rsidRDefault="00F546E0" w:rsidP="003D54B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péče</w:t>
            </w:r>
          </w:p>
        </w:tc>
      </w:tr>
      <w:tr w:rsidR="00F546E0" w:rsidRPr="00D84D70" w:rsidTr="00D84D70">
        <w:trPr>
          <w:jc w:val="center"/>
        </w:trPr>
        <w:tc>
          <w:tcPr>
            <w:tcW w:w="2642" w:type="dxa"/>
          </w:tcPr>
          <w:p w:rsidR="00F546E0" w:rsidRPr="00444BE0" w:rsidRDefault="00F546E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F546E0" w:rsidRPr="00D84D70" w:rsidRDefault="00F546E0" w:rsidP="003D54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F546E0" w:rsidRPr="00D84D70" w:rsidTr="00D84D70">
        <w:trPr>
          <w:jc w:val="center"/>
        </w:trPr>
        <w:tc>
          <w:tcPr>
            <w:tcW w:w="2642" w:type="dxa"/>
          </w:tcPr>
          <w:p w:rsidR="00F546E0" w:rsidRPr="00444BE0" w:rsidRDefault="00F546E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F546E0" w:rsidRPr="00D84D70" w:rsidRDefault="00F546E0" w:rsidP="003D54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studijní text zabývající se problematikou prostituce, konkrétně motivací k prostituci a cíli a metodami práce s prostitutkami. K ověření pochopení problematiky jsou za textem připojeny otázky.</w:t>
            </w:r>
          </w:p>
        </w:tc>
      </w:tr>
      <w:tr w:rsidR="00F546E0" w:rsidRPr="00D84D70" w:rsidTr="00D84D70">
        <w:trPr>
          <w:jc w:val="center"/>
        </w:trPr>
        <w:tc>
          <w:tcPr>
            <w:tcW w:w="2642" w:type="dxa"/>
          </w:tcPr>
          <w:p w:rsidR="00F546E0" w:rsidRPr="00444BE0" w:rsidRDefault="00F546E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F546E0" w:rsidRPr="00D84D70" w:rsidRDefault="00F546E0" w:rsidP="00F546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Prostituce, motivace k prostituci, metody práce s prostitutkami</w:t>
            </w:r>
          </w:p>
        </w:tc>
      </w:tr>
      <w:tr w:rsidR="00F546E0" w:rsidRPr="00D84D70" w:rsidTr="00D84D70">
        <w:trPr>
          <w:jc w:val="center"/>
        </w:trPr>
        <w:tc>
          <w:tcPr>
            <w:tcW w:w="2642" w:type="dxa"/>
          </w:tcPr>
          <w:p w:rsidR="00F546E0" w:rsidRPr="00444BE0" w:rsidRDefault="00F546E0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F546E0" w:rsidRPr="00444BE0" w:rsidRDefault="00F546E0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F546E0" w:rsidRPr="00E945C9" w:rsidRDefault="00F546E0" w:rsidP="003D54B5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E945C9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 xml:space="preserve">charakterizuje formy sociálních služeb </w:t>
            </w:r>
            <w:proofErr w:type="gramStart"/>
            <w:r w:rsidRPr="00E945C9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ve</w:t>
            </w:r>
            <w:proofErr w:type="gramEnd"/>
          </w:p>
          <w:p w:rsidR="00F546E0" w:rsidRPr="00E945C9" w:rsidRDefault="00F546E0" w:rsidP="003D54B5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E945C9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vztahu k sociální situaci a specifickým</w:t>
            </w:r>
          </w:p>
          <w:p w:rsidR="00F546E0" w:rsidRPr="00D84D70" w:rsidRDefault="00F546E0" w:rsidP="003D54B5">
            <w:pPr>
              <w:rPr>
                <w:rFonts w:asciiTheme="minorHAnsi" w:hAnsiTheme="minorHAnsi"/>
                <w:sz w:val="28"/>
                <w:szCs w:val="28"/>
              </w:rPr>
            </w:pPr>
            <w:r w:rsidRPr="00E945C9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potřebám jednotlivých skupin klientů;</w:t>
            </w:r>
          </w:p>
        </w:tc>
      </w:tr>
      <w:tr w:rsidR="00F546E0" w:rsidRPr="00D84D70" w:rsidTr="00D84D70">
        <w:trPr>
          <w:jc w:val="center"/>
        </w:trPr>
        <w:tc>
          <w:tcPr>
            <w:tcW w:w="2642" w:type="dxa"/>
          </w:tcPr>
          <w:p w:rsidR="00F546E0" w:rsidRPr="00444BE0" w:rsidRDefault="00F546E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F546E0" w:rsidRPr="00D84D70" w:rsidRDefault="00F546E0" w:rsidP="003D54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F546E0" w:rsidRPr="00D84D70" w:rsidTr="00D84D70">
        <w:trPr>
          <w:jc w:val="center"/>
        </w:trPr>
        <w:tc>
          <w:tcPr>
            <w:tcW w:w="2642" w:type="dxa"/>
          </w:tcPr>
          <w:p w:rsidR="00F546E0" w:rsidRPr="00444BE0" w:rsidRDefault="00F546E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F546E0" w:rsidRPr="00D84D70" w:rsidRDefault="00F546E0" w:rsidP="003D54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E83490" w:rsidRDefault="00E83490"/>
    <w:p w:rsidR="006A70D7" w:rsidRDefault="00510EEC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Zadání pro žáky:</w:t>
      </w:r>
    </w:p>
    <w:p w:rsidR="00510EEC" w:rsidRDefault="00510EEC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Přečtěte si následující text o prostitutkách a odpovězte na otázky uvedené pod ním.</w:t>
      </w:r>
    </w:p>
    <w:p w:rsidR="00510EEC" w:rsidRPr="00510EEC" w:rsidRDefault="00510EEC" w:rsidP="00510EEC">
      <w:pPr>
        <w:keepNext/>
        <w:widowControl/>
        <w:suppressAutoHyphens w:val="0"/>
        <w:overflowPunct/>
        <w:autoSpaceDE/>
        <w:autoSpaceDN/>
        <w:adjustRightInd/>
        <w:spacing w:before="360"/>
        <w:textAlignment w:val="auto"/>
        <w:outlineLvl w:val="1"/>
        <w:rPr>
          <w:rFonts w:ascii="Arial" w:hAnsi="Arial" w:cs="Arial"/>
          <w:b/>
          <w:bCs/>
          <w:iCs/>
          <w:kern w:val="0"/>
          <w:sz w:val="28"/>
          <w:szCs w:val="28"/>
        </w:rPr>
      </w:pPr>
      <w:r w:rsidRPr="00510EEC">
        <w:rPr>
          <w:rFonts w:ascii="Arial" w:hAnsi="Arial" w:cs="Arial"/>
          <w:b/>
          <w:bCs/>
          <w:iCs/>
          <w:kern w:val="0"/>
          <w:sz w:val="28"/>
          <w:szCs w:val="28"/>
        </w:rPr>
        <w:lastRenderedPageBreak/>
        <w:t>Prostitutky jako cílová skupina sociálních služeb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 xml:space="preserve">Ženy poskytující placené sexuální služby je možné nalézt prakticky ve všech vrstvách společnosti. Mohou to být příslušnice nejnižších vrstev společnosti i elegantní, vzdělané ženy, do kterých „by to člověk neřekl“. Nejčastěji se jedná o ženy s průměrným věkem mezi 23-24 lety, vyšší i nižší věkové skupiny najdeme spíše na ulici. Mladé dívky jsou při poskytování sexuálních služeb vystaveny většímu riziku než dospělé ženy, a to ze dvou důvodů. Prvním důvodem je </w:t>
      </w:r>
      <w:r w:rsidRPr="00510EEC">
        <w:rPr>
          <w:rFonts w:ascii="Arial" w:hAnsi="Arial" w:cs="Arial"/>
          <w:b/>
          <w:kern w:val="0"/>
          <w:sz w:val="22"/>
          <w:szCs w:val="22"/>
        </w:rPr>
        <w:t>fyziologická stránka</w:t>
      </w:r>
      <w:r w:rsidRPr="00510EEC">
        <w:rPr>
          <w:rFonts w:ascii="Arial" w:hAnsi="Arial" w:cs="Arial"/>
          <w:kern w:val="0"/>
          <w:sz w:val="22"/>
          <w:szCs w:val="22"/>
        </w:rPr>
        <w:t xml:space="preserve"> - jejich organismus je promiskuitou více destruován, druhým důvodem je </w:t>
      </w:r>
      <w:r w:rsidRPr="00510EEC">
        <w:rPr>
          <w:rFonts w:ascii="Arial" w:hAnsi="Arial" w:cs="Arial"/>
          <w:b/>
          <w:kern w:val="0"/>
          <w:sz w:val="22"/>
          <w:szCs w:val="22"/>
        </w:rPr>
        <w:t>psychologická stránka</w:t>
      </w:r>
      <w:r w:rsidRPr="00510EEC">
        <w:rPr>
          <w:rFonts w:ascii="Arial" w:hAnsi="Arial" w:cs="Arial"/>
          <w:kern w:val="0"/>
          <w:sz w:val="22"/>
          <w:szCs w:val="22"/>
        </w:rPr>
        <w:t xml:space="preserve"> – jsou snadněji ovlivnitelné, přístupnější k rizikovému chování. </w:t>
      </w:r>
      <w:r w:rsidRPr="00510EEC">
        <w:rPr>
          <w:rFonts w:ascii="Arial" w:hAnsi="Arial" w:cs="Arial"/>
          <w:b/>
          <w:kern w:val="0"/>
          <w:sz w:val="22"/>
          <w:szCs w:val="22"/>
        </w:rPr>
        <w:t>Důsledkem je vyšší výskyt sexuálně přenosných onemocnění ve věkové skupině do 21 let. Labilita a nezdrženlivost těchto dívek se odráží také do přístupu k drogám</w:t>
      </w:r>
      <w:r w:rsidRPr="00510EEC">
        <w:rPr>
          <w:rFonts w:ascii="Arial" w:hAnsi="Arial" w:cs="Arial"/>
          <w:kern w:val="0"/>
          <w:sz w:val="22"/>
          <w:szCs w:val="22"/>
        </w:rPr>
        <w:t xml:space="preserve"> - od orálního užívání rychle přecházejí k intravenózní aplikaci nebo volí levné, dostupné drogy, např. toluen.</w:t>
      </w:r>
      <w:r>
        <w:rPr>
          <w:rFonts w:ascii="Arial" w:hAnsi="Arial" w:cs="Arial"/>
          <w:kern w:val="0"/>
          <w:sz w:val="22"/>
          <w:szCs w:val="22"/>
        </w:rPr>
        <w:t xml:space="preserve"> </w:t>
      </w:r>
      <w:r w:rsidRPr="00510EEC">
        <w:rPr>
          <w:rFonts w:ascii="Arial" w:hAnsi="Arial" w:cs="Arial"/>
          <w:b/>
          <w:kern w:val="0"/>
          <w:sz w:val="22"/>
          <w:szCs w:val="22"/>
        </w:rPr>
        <w:t>S jakými nejčastějšími problémy se můžeme setkat u mladistvých prostitutek?</w:t>
      </w:r>
      <w:r w:rsidRPr="00510EEC">
        <w:rPr>
          <w:rFonts w:ascii="Arial" w:hAnsi="Arial" w:cs="Arial"/>
          <w:kern w:val="0"/>
          <w:sz w:val="22"/>
          <w:szCs w:val="22"/>
        </w:rPr>
        <w:t xml:space="preserve"> Závislost na alkoholu nebo drogách se u nich vytváří za kratší období a zapouští hlubší kořeny. Velký problém spočívá i v tom, že nemají představu o tom, jakému riziku se vystavují – mají moc, peníze, jsou středem pozornosti, avšak neřeší případná rizika. Vyskytují se tyto problémy i u starších prostitutek? Prostitutky starší 23 let jsou opatrnější a profesionálnější. Častěji navštěvují zdravotnická zařízení a používají častěji ochranu. Ve většině případů mají svoji rodinu.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2"/>
        </w:rPr>
      </w:pPr>
      <w:r w:rsidRPr="00510EEC">
        <w:rPr>
          <w:rFonts w:ascii="Arial" w:hAnsi="Arial" w:cs="Arial"/>
          <w:b/>
          <w:kern w:val="0"/>
          <w:sz w:val="22"/>
          <w:szCs w:val="22"/>
        </w:rPr>
        <w:t>MOTIVACE K PROSTITUCI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510EEC" w:rsidRPr="00510EEC" w:rsidRDefault="00510EEC" w:rsidP="00510EEC">
      <w:pPr>
        <w:widowControl/>
        <w:numPr>
          <w:ilvl w:val="0"/>
          <w:numId w:val="23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2"/>
        </w:rPr>
      </w:pPr>
      <w:r w:rsidRPr="00510EEC">
        <w:rPr>
          <w:rFonts w:ascii="Arial" w:hAnsi="Arial" w:cs="Arial"/>
          <w:b/>
          <w:kern w:val="0"/>
          <w:sz w:val="22"/>
          <w:szCs w:val="22"/>
        </w:rPr>
        <w:t>Motivace vnějším tlakem</w:t>
      </w:r>
    </w:p>
    <w:p w:rsidR="00510EEC" w:rsidRPr="00510EEC" w:rsidRDefault="00510EEC" w:rsidP="00510EEC">
      <w:pPr>
        <w:widowControl/>
        <w:numPr>
          <w:ilvl w:val="0"/>
          <w:numId w:val="27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 xml:space="preserve">Žena je do nabízení sexuálních služeb vmanipulována okolnostmi a okolím. </w:t>
      </w:r>
    </w:p>
    <w:p w:rsidR="00510EEC" w:rsidRPr="00510EEC" w:rsidRDefault="00510EEC" w:rsidP="00510EEC">
      <w:pPr>
        <w:widowControl/>
        <w:numPr>
          <w:ilvl w:val="0"/>
          <w:numId w:val="27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>Do této skupiny je možno zařadit dívky, které opustily dětské domovy a nemají kam jít.</w:t>
      </w:r>
    </w:p>
    <w:p w:rsidR="00510EEC" w:rsidRPr="00510EEC" w:rsidRDefault="00510EEC" w:rsidP="00510EEC">
      <w:pPr>
        <w:widowControl/>
        <w:numPr>
          <w:ilvl w:val="0"/>
          <w:numId w:val="27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>Může se jednat o ženy, které mají roli jediného živitele (často i celé rodiny)</w:t>
      </w:r>
    </w:p>
    <w:p w:rsidR="00510EEC" w:rsidRPr="00510EEC" w:rsidRDefault="00510EEC" w:rsidP="00510EEC">
      <w:pPr>
        <w:widowControl/>
        <w:numPr>
          <w:ilvl w:val="0"/>
          <w:numId w:val="27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>Dále jsou to ženy, které se rozvedly, nemají prostředky a možnost si vydělávat dostatek peněz na to, aby zajistily děti a platily byt.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ind w:left="708"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510EEC" w:rsidRPr="00510EEC" w:rsidRDefault="00510EEC" w:rsidP="00510EEC">
      <w:pPr>
        <w:widowControl/>
        <w:numPr>
          <w:ilvl w:val="0"/>
          <w:numId w:val="27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>Významný vliv má situace v původní rodině – chudoba, hrubé chování, ponižování, násilí a nedostatek pracovních příležitostí v místě bydliště způsobují, že vstup do prostituce je brán jako úleva. Jisté nepříjemnosti spojené s prostitucí nejsou pro dívky ničím, co by z dřívějšího života neznaly.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ind w:left="708"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510EEC" w:rsidRPr="00510EEC" w:rsidRDefault="00510EEC" w:rsidP="00510EEC">
      <w:pPr>
        <w:widowControl/>
        <w:numPr>
          <w:ilvl w:val="0"/>
          <w:numId w:val="23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2"/>
        </w:rPr>
      </w:pPr>
      <w:r w:rsidRPr="00510EEC">
        <w:rPr>
          <w:rFonts w:ascii="Arial" w:hAnsi="Arial" w:cs="Arial"/>
          <w:b/>
          <w:kern w:val="0"/>
          <w:sz w:val="22"/>
          <w:szCs w:val="22"/>
        </w:rPr>
        <w:t>Motivace vlastní potřebou</w:t>
      </w:r>
    </w:p>
    <w:p w:rsidR="00510EEC" w:rsidRPr="00510EEC" w:rsidRDefault="00510EEC" w:rsidP="00510EEC">
      <w:pPr>
        <w:widowControl/>
        <w:numPr>
          <w:ilvl w:val="0"/>
          <w:numId w:val="28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 xml:space="preserve">Ženy, které do prostituce vstoupily kvůli sklonu k promiskuitnímu </w:t>
      </w:r>
      <w:proofErr w:type="gramStart"/>
      <w:r w:rsidRPr="00510EEC">
        <w:rPr>
          <w:rFonts w:ascii="Arial" w:hAnsi="Arial" w:cs="Arial"/>
          <w:kern w:val="0"/>
          <w:sz w:val="22"/>
          <w:szCs w:val="22"/>
        </w:rPr>
        <w:t>chování a tento</w:t>
      </w:r>
      <w:proofErr w:type="gramEnd"/>
      <w:r w:rsidRPr="00510EEC">
        <w:rPr>
          <w:rFonts w:ascii="Arial" w:hAnsi="Arial" w:cs="Arial"/>
          <w:kern w:val="0"/>
          <w:sz w:val="22"/>
          <w:szCs w:val="22"/>
        </w:rPr>
        <w:t xml:space="preserve"> způsob práce je pro ně do jisté míry koníčkem.</w:t>
      </w:r>
    </w:p>
    <w:p w:rsidR="00510EEC" w:rsidRPr="00510EEC" w:rsidRDefault="00510EEC" w:rsidP="00510EEC">
      <w:pPr>
        <w:widowControl/>
        <w:numPr>
          <w:ilvl w:val="0"/>
          <w:numId w:val="28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>Začíná se úvahou: „proč si za to nevzít peníze?“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510EEC" w:rsidRPr="00510EEC" w:rsidRDefault="00510EEC" w:rsidP="00510EEC">
      <w:pPr>
        <w:widowControl/>
        <w:numPr>
          <w:ilvl w:val="0"/>
          <w:numId w:val="23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2"/>
        </w:rPr>
      </w:pPr>
      <w:r w:rsidRPr="00510EEC">
        <w:rPr>
          <w:rFonts w:ascii="Arial" w:hAnsi="Arial" w:cs="Arial"/>
          <w:b/>
          <w:kern w:val="0"/>
          <w:sz w:val="22"/>
          <w:szCs w:val="22"/>
        </w:rPr>
        <w:t>Motivace racionální rozvahou</w:t>
      </w:r>
    </w:p>
    <w:p w:rsidR="00510EEC" w:rsidRPr="00510EEC" w:rsidRDefault="00510EEC" w:rsidP="00510EEC">
      <w:pPr>
        <w:widowControl/>
        <w:numPr>
          <w:ilvl w:val="0"/>
          <w:numId w:val="2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>Důvod k prostituci – racionální úvaha, která končí závěrem, že sex je práce a že lze takto vydělat poměrně dost peněz a navíc je to mnohem nezávislejší a svobodnější zaměstnání než jiné profese.</w:t>
      </w:r>
    </w:p>
    <w:p w:rsidR="00510EEC" w:rsidRPr="00510EEC" w:rsidRDefault="00510EEC" w:rsidP="00510EEC">
      <w:pPr>
        <w:widowControl/>
        <w:numPr>
          <w:ilvl w:val="0"/>
          <w:numId w:val="2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>Jedná se o ženy, které si chtějí vydělat peníze a vyhovují jim i další charakteristiky prostituce.</w:t>
      </w:r>
    </w:p>
    <w:p w:rsidR="00510EEC" w:rsidRPr="00510EEC" w:rsidRDefault="00510EEC" w:rsidP="00510EEC">
      <w:pPr>
        <w:widowControl/>
        <w:numPr>
          <w:ilvl w:val="0"/>
          <w:numId w:val="2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>Práce v nočních hodinách (výhodné např. pro matky malých dětí)</w:t>
      </w:r>
    </w:p>
    <w:p w:rsidR="00510EEC" w:rsidRPr="00510EEC" w:rsidRDefault="00510EEC" w:rsidP="00510EEC">
      <w:pPr>
        <w:widowControl/>
        <w:numPr>
          <w:ilvl w:val="0"/>
          <w:numId w:val="2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>Možnost pracovat jen některé dny v týdnu (využívají i studentky)</w:t>
      </w:r>
    </w:p>
    <w:p w:rsidR="00510EEC" w:rsidRPr="00510EEC" w:rsidRDefault="00510EEC" w:rsidP="00510EEC">
      <w:pPr>
        <w:widowControl/>
        <w:numPr>
          <w:ilvl w:val="0"/>
          <w:numId w:val="2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>Možnost oddělovat svět práce od osobního života (např. pro homosexuálně orientované prostitutky)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510EEC">
        <w:rPr>
          <w:rFonts w:ascii="Arial" w:hAnsi="Arial" w:cs="Arial"/>
          <w:kern w:val="0"/>
          <w:sz w:val="22"/>
          <w:szCs w:val="22"/>
        </w:rPr>
        <w:t xml:space="preserve">Tento důvod se týká např. i vzdělaných, krásných, mladých dívek, které tento způsob výdělku považují za dočasné a provizorní řešení. Potřebují nutně peníze, sexuální služby nabízejí např. formou </w:t>
      </w:r>
      <w:proofErr w:type="spellStart"/>
      <w:r w:rsidRPr="00510EEC">
        <w:rPr>
          <w:rFonts w:ascii="Arial" w:hAnsi="Arial" w:cs="Arial"/>
          <w:kern w:val="0"/>
          <w:sz w:val="22"/>
          <w:szCs w:val="22"/>
        </w:rPr>
        <w:t>escort</w:t>
      </w:r>
      <w:proofErr w:type="spellEnd"/>
      <w:r w:rsidRPr="00510EEC">
        <w:rPr>
          <w:rFonts w:ascii="Arial" w:hAnsi="Arial" w:cs="Arial"/>
          <w:kern w:val="0"/>
          <w:sz w:val="22"/>
          <w:szCs w:val="22"/>
        </w:rPr>
        <w:t xml:space="preserve"> </w:t>
      </w:r>
      <w:proofErr w:type="spellStart"/>
      <w:r w:rsidRPr="00510EEC">
        <w:rPr>
          <w:rFonts w:ascii="Arial" w:hAnsi="Arial" w:cs="Arial"/>
          <w:kern w:val="0"/>
          <w:sz w:val="22"/>
          <w:szCs w:val="22"/>
        </w:rPr>
        <w:t>service</w:t>
      </w:r>
      <w:proofErr w:type="spellEnd"/>
      <w:r w:rsidRPr="00510EEC">
        <w:rPr>
          <w:rFonts w:ascii="Arial" w:hAnsi="Arial" w:cs="Arial"/>
          <w:kern w:val="0"/>
          <w:sz w:val="22"/>
          <w:szCs w:val="22"/>
        </w:rPr>
        <w:t xml:space="preserve"> nebo v nočních klubech. Během studia mají jejich vrstevníci s nižším vzděláním vyšší příjmy. Často si prostitucí chtějí vydělat na nějaký kurz. Toto přivydělávání je pro ně finančně lukrativní a zároveň flexibilní časově.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2"/>
        </w:rPr>
      </w:pPr>
      <w:r w:rsidRPr="00510EEC">
        <w:rPr>
          <w:rFonts w:ascii="Arial" w:hAnsi="Arial" w:cs="Arial"/>
          <w:b/>
          <w:kern w:val="0"/>
          <w:sz w:val="22"/>
          <w:szCs w:val="22"/>
        </w:rPr>
        <w:t>Cíle práce s prostitutkami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b/>
          <w:kern w:val="0"/>
          <w:sz w:val="22"/>
          <w:szCs w:val="24"/>
          <w:u w:val="single"/>
        </w:rPr>
      </w:pPr>
    </w:p>
    <w:p w:rsidR="00510EEC" w:rsidRPr="00510EEC" w:rsidRDefault="00510EEC" w:rsidP="00510EEC">
      <w:pPr>
        <w:widowControl/>
        <w:numPr>
          <w:ilvl w:val="0"/>
          <w:numId w:val="24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510EEC">
        <w:rPr>
          <w:rFonts w:ascii="Arial" w:hAnsi="Arial" w:cs="Arial"/>
          <w:b/>
          <w:kern w:val="0"/>
          <w:sz w:val="22"/>
          <w:szCs w:val="24"/>
        </w:rPr>
        <w:t>Zmírňování škod = odstraňování negativních důsledků prostituce</w:t>
      </w:r>
    </w:p>
    <w:p w:rsidR="00510EEC" w:rsidRPr="00510EEC" w:rsidRDefault="00510EEC" w:rsidP="00510EEC">
      <w:pPr>
        <w:widowControl/>
        <w:numPr>
          <w:ilvl w:val="0"/>
          <w:numId w:val="25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Prevence pohlavně přenosných infekcí</w:t>
      </w:r>
    </w:p>
    <w:p w:rsidR="00510EEC" w:rsidRPr="00510EEC" w:rsidRDefault="00510EEC" w:rsidP="00510EEC">
      <w:pPr>
        <w:widowControl/>
        <w:numPr>
          <w:ilvl w:val="0"/>
          <w:numId w:val="25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Prevence sociálního propadu (doklady, bydlení, platí pojištění)</w:t>
      </w:r>
    </w:p>
    <w:p w:rsidR="00510EEC" w:rsidRPr="00510EEC" w:rsidRDefault="00510EEC" w:rsidP="00510EEC">
      <w:pPr>
        <w:widowControl/>
        <w:numPr>
          <w:ilvl w:val="0"/>
          <w:numId w:val="25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Prevence kriminality (prodej drog, šíření pohlavních nemocí – vědomé), tak i prevence kriminality vůči prostitutce – násilí, zneužívání</w:t>
      </w:r>
    </w:p>
    <w:p w:rsidR="00510EEC" w:rsidRPr="00510EEC" w:rsidRDefault="00510EEC" w:rsidP="00510EEC">
      <w:pPr>
        <w:widowControl/>
        <w:numPr>
          <w:ilvl w:val="0"/>
          <w:numId w:val="25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Prevence či zprostředkování léčby závislostí (drogy, automaty…)</w:t>
      </w:r>
    </w:p>
    <w:p w:rsidR="00510EEC" w:rsidRPr="00510EEC" w:rsidRDefault="00510EEC" w:rsidP="00510EEC">
      <w:pPr>
        <w:widowControl/>
        <w:numPr>
          <w:ilvl w:val="0"/>
          <w:numId w:val="25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Všestranná pomoc při vytváření rodiny, rodinného zázemí – podporovat každodenní osobní kontakt matky s dítětem, zařizovat azylové bydlení…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ind w:left="720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510EEC" w:rsidRPr="00510EEC" w:rsidRDefault="00510EEC" w:rsidP="00510EEC">
      <w:pPr>
        <w:widowControl/>
        <w:numPr>
          <w:ilvl w:val="0"/>
          <w:numId w:val="24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510EEC">
        <w:rPr>
          <w:rFonts w:ascii="Arial" w:hAnsi="Arial" w:cs="Arial"/>
          <w:b/>
          <w:kern w:val="0"/>
          <w:sz w:val="22"/>
          <w:szCs w:val="24"/>
        </w:rPr>
        <w:t xml:space="preserve">Resocializace a prevence návratu </w:t>
      </w:r>
      <w:r w:rsidRPr="00510EEC">
        <w:rPr>
          <w:rFonts w:ascii="Arial" w:hAnsi="Arial" w:cs="Arial"/>
          <w:kern w:val="0"/>
          <w:sz w:val="22"/>
          <w:szCs w:val="24"/>
        </w:rPr>
        <w:t>= pomoc při odchodu z prostituce</w:t>
      </w:r>
    </w:p>
    <w:p w:rsidR="00510EEC" w:rsidRPr="00510EEC" w:rsidRDefault="00510EEC" w:rsidP="00510EEC">
      <w:pPr>
        <w:widowControl/>
        <w:numPr>
          <w:ilvl w:val="0"/>
          <w:numId w:val="26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Zaměřit se na budoucí povolání a uplatnění, osvojení si režimu a návyků na práci.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Sociální pracovníci si musí uvědomit, s jakými problémy se tyto ženy setkávají při resocializaci: ženy se často potýkají s finančními problémy, s faktem, že v „běžném“ životě pociťují nudu. Také jim může hrozit nátlakem např. mafie.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510EEC">
        <w:rPr>
          <w:rFonts w:ascii="Arial" w:hAnsi="Arial" w:cs="Arial"/>
          <w:b/>
          <w:kern w:val="0"/>
          <w:sz w:val="22"/>
          <w:szCs w:val="24"/>
        </w:rPr>
        <w:t>Metody práce s prostitutkami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510EEC">
        <w:rPr>
          <w:rFonts w:ascii="Arial" w:hAnsi="Arial" w:cs="Arial"/>
          <w:b/>
          <w:kern w:val="0"/>
          <w:sz w:val="22"/>
          <w:szCs w:val="24"/>
        </w:rPr>
        <w:t>STREETWORK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= navazování přímých (opakovaných) kontaktů s klienty v místě jejich působení v době, kdy se na těchto místech obvykle vyskytují.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510EEC">
        <w:rPr>
          <w:rFonts w:ascii="Arial" w:hAnsi="Arial" w:cs="Arial"/>
          <w:b/>
          <w:kern w:val="0"/>
          <w:sz w:val="22"/>
          <w:szCs w:val="24"/>
        </w:rPr>
        <w:t xml:space="preserve">Konkrétní úkoly </w:t>
      </w:r>
      <w:proofErr w:type="spellStart"/>
      <w:r w:rsidRPr="00510EEC">
        <w:rPr>
          <w:rFonts w:ascii="Arial" w:hAnsi="Arial" w:cs="Arial"/>
          <w:b/>
          <w:kern w:val="0"/>
          <w:sz w:val="22"/>
          <w:szCs w:val="24"/>
        </w:rPr>
        <w:t>streetworku</w:t>
      </w:r>
      <w:proofErr w:type="spellEnd"/>
      <w:r w:rsidRPr="00510EEC">
        <w:rPr>
          <w:rFonts w:ascii="Arial" w:hAnsi="Arial" w:cs="Arial"/>
          <w:b/>
          <w:kern w:val="0"/>
          <w:sz w:val="22"/>
          <w:szCs w:val="24"/>
        </w:rPr>
        <w:t>: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510EEC" w:rsidRPr="00510EEC" w:rsidRDefault="00510EEC" w:rsidP="00510EEC">
      <w:pPr>
        <w:widowControl/>
        <w:numPr>
          <w:ilvl w:val="0"/>
          <w:numId w:val="30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Distribuce informací mezi klientky, odkazy a kontakty na instituce</w:t>
      </w:r>
    </w:p>
    <w:p w:rsidR="00510EEC" w:rsidRPr="00510EEC" w:rsidRDefault="00510EEC" w:rsidP="00510EEC">
      <w:pPr>
        <w:widowControl/>
        <w:numPr>
          <w:ilvl w:val="0"/>
          <w:numId w:val="30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Distribuce zdravotnických služeb (poskytování kondomů, gynekologické vyšetření – např. v pojízdné ambulanci)</w:t>
      </w:r>
    </w:p>
    <w:p w:rsidR="00510EEC" w:rsidRPr="00510EEC" w:rsidRDefault="00510EEC" w:rsidP="00510EEC">
      <w:pPr>
        <w:widowControl/>
        <w:numPr>
          <w:ilvl w:val="0"/>
          <w:numId w:val="30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Sběr informací o klientkách</w:t>
      </w:r>
    </w:p>
    <w:p w:rsidR="00510EEC" w:rsidRPr="00510EEC" w:rsidRDefault="00510EEC" w:rsidP="00510EEC">
      <w:pPr>
        <w:widowControl/>
        <w:numPr>
          <w:ilvl w:val="0"/>
          <w:numId w:val="30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Monitoring situace v místě nabídky sexuálních služeb.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ind w:left="720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510EEC">
        <w:rPr>
          <w:rFonts w:ascii="Arial" w:hAnsi="Arial" w:cs="Arial"/>
          <w:b/>
          <w:kern w:val="0"/>
          <w:sz w:val="22"/>
          <w:szCs w:val="24"/>
        </w:rPr>
        <w:t>INSTITUCIONÁLNÍ POMOC</w:t>
      </w: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ind w:left="720"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= zařízení, které dokáže klientkám poskytnout zdravotní, psychosociální a další služby</w:t>
      </w:r>
    </w:p>
    <w:p w:rsidR="00510EEC" w:rsidRPr="00510EEC" w:rsidRDefault="00510EEC" w:rsidP="00510EEC">
      <w:pPr>
        <w:widowControl/>
        <w:numPr>
          <w:ilvl w:val="0"/>
          <w:numId w:val="3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Vhodné, aby zde pracovaly ženy (atmosféra důvěry)</w:t>
      </w:r>
    </w:p>
    <w:p w:rsidR="00510EEC" w:rsidRPr="00510EEC" w:rsidRDefault="00510EEC" w:rsidP="00510EEC">
      <w:pPr>
        <w:widowControl/>
        <w:numPr>
          <w:ilvl w:val="0"/>
          <w:numId w:val="3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Usnadňuje se zde styk s byrokracií – úřední dopisy, občanský průkaz, žádost o prominutí pokuty</w:t>
      </w:r>
    </w:p>
    <w:p w:rsidR="00510EEC" w:rsidRPr="00510EEC" w:rsidRDefault="00510EEC" w:rsidP="00510EEC">
      <w:pPr>
        <w:widowControl/>
        <w:numPr>
          <w:ilvl w:val="0"/>
          <w:numId w:val="3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V centru je k dispozici hygiena, jídlo, ošacení</w:t>
      </w:r>
    </w:p>
    <w:p w:rsidR="00510EEC" w:rsidRPr="00510EEC" w:rsidRDefault="00510EEC" w:rsidP="00510EEC">
      <w:pPr>
        <w:widowControl/>
        <w:numPr>
          <w:ilvl w:val="0"/>
          <w:numId w:val="3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510EEC">
        <w:rPr>
          <w:rFonts w:ascii="Arial" w:hAnsi="Arial" w:cs="Arial"/>
          <w:kern w:val="0"/>
          <w:sz w:val="22"/>
          <w:szCs w:val="24"/>
        </w:rPr>
        <w:t>Poskytování psychické opory, poradenství – osobní problémy, péče o dítě, bydlení…</w:t>
      </w:r>
    </w:p>
    <w:p w:rsidR="00510EEC" w:rsidRPr="00510EEC" w:rsidRDefault="00510EEC" w:rsidP="00510EEC">
      <w:pPr>
        <w:framePr w:hSpace="141" w:wrap="around" w:vAnchor="text" w:hAnchor="text" w:y="1"/>
        <w:widowControl/>
        <w:suppressAutoHyphens w:val="0"/>
        <w:overflowPunct/>
        <w:autoSpaceDE/>
        <w:autoSpaceDN/>
        <w:adjustRightInd/>
        <w:suppressOverlap/>
        <w:jc w:val="both"/>
        <w:textAlignment w:val="auto"/>
        <w:rPr>
          <w:rFonts w:ascii="Arial" w:hAnsi="Arial" w:cs="Arial"/>
          <w:kern w:val="0"/>
          <w:sz w:val="18"/>
          <w:szCs w:val="18"/>
        </w:rPr>
      </w:pPr>
    </w:p>
    <w:p w:rsidR="00510EEC" w:rsidRPr="00510EEC" w:rsidRDefault="00510EEC" w:rsidP="00510EEC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510EEC" w:rsidRDefault="00510EEC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510EEC" w:rsidRDefault="00510EEC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Otázky k textu o prostituci:</w:t>
      </w:r>
    </w:p>
    <w:p w:rsidR="00510EEC" w:rsidRDefault="00510EEC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510EEC" w:rsidRDefault="00510EEC" w:rsidP="00510EEC">
      <w:pPr>
        <w:pStyle w:val="Odstavecseseznamem"/>
        <w:widowControl/>
        <w:numPr>
          <w:ilvl w:val="0"/>
          <w:numId w:val="32"/>
        </w:numPr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Jaká je průměrná věková skupina prostitutek?</w:t>
      </w:r>
    </w:p>
    <w:p w:rsidR="00510EEC" w:rsidRDefault="00510EEC" w:rsidP="00510EEC">
      <w:pPr>
        <w:pStyle w:val="Odstavecseseznamem"/>
        <w:widowControl/>
        <w:numPr>
          <w:ilvl w:val="0"/>
          <w:numId w:val="32"/>
        </w:numPr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S jakými problémy se nejčastěji potýkají mladé prostitutky?</w:t>
      </w:r>
    </w:p>
    <w:p w:rsidR="00510EEC" w:rsidRDefault="00510EEC" w:rsidP="00510EEC">
      <w:pPr>
        <w:pStyle w:val="Odstavecseseznamem"/>
        <w:widowControl/>
        <w:numPr>
          <w:ilvl w:val="0"/>
          <w:numId w:val="32"/>
        </w:numPr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 xml:space="preserve">Jaké jsou konkrétní úkoly </w:t>
      </w:r>
      <w:proofErr w:type="spellStart"/>
      <w:r>
        <w:rPr>
          <w:rFonts w:ascii="PalatinoCE-Bold" w:hAnsi="PalatinoCE-Bold" w:cs="PalatinoCE-Bold"/>
          <w:b/>
          <w:bCs/>
          <w:kern w:val="0"/>
          <w:szCs w:val="24"/>
        </w:rPr>
        <w:t>streetworku</w:t>
      </w:r>
      <w:proofErr w:type="spellEnd"/>
      <w:r>
        <w:rPr>
          <w:rFonts w:ascii="PalatinoCE-Bold" w:hAnsi="PalatinoCE-Bold" w:cs="PalatinoCE-Bold"/>
          <w:b/>
          <w:bCs/>
          <w:kern w:val="0"/>
          <w:szCs w:val="24"/>
        </w:rPr>
        <w:t xml:space="preserve"> při práci s prostitutkami?</w:t>
      </w:r>
    </w:p>
    <w:p w:rsidR="00510EEC" w:rsidRDefault="00510EEC" w:rsidP="00510EEC">
      <w:pPr>
        <w:pStyle w:val="Odstavecseseznamem"/>
        <w:widowControl/>
        <w:numPr>
          <w:ilvl w:val="0"/>
          <w:numId w:val="32"/>
        </w:numPr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 xml:space="preserve">Jak byste definovali </w:t>
      </w:r>
      <w:proofErr w:type="spellStart"/>
      <w:r>
        <w:rPr>
          <w:rFonts w:ascii="PalatinoCE-Bold" w:hAnsi="PalatinoCE-Bold" w:cs="PalatinoCE-Bold"/>
          <w:b/>
          <w:bCs/>
          <w:kern w:val="0"/>
          <w:szCs w:val="24"/>
        </w:rPr>
        <w:t>streetwork</w:t>
      </w:r>
      <w:proofErr w:type="spellEnd"/>
      <w:r>
        <w:rPr>
          <w:rFonts w:ascii="PalatinoCE-Bold" w:hAnsi="PalatinoCE-Bold" w:cs="PalatinoCE-Bold"/>
          <w:b/>
          <w:bCs/>
          <w:kern w:val="0"/>
          <w:szCs w:val="24"/>
        </w:rPr>
        <w:t>?</w:t>
      </w:r>
    </w:p>
    <w:p w:rsidR="00510EEC" w:rsidRDefault="00510EEC" w:rsidP="00510EEC">
      <w:pPr>
        <w:pStyle w:val="Odstavecseseznamem"/>
        <w:widowControl/>
        <w:numPr>
          <w:ilvl w:val="0"/>
          <w:numId w:val="32"/>
        </w:numPr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Uveďte 3 možné motivace prostituce a Váš názor, která z nich je u prostitutek nejvíce zastoupena.</w:t>
      </w:r>
    </w:p>
    <w:p w:rsidR="00510EEC" w:rsidRDefault="00510EEC" w:rsidP="00510EEC">
      <w:pPr>
        <w:pStyle w:val="Odstavecseseznamem"/>
        <w:widowControl/>
        <w:numPr>
          <w:ilvl w:val="0"/>
          <w:numId w:val="32"/>
        </w:numPr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Proč jsou mladé dívky vystaveny při poskytování sexuálních služeb většímu riziku než dospělé ženy?</w:t>
      </w:r>
    </w:p>
    <w:p w:rsidR="00510EEC" w:rsidRDefault="00510EEC" w:rsidP="00510EEC">
      <w:pPr>
        <w:pStyle w:val="Odstavecseseznamem"/>
        <w:widowControl/>
        <w:numPr>
          <w:ilvl w:val="0"/>
          <w:numId w:val="32"/>
        </w:numPr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lastRenderedPageBreak/>
        <w:t>Uveďte obecné cíle práce s prostitutkami.</w:t>
      </w:r>
    </w:p>
    <w:p w:rsidR="00510EEC" w:rsidRDefault="00510EEC" w:rsidP="00510EEC">
      <w:pPr>
        <w:pStyle w:val="Odstavecseseznamem"/>
        <w:widowControl/>
        <w:numPr>
          <w:ilvl w:val="0"/>
          <w:numId w:val="32"/>
        </w:numPr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Srovnejte skupinu „mladších“ a „starších“ prostitutek (nad 23 let) z hlediska rizik jejich práce.</w:t>
      </w:r>
    </w:p>
    <w:p w:rsidR="00510EEC" w:rsidRDefault="00510EEC" w:rsidP="00510EEC">
      <w:pPr>
        <w:pStyle w:val="Odstavecseseznamem"/>
        <w:widowControl/>
        <w:numPr>
          <w:ilvl w:val="0"/>
          <w:numId w:val="32"/>
        </w:numPr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Co by mělo nabízet zařízení/instituce, která by se zaměřovala na pomoc prostitutkám?</w:t>
      </w:r>
    </w:p>
    <w:p w:rsidR="00510EEC" w:rsidRDefault="00510EEC" w:rsidP="00510EEC">
      <w:pPr>
        <w:pStyle w:val="Odstavecseseznamem"/>
        <w:widowControl/>
        <w:numPr>
          <w:ilvl w:val="0"/>
          <w:numId w:val="32"/>
        </w:numPr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proofErr w:type="spellStart"/>
      <w:r>
        <w:rPr>
          <w:rFonts w:ascii="PalatinoCE-Bold" w:hAnsi="PalatinoCE-Bold" w:cs="PalatinoCE-Bold"/>
          <w:b/>
          <w:bCs/>
          <w:kern w:val="0"/>
          <w:szCs w:val="24"/>
        </w:rPr>
        <w:t>Vysvětelete</w:t>
      </w:r>
      <w:proofErr w:type="spellEnd"/>
      <w:r>
        <w:rPr>
          <w:rFonts w:ascii="PalatinoCE-Bold" w:hAnsi="PalatinoCE-Bold" w:cs="PalatinoCE-Bold"/>
          <w:b/>
          <w:bCs/>
          <w:kern w:val="0"/>
          <w:szCs w:val="24"/>
        </w:rPr>
        <w:t xml:space="preserve"> motivaci k prostituci označovanou „motivace racionální rozvahou“.</w:t>
      </w:r>
    </w:p>
    <w:p w:rsidR="00F546E0" w:rsidRDefault="00F546E0" w:rsidP="00F546E0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F546E0" w:rsidRDefault="00F546E0" w:rsidP="00F546E0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r>
        <w:rPr>
          <w:rFonts w:ascii="PalatinoCE-Bold" w:hAnsi="PalatinoCE-Bold" w:cs="PalatinoCE-Bold"/>
          <w:b/>
          <w:bCs/>
          <w:kern w:val="0"/>
          <w:szCs w:val="24"/>
        </w:rPr>
        <w:t>Zdroje:</w:t>
      </w:r>
    </w:p>
    <w:p w:rsidR="00F546E0" w:rsidRDefault="00F546E0" w:rsidP="00F546E0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F546E0" w:rsidRPr="00F546E0" w:rsidRDefault="00F546E0" w:rsidP="00F546E0">
      <w:pPr>
        <w:widowControl/>
        <w:numPr>
          <w:ilvl w:val="0"/>
          <w:numId w:val="33"/>
        </w:numPr>
        <w:suppressAutoHyphens w:val="0"/>
        <w:overflowPunct/>
        <w:autoSpaceDE/>
        <w:autoSpaceDN/>
        <w:adjustRightInd/>
        <w:ind w:left="1080"/>
        <w:contextualSpacing/>
        <w:jc w:val="both"/>
        <w:textAlignment w:val="auto"/>
        <w:rPr>
          <w:color w:val="C3260C"/>
          <w:kern w:val="0"/>
          <w:szCs w:val="24"/>
        </w:rPr>
      </w:pPr>
      <w:r w:rsidRPr="00F546E0">
        <w:rPr>
          <w:rFonts w:ascii="Arial" w:hAnsi="Arial" w:cs="+mn-cs"/>
          <w:color w:val="404040"/>
          <w:kern w:val="24"/>
          <w:szCs w:val="24"/>
        </w:rPr>
        <w:t xml:space="preserve">MATOUŠEK, O., et al. </w:t>
      </w:r>
      <w:r w:rsidRPr="00F546E0">
        <w:rPr>
          <w:rFonts w:ascii="Arial" w:hAnsi="Arial" w:cs="+mn-cs"/>
          <w:i/>
          <w:iCs/>
          <w:color w:val="404040"/>
          <w:kern w:val="24"/>
          <w:szCs w:val="24"/>
        </w:rPr>
        <w:t xml:space="preserve">Sociální práce v </w:t>
      </w:r>
      <w:proofErr w:type="gramStart"/>
      <w:r w:rsidRPr="00F546E0">
        <w:rPr>
          <w:rFonts w:ascii="Arial" w:hAnsi="Arial" w:cs="+mn-cs"/>
          <w:i/>
          <w:iCs/>
          <w:color w:val="404040"/>
          <w:kern w:val="24"/>
          <w:szCs w:val="24"/>
        </w:rPr>
        <w:t>praxi : Specifika</w:t>
      </w:r>
      <w:proofErr w:type="gramEnd"/>
      <w:r w:rsidRPr="00F546E0">
        <w:rPr>
          <w:rFonts w:ascii="Arial" w:hAnsi="Arial" w:cs="+mn-cs"/>
          <w:i/>
          <w:iCs/>
          <w:color w:val="404040"/>
          <w:kern w:val="24"/>
          <w:szCs w:val="24"/>
        </w:rPr>
        <w:t xml:space="preserve"> různých cílových skupin a práce s nimi</w:t>
      </w:r>
      <w:r w:rsidRPr="00F546E0">
        <w:rPr>
          <w:rFonts w:ascii="Arial" w:hAnsi="Arial" w:cs="+mn-cs"/>
          <w:color w:val="404040"/>
          <w:kern w:val="24"/>
          <w:szCs w:val="24"/>
        </w:rPr>
        <w:t xml:space="preserve">. </w:t>
      </w:r>
      <w:proofErr w:type="gramStart"/>
      <w:r w:rsidRPr="00F546E0">
        <w:rPr>
          <w:rFonts w:ascii="Arial" w:hAnsi="Arial" w:cs="+mn-cs"/>
          <w:color w:val="404040"/>
          <w:kern w:val="24"/>
          <w:szCs w:val="24"/>
        </w:rPr>
        <w:t>Praha : Portál</w:t>
      </w:r>
      <w:proofErr w:type="gramEnd"/>
      <w:r w:rsidRPr="00F546E0">
        <w:rPr>
          <w:rFonts w:ascii="Arial" w:hAnsi="Arial" w:cs="+mn-cs"/>
          <w:color w:val="404040"/>
          <w:kern w:val="24"/>
          <w:szCs w:val="24"/>
        </w:rPr>
        <w:t>, 2005. 352 s. ISBN 80-7367-002-X.</w:t>
      </w:r>
    </w:p>
    <w:p w:rsidR="00F546E0" w:rsidRPr="00F546E0" w:rsidRDefault="00F546E0" w:rsidP="00F546E0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  <w:bookmarkStart w:id="0" w:name="_GoBack"/>
      <w:bookmarkEnd w:id="0"/>
    </w:p>
    <w:sectPr w:rsidR="00F546E0" w:rsidRPr="00F546E0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DE2" w:rsidRDefault="00480DE2">
      <w:r>
        <w:separator/>
      </w:r>
    </w:p>
  </w:endnote>
  <w:endnote w:type="continuationSeparator" w:id="0">
    <w:p w:rsidR="00480DE2" w:rsidRDefault="00480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DE2" w:rsidRDefault="00480DE2">
      <w:r>
        <w:separator/>
      </w:r>
    </w:p>
  </w:footnote>
  <w:footnote w:type="continuationSeparator" w:id="0">
    <w:p w:rsidR="00480DE2" w:rsidRDefault="00480D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AF5DE7"/>
    <w:multiLevelType w:val="hybridMultilevel"/>
    <w:tmpl w:val="6DCA50DB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9F93555"/>
    <w:multiLevelType w:val="hybridMultilevel"/>
    <w:tmpl w:val="D1D1FAA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33F39CE"/>
    <w:multiLevelType w:val="hybridMultilevel"/>
    <w:tmpl w:val="CAE400D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2E4102"/>
    <w:multiLevelType w:val="hybridMultilevel"/>
    <w:tmpl w:val="7BBC632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1585A6"/>
    <w:multiLevelType w:val="hybridMultilevel"/>
    <w:tmpl w:val="4EC95881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9A244EF"/>
    <w:multiLevelType w:val="hybridMultilevel"/>
    <w:tmpl w:val="91142BA4"/>
    <w:lvl w:ilvl="0" w:tplc="A2A2A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05FB4"/>
    <w:multiLevelType w:val="hybridMultilevel"/>
    <w:tmpl w:val="9F5AD84E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262749D"/>
    <w:multiLevelType w:val="hybridMultilevel"/>
    <w:tmpl w:val="01963DC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BE2C16"/>
    <w:multiLevelType w:val="hybridMultilevel"/>
    <w:tmpl w:val="1D7EC3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514477"/>
    <w:multiLevelType w:val="hybridMultilevel"/>
    <w:tmpl w:val="9D9E1EDC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D7F4D13"/>
    <w:multiLevelType w:val="hybridMultilevel"/>
    <w:tmpl w:val="F0D67CA2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2115646D"/>
    <w:multiLevelType w:val="hybridMultilevel"/>
    <w:tmpl w:val="819472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894327"/>
    <w:multiLevelType w:val="hybridMultilevel"/>
    <w:tmpl w:val="E46EDB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62EEC"/>
    <w:multiLevelType w:val="hybridMultilevel"/>
    <w:tmpl w:val="7C82E3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292A56"/>
    <w:multiLevelType w:val="hybridMultilevel"/>
    <w:tmpl w:val="9EFA62BC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573CD8"/>
    <w:multiLevelType w:val="multilevel"/>
    <w:tmpl w:val="E0CEC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0FC148C"/>
    <w:multiLevelType w:val="hybridMultilevel"/>
    <w:tmpl w:val="01EE5570"/>
    <w:lvl w:ilvl="0" w:tplc="1574870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DF278C2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ABC7B14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2628106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4C47038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758B8BE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6443362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8C69FD8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2305408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3">
    <w:nsid w:val="53F35BD1"/>
    <w:multiLevelType w:val="hybridMultilevel"/>
    <w:tmpl w:val="3320D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C01678"/>
    <w:multiLevelType w:val="hybridMultilevel"/>
    <w:tmpl w:val="8A8A71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AD1C89"/>
    <w:multiLevelType w:val="hybridMultilevel"/>
    <w:tmpl w:val="D65E623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3E5B49"/>
    <w:multiLevelType w:val="hybridMultilevel"/>
    <w:tmpl w:val="F7FE8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085AE5"/>
    <w:multiLevelType w:val="hybridMultilevel"/>
    <w:tmpl w:val="77102B2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D576656"/>
    <w:multiLevelType w:val="hybridMultilevel"/>
    <w:tmpl w:val="14A43F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E32BC1"/>
    <w:multiLevelType w:val="hybridMultilevel"/>
    <w:tmpl w:val="E1481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320E6C"/>
    <w:multiLevelType w:val="hybridMultilevel"/>
    <w:tmpl w:val="58F06B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F61DB7"/>
    <w:multiLevelType w:val="hybridMultilevel"/>
    <w:tmpl w:val="2AB24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20"/>
  </w:num>
  <w:num w:numId="5">
    <w:abstractNumId w:val="18"/>
  </w:num>
  <w:num w:numId="6">
    <w:abstractNumId w:val="26"/>
  </w:num>
  <w:num w:numId="7">
    <w:abstractNumId w:val="8"/>
  </w:num>
  <w:num w:numId="8">
    <w:abstractNumId w:val="13"/>
  </w:num>
  <w:num w:numId="9">
    <w:abstractNumId w:val="0"/>
  </w:num>
  <w:num w:numId="10">
    <w:abstractNumId w:val="1"/>
  </w:num>
  <w:num w:numId="11">
    <w:abstractNumId w:val="4"/>
  </w:num>
  <w:num w:numId="12">
    <w:abstractNumId w:val="25"/>
  </w:num>
  <w:num w:numId="13">
    <w:abstractNumId w:val="5"/>
  </w:num>
  <w:num w:numId="14">
    <w:abstractNumId w:val="31"/>
  </w:num>
  <w:num w:numId="15">
    <w:abstractNumId w:val="32"/>
  </w:num>
  <w:num w:numId="16">
    <w:abstractNumId w:val="24"/>
  </w:num>
  <w:num w:numId="17">
    <w:abstractNumId w:val="27"/>
  </w:num>
  <w:num w:numId="18">
    <w:abstractNumId w:val="23"/>
  </w:num>
  <w:num w:numId="19">
    <w:abstractNumId w:val="30"/>
  </w:num>
  <w:num w:numId="20">
    <w:abstractNumId w:val="14"/>
  </w:num>
  <w:num w:numId="21">
    <w:abstractNumId w:val="16"/>
  </w:num>
  <w:num w:numId="22">
    <w:abstractNumId w:val="21"/>
  </w:num>
  <w:num w:numId="23">
    <w:abstractNumId w:val="29"/>
  </w:num>
  <w:num w:numId="24">
    <w:abstractNumId w:val="10"/>
  </w:num>
  <w:num w:numId="25">
    <w:abstractNumId w:val="2"/>
  </w:num>
  <w:num w:numId="26">
    <w:abstractNumId w:val="3"/>
  </w:num>
  <w:num w:numId="27">
    <w:abstractNumId w:val="11"/>
  </w:num>
  <w:num w:numId="28">
    <w:abstractNumId w:val="7"/>
  </w:num>
  <w:num w:numId="29">
    <w:abstractNumId w:val="6"/>
  </w:num>
  <w:num w:numId="30">
    <w:abstractNumId w:val="17"/>
  </w:num>
  <w:num w:numId="31">
    <w:abstractNumId w:val="28"/>
  </w:num>
  <w:num w:numId="32">
    <w:abstractNumId w:val="15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2120F"/>
    <w:rsid w:val="00064AC5"/>
    <w:rsid w:val="000C1A12"/>
    <w:rsid w:val="0010087F"/>
    <w:rsid w:val="00104079"/>
    <w:rsid w:val="00111425"/>
    <w:rsid w:val="001339D1"/>
    <w:rsid w:val="0014178E"/>
    <w:rsid w:val="00145E3E"/>
    <w:rsid w:val="001809EA"/>
    <w:rsid w:val="002275ED"/>
    <w:rsid w:val="00275A3D"/>
    <w:rsid w:val="002B2FB1"/>
    <w:rsid w:val="002C249E"/>
    <w:rsid w:val="002C3719"/>
    <w:rsid w:val="002D61F3"/>
    <w:rsid w:val="00307802"/>
    <w:rsid w:val="0031151A"/>
    <w:rsid w:val="00314CD6"/>
    <w:rsid w:val="0031683B"/>
    <w:rsid w:val="003358AE"/>
    <w:rsid w:val="00353555"/>
    <w:rsid w:val="00354C5A"/>
    <w:rsid w:val="003823F4"/>
    <w:rsid w:val="003846D5"/>
    <w:rsid w:val="003B1608"/>
    <w:rsid w:val="003D6815"/>
    <w:rsid w:val="00401AAD"/>
    <w:rsid w:val="00422271"/>
    <w:rsid w:val="00423958"/>
    <w:rsid w:val="00442605"/>
    <w:rsid w:val="00444BE0"/>
    <w:rsid w:val="00450458"/>
    <w:rsid w:val="0045480B"/>
    <w:rsid w:val="00474E71"/>
    <w:rsid w:val="00480DE2"/>
    <w:rsid w:val="0048777F"/>
    <w:rsid w:val="004F36C3"/>
    <w:rsid w:val="00510EEC"/>
    <w:rsid w:val="00511832"/>
    <w:rsid w:val="00535F2A"/>
    <w:rsid w:val="00554158"/>
    <w:rsid w:val="0059392F"/>
    <w:rsid w:val="005B15D7"/>
    <w:rsid w:val="005B3567"/>
    <w:rsid w:val="005F0E48"/>
    <w:rsid w:val="005F51C2"/>
    <w:rsid w:val="005F6FF3"/>
    <w:rsid w:val="006169DE"/>
    <w:rsid w:val="006326A2"/>
    <w:rsid w:val="00663F3C"/>
    <w:rsid w:val="006860A6"/>
    <w:rsid w:val="006916CE"/>
    <w:rsid w:val="00695A12"/>
    <w:rsid w:val="006A70D7"/>
    <w:rsid w:val="006C6C30"/>
    <w:rsid w:val="006D6F7E"/>
    <w:rsid w:val="006E7AE8"/>
    <w:rsid w:val="007032DD"/>
    <w:rsid w:val="0071771B"/>
    <w:rsid w:val="00721E1B"/>
    <w:rsid w:val="00760831"/>
    <w:rsid w:val="007E68D8"/>
    <w:rsid w:val="007E6A60"/>
    <w:rsid w:val="008E1472"/>
    <w:rsid w:val="00951324"/>
    <w:rsid w:val="00993B80"/>
    <w:rsid w:val="00997604"/>
    <w:rsid w:val="009A1074"/>
    <w:rsid w:val="009A1C62"/>
    <w:rsid w:val="009D0B3D"/>
    <w:rsid w:val="00A27B89"/>
    <w:rsid w:val="00A90A8A"/>
    <w:rsid w:val="00AB2B59"/>
    <w:rsid w:val="00B12219"/>
    <w:rsid w:val="00B61582"/>
    <w:rsid w:val="00B84521"/>
    <w:rsid w:val="00BA3DC7"/>
    <w:rsid w:val="00C024F5"/>
    <w:rsid w:val="00C30DBE"/>
    <w:rsid w:val="00C7475A"/>
    <w:rsid w:val="00CB1248"/>
    <w:rsid w:val="00CB7418"/>
    <w:rsid w:val="00D1109C"/>
    <w:rsid w:val="00D13244"/>
    <w:rsid w:val="00D15B77"/>
    <w:rsid w:val="00D51CC3"/>
    <w:rsid w:val="00D53046"/>
    <w:rsid w:val="00D64A81"/>
    <w:rsid w:val="00D82068"/>
    <w:rsid w:val="00D84D70"/>
    <w:rsid w:val="00E04C38"/>
    <w:rsid w:val="00E309E5"/>
    <w:rsid w:val="00E83490"/>
    <w:rsid w:val="00F16DBE"/>
    <w:rsid w:val="00F4030F"/>
    <w:rsid w:val="00F546E0"/>
    <w:rsid w:val="00F666A4"/>
    <w:rsid w:val="00F84D33"/>
    <w:rsid w:val="00F87EE6"/>
    <w:rsid w:val="00FA257D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41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8977">
          <w:marLeft w:val="375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80093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single" w:sz="36" w:space="0" w:color="969696"/>
                            <w:left w:val="single" w:sz="36" w:space="0" w:color="969696"/>
                            <w:bottom w:val="single" w:sz="36" w:space="0" w:color="969696"/>
                            <w:right w:val="single" w:sz="36" w:space="0" w:color="969696"/>
                          </w:divBdr>
                          <w:divsChild>
                            <w:div w:id="177717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8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FF0000"/>
                                <w:left w:val="single" w:sz="2" w:space="15" w:color="FF0000"/>
                                <w:bottom w:val="single" w:sz="2" w:space="4" w:color="FF0000"/>
                                <w:right w:val="single" w:sz="2" w:space="15" w:color="FF0000"/>
                              </w:divBdr>
                              <w:divsChild>
                                <w:div w:id="181602855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26578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98361-E63F-4384-AEAF-3DD4E37EA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4</Pages>
  <Words>1057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7283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2013-06-21T09:10:00Z</dcterms:created>
  <dcterms:modified xsi:type="dcterms:W3CDTF">2013-06-21T09:10:00Z</dcterms:modified>
</cp:coreProperties>
</file>